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822A" w14:textId="0739292E" w:rsidR="00531B01" w:rsidRDefault="00C219F2">
      <w:pPr>
        <w:pStyle w:val="25"/>
        <w:shd w:val="clear" w:color="auto" w:fill="auto"/>
        <w:tabs>
          <w:tab w:val="left" w:pos="2218"/>
          <w:tab w:val="left" w:pos="2552"/>
        </w:tabs>
        <w:spacing w:before="0" w:line="240" w:lineRule="auto"/>
        <w:ind w:left="0" w:right="4669" w:firstLine="0"/>
        <w:rPr>
          <w:rStyle w:val="21"/>
        </w:rPr>
      </w:pPr>
      <w:r>
        <w:rPr>
          <w:noProof/>
        </w:rPr>
        <mc:AlternateContent>
          <mc:Choice Requires="wps">
            <w:drawing>
              <wp:anchor distT="0" distB="0" distL="114300" distR="114300" simplePos="0" relativeHeight="251663360" behindDoc="0" locked="0" layoutInCell="1" allowOverlap="1" wp14:anchorId="2C8DF52C" wp14:editId="45D84BC2">
                <wp:simplePos x="0" y="0"/>
                <wp:positionH relativeFrom="margin">
                  <wp:posOffset>546735</wp:posOffset>
                </wp:positionH>
                <wp:positionV relativeFrom="paragraph">
                  <wp:posOffset>2442210</wp:posOffset>
                </wp:positionV>
                <wp:extent cx="1114425" cy="257175"/>
                <wp:effectExtent l="0" t="0" r="28575" b="28575"/>
                <wp:wrapNone/>
                <wp:docPr id="11" name="Надпись 11"/>
                <wp:cNvGraphicFramePr/>
                <a:graphic xmlns:a="http://schemas.openxmlformats.org/drawingml/2006/main">
                  <a:graphicData uri="http://schemas.microsoft.com/office/word/2010/wordprocessingShape">
                    <wps:wsp>
                      <wps:cNvSpPr txBox="1"/>
                      <wps:spPr>
                        <a:xfrm>
                          <a:off x="0" y="0"/>
                          <a:ext cx="1114425" cy="257175"/>
                        </a:xfrm>
                        <a:prstGeom prst="rect">
                          <a:avLst/>
                        </a:prstGeom>
                        <a:noFill/>
                        <a:ln w="6350">
                          <a:solidFill>
                            <a:sysClr val="window" lastClr="FFFFFF"/>
                          </a:solidFill>
                        </a:ln>
                        <a:effectLst/>
                      </wps:spPr>
                      <wps:txbx>
                        <w:txbxContent>
                          <w:p w14:paraId="4EB644E3" w14:textId="336420A3" w:rsidR="00C219F2" w:rsidRPr="00C219F2" w:rsidRDefault="00C219F2" w:rsidP="00C219F2">
                            <w:pPr>
                              <w:autoSpaceDE w:val="0"/>
                              <w:autoSpaceDN w:val="0"/>
                              <w:adjustRightInd w:val="0"/>
                              <w:ind w:left="0" w:right="0"/>
                              <w:rPr>
                                <w:rFonts w:ascii="Times New Roman" w:hAnsi="Times New Roman" w:cs="Times New Roman"/>
                                <w:sz w:val="28"/>
                                <w:szCs w:val="28"/>
                                <w:lang w:val="x-none" w:bidi="ar-SA"/>
                              </w:rPr>
                            </w:pPr>
                            <w:r w:rsidRPr="00C219F2">
                              <w:rPr>
                                <w:rFonts w:ascii="Times New Roman" w:hAnsi="Times New Roman" w:cs="Times New Roman"/>
                                <w:sz w:val="28"/>
                                <w:szCs w:val="28"/>
                                <w:lang w:val="x-none" w:bidi="ar-SA"/>
                              </w:rPr>
                              <w:t>29.03.2022</w:t>
                            </w:r>
                          </w:p>
                          <w:p w14:paraId="0E06908E" w14:textId="27AA6375" w:rsidR="00C219F2" w:rsidRPr="00C219F2" w:rsidRDefault="00C219F2" w:rsidP="00C219F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DF52C" id="_x0000_t202" coordsize="21600,21600" o:spt="202" path="m,l,21600r21600,l21600,xe">
                <v:stroke joinstyle="miter"/>
                <v:path gradientshapeok="t" o:connecttype="rect"/>
              </v:shapetype>
              <v:shape id="Надпись 11" o:spid="_x0000_s1026" type="#_x0000_t202" style="position:absolute;left:0;text-align:left;margin-left:43.05pt;margin-top:192.3pt;width:87.75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" filled="f" strokecolor="window" strokeweight=".5pt">
                <v:textbox>
                  <w:txbxContent>
                    <w:p w14:paraId="4EB644E3" w14:textId="336420A3" w:rsidR="00C219F2" w:rsidRPr="00C219F2" w:rsidRDefault="00C219F2" w:rsidP="00C219F2">
                      <w:pPr>
                        <w:autoSpaceDE w:val="0"/>
                        <w:autoSpaceDN w:val="0"/>
                        <w:adjustRightInd w:val="0"/>
                        <w:ind w:left="0" w:right="0"/>
                        <w:rPr>
                          <w:rFonts w:ascii="Times New Roman" w:hAnsi="Times New Roman" w:cs="Times New Roman"/>
                          <w:sz w:val="28"/>
                          <w:szCs w:val="28"/>
                          <w:lang w:val="x-none" w:bidi="ar-SA"/>
                        </w:rPr>
                      </w:pPr>
                      <w:r w:rsidRPr="00C219F2">
                        <w:rPr>
                          <w:rFonts w:ascii="Times New Roman" w:hAnsi="Times New Roman" w:cs="Times New Roman"/>
                          <w:sz w:val="28"/>
                          <w:szCs w:val="28"/>
                          <w:lang w:val="x-none" w:bidi="ar-SA"/>
                        </w:rPr>
                        <w:t>29.03.2022</w:t>
                      </w:r>
                    </w:p>
                    <w:p w14:paraId="0E06908E" w14:textId="27AA6375" w:rsidR="00C219F2" w:rsidRPr="00C219F2" w:rsidRDefault="00C219F2" w:rsidP="00C219F2">
                      <w:pPr>
                        <w:rPr>
                          <w:rFonts w:ascii="Times New Roman" w:hAnsi="Times New Roman" w:cs="Times New Roman"/>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988B3FB" wp14:editId="36ED7ED6">
                <wp:simplePos x="0" y="0"/>
                <wp:positionH relativeFrom="column">
                  <wp:posOffset>2061210</wp:posOffset>
                </wp:positionH>
                <wp:positionV relativeFrom="paragraph">
                  <wp:posOffset>2432685</wp:posOffset>
                </wp:positionV>
                <wp:extent cx="1200150" cy="2762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1200150" cy="276225"/>
                        </a:xfrm>
                        <a:prstGeom prst="rect">
                          <a:avLst/>
                        </a:prstGeom>
                        <a:noFill/>
                        <a:ln w="6350">
                          <a:solidFill>
                            <a:sysClr val="window" lastClr="FFFFFF"/>
                          </a:solidFill>
                        </a:ln>
                        <a:effectLst/>
                      </wps:spPr>
                      <wps:txbx>
                        <w:txbxContent>
                          <w:p w14:paraId="5F757F1D" w14:textId="7E75D5BA" w:rsidR="00C219F2" w:rsidRPr="00C219F2" w:rsidRDefault="00C219F2" w:rsidP="00C219F2">
                            <w:pPr>
                              <w:rPr>
                                <w:rFonts w:ascii="Times New Roman" w:hAnsi="Times New Roman" w:cs="Times New Roman"/>
                                <w:sz w:val="28"/>
                                <w:szCs w:val="28"/>
                              </w:rPr>
                            </w:pPr>
                            <w:r w:rsidRPr="00C219F2">
                              <w:rPr>
                                <w:rFonts w:ascii="Times New Roman" w:hAnsi="Times New Roman" w:cs="Times New Roman"/>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B3FB" id="Надпись 2" o:spid="_x0000_s1027" type="#_x0000_t202" style="position:absolute;left:0;text-align:left;margin-left:162.3pt;margin-top:191.55pt;width:94.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" filled="f" strokecolor="window" strokeweight=".5pt">
                <v:textbox>
                  <w:txbxContent>
                    <w:p w14:paraId="5F757F1D" w14:textId="7E75D5BA" w:rsidR="00C219F2" w:rsidRPr="00C219F2" w:rsidRDefault="00C219F2" w:rsidP="00C219F2">
                      <w:pPr>
                        <w:rPr>
                          <w:rFonts w:ascii="Times New Roman" w:hAnsi="Times New Roman" w:cs="Times New Roman"/>
                          <w:sz w:val="28"/>
                          <w:szCs w:val="28"/>
                        </w:rPr>
                      </w:pPr>
                      <w:r w:rsidRPr="00C219F2">
                        <w:rPr>
                          <w:rFonts w:ascii="Times New Roman" w:hAnsi="Times New Roman" w:cs="Times New Roman"/>
                          <w:sz w:val="28"/>
                          <w:szCs w:val="28"/>
                        </w:rPr>
                        <w:t>7</w:t>
                      </w:r>
                    </w:p>
                  </w:txbxContent>
                </v:textbox>
              </v:shape>
            </w:pict>
          </mc:Fallback>
        </mc:AlternateContent>
      </w:r>
      <w:r w:rsidR="00D63A58">
        <w:rPr>
          <w:noProof/>
          <w:lang w:bidi="ar-SA"/>
        </w:rPr>
        <w:drawing>
          <wp:anchor distT="0" distB="0" distL="114300" distR="114300" simplePos="0" relativeHeight="251661312" behindDoc="1" locked="0" layoutInCell="1" allowOverlap="1" wp14:anchorId="3C692F4D" wp14:editId="62511E9D">
            <wp:simplePos x="0" y="0"/>
            <wp:positionH relativeFrom="margin">
              <wp:align>left</wp:align>
            </wp:positionH>
            <wp:positionV relativeFrom="margin">
              <wp:posOffset>-352425</wp:posOffset>
            </wp:positionV>
            <wp:extent cx="6378575" cy="3067050"/>
            <wp:effectExtent l="0" t="0" r="3175" b="0"/>
            <wp:wrapTight wrapText="bothSides">
              <wp:wrapPolygon edited="0">
                <wp:start x="0" y="0"/>
                <wp:lineTo x="0" y="21466"/>
                <wp:lineTo x="21546" y="21466"/>
                <wp:lineTo x="2154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9" cstate="print">
                      <a:extLst>
                        <a:ext uri="{28A0092B-C50C-407E-A947-70E740481C1C}">
                          <a14:useLocalDpi xmlns:a14="http://schemas.microsoft.com/office/drawing/2010/main" val="0"/>
                        </a:ext>
                      </a:extLst>
                    </a:blip>
                    <a:srcRect r="-429" b="6667"/>
                    <a:stretch>
                      <a:fillRect/>
                    </a:stretch>
                  </pic:blipFill>
                  <pic:spPr>
                    <a:xfrm>
                      <a:off x="0" y="0"/>
                      <a:ext cx="6378575" cy="3067050"/>
                    </a:xfrm>
                    <a:prstGeom prst="rect">
                      <a:avLst/>
                    </a:prstGeom>
                    <a:noFill/>
                    <a:ln>
                      <a:noFill/>
                    </a:ln>
                  </pic:spPr>
                </pic:pic>
              </a:graphicData>
            </a:graphic>
          </wp:anchor>
        </w:drawing>
      </w:r>
      <w:r w:rsidR="00D63A58">
        <w:rPr>
          <w:rStyle w:val="21"/>
        </w:rPr>
        <w:t xml:space="preserve">Об утверждении Порядка проведения мониторинга </w:t>
      </w:r>
      <w:bookmarkStart w:id="0" w:name="_GoBack"/>
      <w:bookmarkEnd w:id="0"/>
      <w:r w:rsidR="00D63A58">
        <w:rPr>
          <w:rStyle w:val="21"/>
        </w:rPr>
        <w:t>качества финансового менеджмента в отношении главных администраторов средств бюджета города Усолье-Сибирское</w:t>
      </w:r>
    </w:p>
    <w:p w14:paraId="49A17427" w14:textId="77777777" w:rsidR="00531B01" w:rsidRDefault="00531B01">
      <w:pPr>
        <w:pStyle w:val="25"/>
        <w:shd w:val="clear" w:color="auto" w:fill="auto"/>
        <w:tabs>
          <w:tab w:val="left" w:pos="2218"/>
          <w:tab w:val="left" w:pos="2552"/>
        </w:tabs>
        <w:spacing w:before="0" w:line="240" w:lineRule="auto"/>
        <w:ind w:left="0" w:right="-7" w:firstLine="709"/>
        <w:rPr>
          <w:sz w:val="28"/>
          <w:szCs w:val="28"/>
        </w:rPr>
      </w:pPr>
    </w:p>
    <w:p w14:paraId="51F1CF6A" w14:textId="77777777" w:rsidR="00531B01" w:rsidRDefault="00D63A58">
      <w:pPr>
        <w:autoSpaceDE w:val="0"/>
        <w:autoSpaceDN w:val="0"/>
        <w:adjustRightInd w:val="0"/>
        <w:ind w:left="0" w:right="-7"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Style w:val="21"/>
          <w:rFonts w:eastAsia="Tahoma"/>
          <w:sz w:val="28"/>
          <w:szCs w:val="28"/>
        </w:rPr>
        <w:t xml:space="preserve">соответствии с пунктом 6 статьи 160.2-1 Бюджетного кодекса Российской Федерации, приказом Министерства финансов Российской Федерации от 14.11.2019 №1031 «Об утверждении Методических рекомендаций по проведению мониторинга качества финансового менеджмента», </w:t>
      </w:r>
      <w:r>
        <w:rPr>
          <w:rFonts w:ascii="Times New Roman" w:hAnsi="Times New Roman" w:cs="Times New Roman"/>
          <w:sz w:val="28"/>
          <w:szCs w:val="28"/>
        </w:rPr>
        <w:t xml:space="preserve">руководствуясь </w:t>
      </w:r>
      <w:r>
        <w:rPr>
          <w:rFonts w:ascii="Times New Roman" w:hAnsi="Times New Roman" w:cs="Times New Roman"/>
          <w:sz w:val="28"/>
          <w:szCs w:val="28"/>
          <w:lang w:bidi="ar-SA"/>
        </w:rPr>
        <w:t xml:space="preserve">Решением Думы города Усолье-Сибирское от 31.08.2017 № 60/6, «Об утверждении Положения о комитете по финансам администрации города Усолье-Сибирское», с изменениями от 29.03.2018 № 27/7, </w:t>
      </w:r>
      <w:r>
        <w:rPr>
          <w:rFonts w:ascii="Times New Roman" w:hAnsi="Times New Roman" w:cs="Times New Roman"/>
          <w:sz w:val="28"/>
          <w:szCs w:val="28"/>
        </w:rPr>
        <w:t>статьей 55 Устава муниципального образования «город Усолье-Сибирское»,</w:t>
      </w:r>
    </w:p>
    <w:p w14:paraId="44AEE7C7" w14:textId="77777777" w:rsidR="00531B01" w:rsidRDefault="00531B01">
      <w:pPr>
        <w:pStyle w:val="aa"/>
        <w:widowControl w:val="0"/>
        <w:tabs>
          <w:tab w:val="left" w:pos="5400"/>
        </w:tabs>
        <w:spacing w:after="0"/>
        <w:ind w:left="0" w:right="-7" w:firstLine="709"/>
        <w:jc w:val="both"/>
        <w:rPr>
          <w:sz w:val="28"/>
          <w:szCs w:val="28"/>
        </w:rPr>
      </w:pPr>
    </w:p>
    <w:p w14:paraId="04FEA812" w14:textId="77777777" w:rsidR="00531B01" w:rsidRDefault="00D63A58">
      <w:pPr>
        <w:ind w:left="0" w:right="-7" w:firstLine="709"/>
        <w:jc w:val="both"/>
        <w:rPr>
          <w:rFonts w:ascii="Times New Roman" w:hAnsi="Times New Roman" w:cs="Times New Roman"/>
          <w:b/>
          <w:sz w:val="28"/>
          <w:szCs w:val="28"/>
        </w:rPr>
      </w:pPr>
      <w:r>
        <w:rPr>
          <w:rFonts w:ascii="Times New Roman" w:hAnsi="Times New Roman" w:cs="Times New Roman"/>
          <w:b/>
          <w:sz w:val="28"/>
          <w:szCs w:val="28"/>
        </w:rPr>
        <w:t>ПРИКАЗЫВАЮ:</w:t>
      </w:r>
    </w:p>
    <w:p w14:paraId="388267CC" w14:textId="77777777" w:rsidR="00531B01" w:rsidRDefault="00531B01">
      <w:pPr>
        <w:pStyle w:val="aa"/>
        <w:widowControl w:val="0"/>
        <w:tabs>
          <w:tab w:val="left" w:pos="5400"/>
        </w:tabs>
        <w:spacing w:after="0"/>
        <w:ind w:left="0" w:right="-7" w:firstLine="709"/>
        <w:jc w:val="both"/>
        <w:rPr>
          <w:sz w:val="28"/>
          <w:szCs w:val="28"/>
        </w:rPr>
      </w:pPr>
    </w:p>
    <w:p w14:paraId="7DD4CBDB" w14:textId="77777777" w:rsidR="00531B01" w:rsidRDefault="00D63A58">
      <w:pPr>
        <w:pStyle w:val="25"/>
        <w:numPr>
          <w:ilvl w:val="0"/>
          <w:numId w:val="1"/>
        </w:numPr>
        <w:shd w:val="clear" w:color="auto" w:fill="auto"/>
        <w:spacing w:before="0" w:line="240" w:lineRule="auto"/>
        <w:ind w:left="0" w:right="-7" w:firstLine="709"/>
        <w:rPr>
          <w:rStyle w:val="21"/>
          <w:color w:val="auto"/>
          <w:sz w:val="28"/>
          <w:szCs w:val="28"/>
        </w:rPr>
      </w:pPr>
      <w:r>
        <w:rPr>
          <w:sz w:val="28"/>
          <w:szCs w:val="28"/>
        </w:rPr>
        <w:t xml:space="preserve">Утвердить прилагаемый </w:t>
      </w:r>
      <w:r>
        <w:rPr>
          <w:rStyle w:val="21"/>
          <w:sz w:val="28"/>
          <w:szCs w:val="28"/>
        </w:rPr>
        <w:t>Порядок проведения мониторинга качества финансового менеджмента в отношении главных администраторов средств бюджета города Усолье-Сибирское.</w:t>
      </w:r>
    </w:p>
    <w:p w14:paraId="679D8D16" w14:textId="77777777" w:rsidR="00531B01" w:rsidRDefault="00D63A58">
      <w:pPr>
        <w:pStyle w:val="25"/>
        <w:numPr>
          <w:ilvl w:val="0"/>
          <w:numId w:val="1"/>
        </w:numPr>
        <w:shd w:val="clear" w:color="auto" w:fill="auto"/>
        <w:spacing w:before="0" w:line="240" w:lineRule="auto"/>
        <w:ind w:left="0" w:right="-7" w:firstLine="709"/>
        <w:rPr>
          <w:sz w:val="28"/>
          <w:szCs w:val="28"/>
        </w:rPr>
      </w:pPr>
      <w:r>
        <w:rPr>
          <w:sz w:val="28"/>
          <w:szCs w:val="28"/>
        </w:rPr>
        <w:t>Начальнику отдела доходов комитета по финансам администрации города Усолье-Сибирское А.И. Голубевой довести данный приказ до главных администраторов бюджетных средств города Усолье-Сибирское.</w:t>
      </w:r>
    </w:p>
    <w:p w14:paraId="223A8100" w14:textId="77777777" w:rsidR="00531B01" w:rsidRDefault="00D63A58">
      <w:pPr>
        <w:pStyle w:val="25"/>
        <w:numPr>
          <w:ilvl w:val="0"/>
          <w:numId w:val="1"/>
        </w:numPr>
        <w:shd w:val="clear" w:color="auto" w:fill="auto"/>
        <w:spacing w:before="0" w:line="240" w:lineRule="auto"/>
        <w:ind w:left="0" w:right="-7" w:firstLine="709"/>
        <w:rPr>
          <w:rStyle w:val="21"/>
          <w:sz w:val="28"/>
          <w:szCs w:val="28"/>
        </w:rPr>
      </w:pPr>
      <w:r>
        <w:rPr>
          <w:rStyle w:val="21"/>
          <w:sz w:val="28"/>
          <w:szCs w:val="28"/>
        </w:rPr>
        <w:t>Настоящий приказ вступает в силу с момента подписания.</w:t>
      </w:r>
    </w:p>
    <w:p w14:paraId="3973A814" w14:textId="77777777" w:rsidR="00531B01" w:rsidRDefault="00D63A58">
      <w:pPr>
        <w:pStyle w:val="aa"/>
        <w:widowControl w:val="0"/>
        <w:numPr>
          <w:ilvl w:val="0"/>
          <w:numId w:val="1"/>
        </w:numPr>
        <w:spacing w:after="0"/>
        <w:ind w:left="0" w:right="-7" w:firstLine="709"/>
        <w:jc w:val="both"/>
        <w:rPr>
          <w:sz w:val="28"/>
          <w:szCs w:val="28"/>
        </w:rPr>
      </w:pPr>
      <w:r>
        <w:rPr>
          <w:sz w:val="28"/>
          <w:szCs w:val="28"/>
        </w:rPr>
        <w:t>Контроль за исполнением данного приказа оставляю за собой.</w:t>
      </w:r>
    </w:p>
    <w:p w14:paraId="2503E142" w14:textId="77777777" w:rsidR="00531B01" w:rsidRDefault="00531B01">
      <w:pPr>
        <w:pStyle w:val="25"/>
        <w:shd w:val="clear" w:color="auto" w:fill="auto"/>
        <w:spacing w:before="0" w:line="240" w:lineRule="auto"/>
        <w:ind w:left="0" w:right="-7" w:firstLine="709"/>
        <w:rPr>
          <w:rStyle w:val="21"/>
          <w:sz w:val="28"/>
          <w:szCs w:val="28"/>
        </w:rPr>
      </w:pPr>
    </w:p>
    <w:p w14:paraId="20E55A39" w14:textId="77777777" w:rsidR="00531B01" w:rsidRDefault="00531B01">
      <w:pPr>
        <w:pStyle w:val="aa"/>
        <w:widowControl w:val="0"/>
        <w:spacing w:after="0"/>
        <w:ind w:left="0" w:right="-7" w:firstLine="709"/>
        <w:jc w:val="both"/>
        <w:rPr>
          <w:sz w:val="28"/>
          <w:szCs w:val="28"/>
        </w:rPr>
      </w:pPr>
    </w:p>
    <w:p w14:paraId="19C30DDB" w14:textId="77777777" w:rsidR="00531B01" w:rsidRDefault="00D63A58">
      <w:pPr>
        <w:autoSpaceDE w:val="0"/>
        <w:autoSpaceDN w:val="0"/>
        <w:adjustRightInd w:val="0"/>
        <w:ind w:left="0" w:right="-7"/>
        <w:jc w:val="both"/>
        <w:rPr>
          <w:rFonts w:ascii="Times New Roman" w:hAnsi="Times New Roman" w:cs="Times New Roman"/>
          <w:b/>
          <w:sz w:val="28"/>
          <w:szCs w:val="28"/>
        </w:rPr>
      </w:pPr>
      <w:r>
        <w:rPr>
          <w:rFonts w:ascii="Times New Roman" w:hAnsi="Times New Roman" w:cs="Times New Roman"/>
          <w:b/>
          <w:sz w:val="28"/>
          <w:szCs w:val="28"/>
        </w:rPr>
        <w:t>Председатель комитета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Е.Г. Егорова</w:t>
      </w:r>
    </w:p>
    <w:p w14:paraId="6AF75988" w14:textId="77777777" w:rsidR="00531B01" w:rsidRDefault="00531B01">
      <w:pPr>
        <w:pStyle w:val="aa"/>
        <w:widowControl w:val="0"/>
        <w:spacing w:after="0"/>
        <w:ind w:left="0" w:right="-7" w:firstLine="709"/>
        <w:jc w:val="both"/>
        <w:rPr>
          <w:color w:val="FF0000"/>
          <w:sz w:val="28"/>
          <w:szCs w:val="28"/>
        </w:rPr>
      </w:pPr>
    </w:p>
    <w:p w14:paraId="2E32A17B" w14:textId="77777777" w:rsidR="00531B01" w:rsidRDefault="00D63A58">
      <w:pPr>
        <w:autoSpaceDE w:val="0"/>
        <w:autoSpaceDN w:val="0"/>
        <w:adjustRightInd w:val="0"/>
        <w:ind w:left="0" w:right="-7"/>
        <w:rPr>
          <w:rFonts w:ascii="Times New Roman" w:hAnsi="Times New Roman" w:cs="Times New Roman"/>
        </w:rPr>
      </w:pPr>
      <w:r>
        <w:rPr>
          <w:rFonts w:ascii="Times New Roman" w:hAnsi="Times New Roman" w:cs="Times New Roman"/>
        </w:rPr>
        <w:t xml:space="preserve">Подготовили: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Согласовано:</w:t>
      </w:r>
    </w:p>
    <w:p w14:paraId="6769B4E3" w14:textId="77777777" w:rsidR="00531B01" w:rsidRDefault="00D63A58">
      <w:pPr>
        <w:tabs>
          <w:tab w:val="left" w:pos="709"/>
          <w:tab w:val="left" w:pos="1134"/>
          <w:tab w:val="left" w:pos="1843"/>
        </w:tabs>
        <w:autoSpaceDE w:val="0"/>
        <w:autoSpaceDN w:val="0"/>
        <w:adjustRightInd w:val="0"/>
        <w:ind w:left="0" w:right="-7"/>
        <w:rPr>
          <w:rFonts w:ascii="Times New Roman" w:hAnsi="Times New Roman" w:cs="Times New Roman"/>
        </w:rPr>
      </w:pPr>
      <w:r>
        <w:rPr>
          <w:rFonts w:ascii="Times New Roman" w:hAnsi="Times New Roman" w:cs="Times New Roman"/>
        </w:rPr>
        <w:t xml:space="preserve">Голубева А.И.                    Начальник юридического отдела </w:t>
      </w:r>
    </w:p>
    <w:p w14:paraId="5D4D540F" w14:textId="77777777" w:rsidR="00531B01" w:rsidRDefault="00D63A58">
      <w:pPr>
        <w:tabs>
          <w:tab w:val="left" w:pos="709"/>
          <w:tab w:val="left" w:pos="1134"/>
          <w:tab w:val="left" w:pos="1843"/>
        </w:tabs>
        <w:autoSpaceDE w:val="0"/>
        <w:autoSpaceDN w:val="0"/>
        <w:adjustRightInd w:val="0"/>
        <w:ind w:left="0" w:right="-7"/>
        <w:rPr>
          <w:rFonts w:ascii="Times New Roman" w:hAnsi="Times New Roman" w:cs="Times New Roman"/>
        </w:rPr>
      </w:pPr>
      <w:r>
        <w:rPr>
          <w:rFonts w:ascii="Times New Roman" w:hAnsi="Times New Roman" w:cs="Times New Roman"/>
        </w:rPr>
        <w:t>Красильникова Ж.А.         администрации города Усолье-Сибирское</w:t>
      </w:r>
      <w:r>
        <w:rPr>
          <w:rFonts w:ascii="Times New Roman" w:hAnsi="Times New Roman" w:cs="Times New Roman"/>
        </w:rPr>
        <w:tab/>
        <w:t xml:space="preserve">                Е.М. Поцелуйко</w:t>
      </w:r>
    </w:p>
    <w:p w14:paraId="7A9EBD5B" w14:textId="77777777" w:rsidR="00531B01" w:rsidRDefault="00D63A58">
      <w:pPr>
        <w:autoSpaceDE w:val="0"/>
        <w:autoSpaceDN w:val="0"/>
        <w:adjustRightInd w:val="0"/>
        <w:ind w:left="0" w:right="-7"/>
        <w:rPr>
          <w:rFonts w:ascii="Times New Roman" w:hAnsi="Times New Roman" w:cs="Times New Roman"/>
        </w:rPr>
      </w:pPr>
      <w:r>
        <w:rPr>
          <w:rFonts w:ascii="Times New Roman" w:hAnsi="Times New Roman" w:cs="Times New Roman"/>
        </w:rPr>
        <w:t>Павленко Н.А.</w:t>
      </w:r>
    </w:p>
    <w:p w14:paraId="36D33A34" w14:textId="77777777" w:rsidR="00531B01" w:rsidRDefault="00D63A58">
      <w:pPr>
        <w:autoSpaceDE w:val="0"/>
        <w:autoSpaceDN w:val="0"/>
        <w:adjustRightInd w:val="0"/>
        <w:ind w:left="0" w:right="-7"/>
        <w:rPr>
          <w:rFonts w:ascii="Times New Roman" w:hAnsi="Times New Roman" w:cs="Times New Roman"/>
        </w:rPr>
      </w:pPr>
      <w:r>
        <w:rPr>
          <w:rFonts w:ascii="Times New Roman" w:hAnsi="Times New Roman" w:cs="Times New Roman"/>
        </w:rPr>
        <w:t>Шлюжас Е.В.</w:t>
      </w:r>
      <w:r>
        <w:rPr>
          <w:rFonts w:ascii="Times New Roman" w:hAnsi="Times New Roman" w:cs="Times New Roman"/>
        </w:rPr>
        <w:br w:type="page"/>
      </w:r>
    </w:p>
    <w:p w14:paraId="606CB754" w14:textId="77777777" w:rsidR="00531B01" w:rsidRDefault="00D63A58">
      <w:pPr>
        <w:pStyle w:val="25"/>
        <w:shd w:val="clear" w:color="auto" w:fill="auto"/>
        <w:spacing w:before="0" w:line="240" w:lineRule="auto"/>
        <w:ind w:left="6379" w:right="-7" w:firstLine="0"/>
        <w:rPr>
          <w:rStyle w:val="21"/>
        </w:rPr>
      </w:pPr>
      <w:r>
        <w:rPr>
          <w:rStyle w:val="21"/>
        </w:rPr>
        <w:lastRenderedPageBreak/>
        <w:t xml:space="preserve">Приложение </w:t>
      </w:r>
    </w:p>
    <w:p w14:paraId="45C1F492" w14:textId="77777777" w:rsidR="00531B01" w:rsidRDefault="00D63A58">
      <w:pPr>
        <w:pStyle w:val="25"/>
        <w:shd w:val="clear" w:color="auto" w:fill="auto"/>
        <w:spacing w:before="0" w:line="240" w:lineRule="auto"/>
        <w:ind w:left="6379" w:right="-7" w:firstLine="0"/>
        <w:rPr>
          <w:rStyle w:val="21"/>
        </w:rPr>
      </w:pPr>
      <w:r>
        <w:rPr>
          <w:rStyle w:val="21"/>
        </w:rPr>
        <w:t>к приказу комитета по финансам администрации города Усолье-Сибирское</w:t>
      </w:r>
    </w:p>
    <w:p w14:paraId="3CD063D3" w14:textId="77777777" w:rsidR="00531B01" w:rsidRDefault="00D63A58">
      <w:pPr>
        <w:pStyle w:val="25"/>
        <w:shd w:val="clear" w:color="auto" w:fill="auto"/>
        <w:spacing w:before="0" w:line="240" w:lineRule="auto"/>
        <w:ind w:left="6379" w:right="-7" w:firstLine="0"/>
        <w:rPr>
          <w:rStyle w:val="21"/>
        </w:rPr>
      </w:pPr>
      <w:r>
        <w:rPr>
          <w:rStyle w:val="21"/>
        </w:rPr>
        <w:t>от_________________ №_______</w:t>
      </w:r>
    </w:p>
    <w:p w14:paraId="219266E0" w14:textId="77777777" w:rsidR="00531B01" w:rsidRDefault="00531B01">
      <w:pPr>
        <w:pStyle w:val="25"/>
        <w:shd w:val="clear" w:color="auto" w:fill="auto"/>
        <w:spacing w:before="0" w:line="240" w:lineRule="auto"/>
        <w:ind w:left="6379" w:right="-7" w:firstLine="0"/>
        <w:rPr>
          <w:rStyle w:val="70"/>
          <w:sz w:val="28"/>
          <w:szCs w:val="28"/>
        </w:rPr>
      </w:pPr>
    </w:p>
    <w:p w14:paraId="08817552" w14:textId="77777777" w:rsidR="00531B01" w:rsidRDefault="00531B01">
      <w:pPr>
        <w:pStyle w:val="25"/>
        <w:shd w:val="clear" w:color="auto" w:fill="auto"/>
        <w:spacing w:before="0" w:line="240" w:lineRule="auto"/>
        <w:ind w:left="6379" w:right="-7" w:firstLine="0"/>
        <w:rPr>
          <w:rStyle w:val="70"/>
          <w:sz w:val="28"/>
          <w:szCs w:val="28"/>
        </w:rPr>
      </w:pPr>
    </w:p>
    <w:p w14:paraId="697E8B60" w14:textId="77777777" w:rsidR="00531B01" w:rsidRDefault="00D63A58">
      <w:pPr>
        <w:pStyle w:val="25"/>
        <w:shd w:val="clear" w:color="auto" w:fill="auto"/>
        <w:spacing w:before="0" w:line="240" w:lineRule="auto"/>
        <w:ind w:left="0" w:right="-7" w:firstLine="0"/>
        <w:jc w:val="center"/>
        <w:rPr>
          <w:sz w:val="28"/>
          <w:szCs w:val="28"/>
        </w:rPr>
      </w:pPr>
      <w:r>
        <w:rPr>
          <w:rStyle w:val="70"/>
          <w:sz w:val="28"/>
          <w:szCs w:val="28"/>
        </w:rPr>
        <w:t>ПОРЯДОК</w:t>
      </w:r>
    </w:p>
    <w:p w14:paraId="36B5D1BE" w14:textId="77777777" w:rsidR="00531B01" w:rsidRDefault="00D63A58">
      <w:pPr>
        <w:pStyle w:val="25"/>
        <w:shd w:val="clear" w:color="auto" w:fill="auto"/>
        <w:spacing w:before="0" w:line="240" w:lineRule="auto"/>
        <w:ind w:left="0" w:right="-7" w:firstLine="709"/>
        <w:jc w:val="center"/>
        <w:rPr>
          <w:rStyle w:val="21"/>
          <w:sz w:val="28"/>
          <w:szCs w:val="28"/>
        </w:rPr>
      </w:pPr>
      <w:r>
        <w:rPr>
          <w:rStyle w:val="21"/>
          <w:sz w:val="28"/>
          <w:szCs w:val="28"/>
        </w:rPr>
        <w:t xml:space="preserve">проведения мониторинга качества финансового менеджмента в отношении главных администраторов средств бюджета города Усолье-Сибирское </w:t>
      </w:r>
    </w:p>
    <w:p w14:paraId="783C4721" w14:textId="77777777" w:rsidR="00531B01" w:rsidRDefault="00531B01">
      <w:pPr>
        <w:pStyle w:val="25"/>
        <w:shd w:val="clear" w:color="auto" w:fill="auto"/>
        <w:spacing w:before="0" w:line="240" w:lineRule="auto"/>
        <w:ind w:left="0" w:right="-7" w:firstLine="709"/>
        <w:jc w:val="center"/>
        <w:rPr>
          <w:rStyle w:val="21"/>
          <w:sz w:val="28"/>
          <w:szCs w:val="28"/>
        </w:rPr>
      </w:pPr>
    </w:p>
    <w:p w14:paraId="3B81A66A" w14:textId="77777777" w:rsidR="00531B01" w:rsidRDefault="00D63A58">
      <w:pPr>
        <w:pStyle w:val="25"/>
        <w:numPr>
          <w:ilvl w:val="0"/>
          <w:numId w:val="2"/>
        </w:numPr>
        <w:shd w:val="clear" w:color="auto" w:fill="auto"/>
        <w:tabs>
          <w:tab w:val="left" w:pos="284"/>
        </w:tabs>
        <w:spacing w:before="0" w:line="240" w:lineRule="auto"/>
        <w:ind w:left="0" w:right="-7" w:firstLine="0"/>
        <w:jc w:val="center"/>
        <w:rPr>
          <w:rStyle w:val="21"/>
          <w:sz w:val="28"/>
          <w:szCs w:val="28"/>
        </w:rPr>
      </w:pPr>
      <w:r>
        <w:rPr>
          <w:rStyle w:val="21"/>
          <w:sz w:val="28"/>
          <w:szCs w:val="28"/>
        </w:rPr>
        <w:t>ОБЩИЕ ПОЛОЖЕНИЯ</w:t>
      </w:r>
    </w:p>
    <w:p w14:paraId="77D9F9DC" w14:textId="77777777" w:rsidR="00531B01" w:rsidRDefault="00531B01">
      <w:pPr>
        <w:pStyle w:val="25"/>
        <w:shd w:val="clear" w:color="auto" w:fill="auto"/>
        <w:spacing w:before="0" w:line="240" w:lineRule="auto"/>
        <w:ind w:left="1069" w:firstLine="0"/>
        <w:rPr>
          <w:sz w:val="28"/>
          <w:szCs w:val="28"/>
        </w:rPr>
      </w:pPr>
    </w:p>
    <w:p w14:paraId="00536676" w14:textId="77777777" w:rsidR="00531B01" w:rsidRDefault="00D63A58">
      <w:pPr>
        <w:pStyle w:val="25"/>
        <w:numPr>
          <w:ilvl w:val="0"/>
          <w:numId w:val="3"/>
        </w:numPr>
        <w:shd w:val="clear" w:color="auto" w:fill="auto"/>
        <w:tabs>
          <w:tab w:val="left" w:pos="1276"/>
        </w:tabs>
        <w:spacing w:before="0" w:line="240" w:lineRule="auto"/>
        <w:ind w:left="0" w:right="-7" w:firstLine="709"/>
        <w:rPr>
          <w:sz w:val="28"/>
          <w:szCs w:val="28"/>
        </w:rPr>
      </w:pPr>
      <w:r>
        <w:rPr>
          <w:sz w:val="28"/>
          <w:szCs w:val="28"/>
        </w:rPr>
        <w:t>Настоящий Порядок определяет правила проведения комитетом по финансам администрации города Усолье-Сибирское (далее - Комитет) мониторинга качества финансового менеджмента, осуществляемого главными распорядителями средств бюджета города Усолье-Сибирское, главными администраторами доходов бюджета города Усолье-Сибирское, главными администраторами источников финансирования дефицита бюджета города Усолье-Сибирское (далее - главный администратор средств бюджета), в том числе правила расчета и анализа значений показателей качества финансового менеджмента, а также формирования отчета Комитета о результатах мониторинга качества финансового менеджмента.</w:t>
      </w:r>
    </w:p>
    <w:p w14:paraId="1A8E61F6" w14:textId="77777777" w:rsidR="00531B01" w:rsidRDefault="00D63A58">
      <w:pPr>
        <w:pStyle w:val="25"/>
        <w:numPr>
          <w:ilvl w:val="0"/>
          <w:numId w:val="3"/>
        </w:numPr>
        <w:shd w:val="clear" w:color="auto" w:fill="auto"/>
        <w:tabs>
          <w:tab w:val="left" w:pos="1276"/>
        </w:tabs>
        <w:spacing w:before="0" w:line="240" w:lineRule="auto"/>
        <w:ind w:left="0" w:right="-7" w:firstLine="709"/>
        <w:rPr>
          <w:sz w:val="28"/>
          <w:szCs w:val="28"/>
        </w:rPr>
      </w:pPr>
      <w:r>
        <w:rPr>
          <w:rStyle w:val="21"/>
          <w:sz w:val="28"/>
          <w:szCs w:val="28"/>
        </w:rPr>
        <w:t>По результатам проведения Комитетом в текущем финансовом году мониторинга качества финансового менеджмента за отчетный финансовый год, осуществляемого главными администраторами средств бюджета, формируется отчет о результатах мониторинга качества финансового менеджмента и публикуется на официальном сайте администрации города Усолье-Сибирское в информационно-телекоммуникационной сети «Интернет».</w:t>
      </w:r>
    </w:p>
    <w:p w14:paraId="6350CA79" w14:textId="77777777" w:rsidR="00531B01" w:rsidRDefault="00D63A58">
      <w:pPr>
        <w:pStyle w:val="25"/>
        <w:numPr>
          <w:ilvl w:val="0"/>
          <w:numId w:val="3"/>
        </w:numPr>
        <w:shd w:val="clear" w:color="auto" w:fill="auto"/>
        <w:tabs>
          <w:tab w:val="left" w:pos="1276"/>
        </w:tabs>
        <w:spacing w:before="0" w:line="240" w:lineRule="auto"/>
        <w:ind w:left="0" w:right="-7" w:firstLine="709"/>
        <w:rPr>
          <w:sz w:val="28"/>
          <w:szCs w:val="28"/>
        </w:rPr>
      </w:pPr>
      <w:r>
        <w:rPr>
          <w:rStyle w:val="21"/>
          <w:sz w:val="28"/>
          <w:szCs w:val="28"/>
        </w:rPr>
        <w:t>Мониторинг качества финансового менеджмента, осуществляемого главными администраторами средств (далее - мониторинг качества финансового менеджмента), проводится путем анализа и оценки результатов выполнения процедур составления и исполнения бюджета, включая процедуры финансового обеспечения закупок товаров, работ, услуг для обеспечения муниципальных нужд, ведения бюджетного учета и составления бюджетной отчётности, осуществления внутреннего финансового аудита в целях исполнения бюджетных полномочий, установленных бюджетным законодательством Российской Федерации.</w:t>
      </w:r>
    </w:p>
    <w:p w14:paraId="2D745D54" w14:textId="77777777" w:rsidR="00531B01" w:rsidRDefault="00D63A58">
      <w:pPr>
        <w:pStyle w:val="25"/>
        <w:numPr>
          <w:ilvl w:val="0"/>
          <w:numId w:val="3"/>
        </w:numPr>
        <w:shd w:val="clear" w:color="auto" w:fill="auto"/>
        <w:tabs>
          <w:tab w:val="left" w:pos="1276"/>
        </w:tabs>
        <w:spacing w:before="0" w:line="240" w:lineRule="auto"/>
        <w:ind w:left="0" w:right="-7" w:firstLine="709"/>
        <w:rPr>
          <w:rStyle w:val="21"/>
          <w:color w:val="auto"/>
          <w:sz w:val="28"/>
          <w:szCs w:val="28"/>
        </w:rPr>
      </w:pPr>
      <w:r>
        <w:rPr>
          <w:rStyle w:val="21"/>
          <w:sz w:val="28"/>
          <w:szCs w:val="28"/>
        </w:rPr>
        <w:t>Мониторинг качества финансового менеджмента проводится Комитетом на основании данных бюджетной отчётности, представляемой в Комитет главными администраторами средств бюджета, а также необходимой для расчета показателей качества финансового менеджмента- информации, представляемой в Комитет главными администраторами средств бюджета в соответствии с настоящим Порядком, а также общедоступных (размещенных на официальных сайтах в информационно-телекоммуникационной сети «Интернет») сведений (далее - источники информации).</w:t>
      </w:r>
    </w:p>
    <w:p w14:paraId="642D359B" w14:textId="77777777" w:rsidR="00531B01" w:rsidRDefault="00D63A58">
      <w:pPr>
        <w:pStyle w:val="25"/>
        <w:numPr>
          <w:ilvl w:val="0"/>
          <w:numId w:val="3"/>
        </w:numPr>
        <w:shd w:val="clear" w:color="auto" w:fill="auto"/>
        <w:tabs>
          <w:tab w:val="left" w:pos="1276"/>
        </w:tabs>
        <w:spacing w:before="0" w:line="240" w:lineRule="auto"/>
        <w:ind w:left="0" w:right="-7" w:firstLine="709"/>
        <w:rPr>
          <w:rStyle w:val="21"/>
          <w:sz w:val="28"/>
          <w:szCs w:val="28"/>
        </w:rPr>
      </w:pPr>
      <w:r>
        <w:rPr>
          <w:rStyle w:val="21"/>
          <w:sz w:val="28"/>
          <w:szCs w:val="28"/>
        </w:rPr>
        <w:t>Мониторинг качества финансового менеджмента является годовым.</w:t>
      </w:r>
    </w:p>
    <w:p w14:paraId="356E7033" w14:textId="77777777" w:rsidR="00531B01" w:rsidRDefault="00531B01">
      <w:pPr>
        <w:pStyle w:val="25"/>
        <w:shd w:val="clear" w:color="auto" w:fill="auto"/>
        <w:tabs>
          <w:tab w:val="left" w:pos="1276"/>
        </w:tabs>
        <w:spacing w:before="0" w:line="240" w:lineRule="auto"/>
        <w:ind w:right="-7" w:hanging="284"/>
        <w:rPr>
          <w:rStyle w:val="21"/>
          <w:sz w:val="28"/>
          <w:szCs w:val="28"/>
        </w:rPr>
      </w:pPr>
    </w:p>
    <w:p w14:paraId="68D315CA" w14:textId="77777777" w:rsidR="00531B01" w:rsidRDefault="00D63A58">
      <w:pPr>
        <w:pStyle w:val="25"/>
        <w:numPr>
          <w:ilvl w:val="0"/>
          <w:numId w:val="2"/>
        </w:numPr>
        <w:shd w:val="clear" w:color="auto" w:fill="auto"/>
        <w:tabs>
          <w:tab w:val="left" w:pos="284"/>
        </w:tabs>
        <w:spacing w:before="0" w:line="240" w:lineRule="auto"/>
        <w:ind w:left="0" w:right="-7" w:firstLine="0"/>
        <w:jc w:val="center"/>
        <w:rPr>
          <w:sz w:val="28"/>
          <w:szCs w:val="28"/>
        </w:rPr>
      </w:pPr>
      <w:r>
        <w:rPr>
          <w:sz w:val="28"/>
          <w:szCs w:val="28"/>
        </w:rPr>
        <w:t>РАСЧЕТ ПОКАЗАТЕЛЕЙ КАЧЕСТВА ФИНАНСОВОГО МЕНЕДЖМЕНТА И ФОРМИРОВАНИЕ ОТЧЕТА О РЕЗУЛЬТАТАХ МОНИТОРИНГА КАЧЕСТВА ФИНАНСОВОГО МЕНЕДЖМЕНТА</w:t>
      </w:r>
    </w:p>
    <w:p w14:paraId="04F7C83E" w14:textId="77777777" w:rsidR="00531B01" w:rsidRDefault="00531B01">
      <w:pPr>
        <w:pStyle w:val="25"/>
        <w:shd w:val="clear" w:color="auto" w:fill="auto"/>
        <w:spacing w:before="0" w:line="240" w:lineRule="auto"/>
        <w:ind w:left="0" w:right="-7" w:firstLine="709"/>
        <w:jc w:val="center"/>
        <w:rPr>
          <w:sz w:val="28"/>
          <w:szCs w:val="28"/>
        </w:rPr>
      </w:pPr>
    </w:p>
    <w:p w14:paraId="30C9AE8B" w14:textId="77777777" w:rsidR="00531B01" w:rsidRDefault="00D63A58">
      <w:pPr>
        <w:pStyle w:val="25"/>
        <w:numPr>
          <w:ilvl w:val="0"/>
          <w:numId w:val="4"/>
        </w:numPr>
        <w:shd w:val="clear" w:color="auto" w:fill="auto"/>
        <w:spacing w:before="0" w:line="240" w:lineRule="auto"/>
        <w:ind w:left="0" w:right="-7" w:firstLine="709"/>
        <w:rPr>
          <w:sz w:val="28"/>
          <w:szCs w:val="28"/>
        </w:rPr>
      </w:pPr>
      <w:r>
        <w:rPr>
          <w:rStyle w:val="21"/>
          <w:sz w:val="28"/>
          <w:szCs w:val="28"/>
        </w:rPr>
        <w:t xml:space="preserve">Комитет с использованием данных из источников информации рассчитывает по каждому главному администратору средств бюджета итоговую оценку качества финансового менеджмента, целевые значения показателей качества финансового менеджмента, оценку качества управления доходами бюджета, оценку качества управления расходами бюджета, оценку качества ведения учета и составления бюджетной отчетности, оценку качества организации и осуществления внутреннего финансового аудита, показатели качества исполнения бюджетных процедур во взаимосвязи с выявленными бюджетными нарушениями в соответствии </w:t>
      </w:r>
      <w:r>
        <w:rPr>
          <w:rStyle w:val="21"/>
          <w:color w:val="0000E1"/>
          <w:sz w:val="28"/>
          <w:szCs w:val="28"/>
        </w:rPr>
        <w:t xml:space="preserve">с Приложением № 1 к </w:t>
      </w:r>
      <w:r>
        <w:rPr>
          <w:rStyle w:val="21"/>
          <w:sz w:val="28"/>
          <w:szCs w:val="28"/>
        </w:rPr>
        <w:t>настоящему Порядку.</w:t>
      </w:r>
    </w:p>
    <w:p w14:paraId="4439D0EE" w14:textId="77777777" w:rsidR="00531B01" w:rsidRDefault="00D63A58">
      <w:pPr>
        <w:pStyle w:val="25"/>
        <w:numPr>
          <w:ilvl w:val="0"/>
          <w:numId w:val="4"/>
        </w:numPr>
        <w:shd w:val="clear" w:color="auto" w:fill="auto"/>
        <w:spacing w:before="0" w:line="240" w:lineRule="auto"/>
        <w:ind w:left="0" w:right="-7" w:firstLine="709"/>
        <w:rPr>
          <w:sz w:val="28"/>
          <w:szCs w:val="28"/>
        </w:rPr>
      </w:pPr>
      <w:r>
        <w:rPr>
          <w:rStyle w:val="21"/>
          <w:sz w:val="28"/>
          <w:szCs w:val="28"/>
        </w:rPr>
        <w:t>Уровень качества финансового менеджмента главных администраторов средств бюджета по каждому показателю оценивается по 5-ти балльной системе.</w:t>
      </w:r>
    </w:p>
    <w:p w14:paraId="79110A68" w14:textId="77777777" w:rsidR="00531B01" w:rsidRDefault="00D63A58">
      <w:pPr>
        <w:pStyle w:val="25"/>
        <w:numPr>
          <w:ilvl w:val="0"/>
          <w:numId w:val="4"/>
        </w:numPr>
        <w:shd w:val="clear" w:color="auto" w:fill="auto"/>
        <w:spacing w:before="0" w:line="240" w:lineRule="auto"/>
        <w:ind w:left="0" w:right="-7" w:firstLine="709"/>
        <w:rPr>
          <w:sz w:val="28"/>
          <w:szCs w:val="28"/>
        </w:rPr>
      </w:pPr>
      <w:r>
        <w:rPr>
          <w:rStyle w:val="21"/>
          <w:sz w:val="28"/>
          <w:szCs w:val="28"/>
        </w:rPr>
        <w:t xml:space="preserve">Итоговая оценка качества финансового менеджмента определяется путем деления общей суммы баллов, набранных каждым главным администратором средств бюджета по показателям качества финансового менеджмента в соответствии </w:t>
      </w:r>
      <w:r>
        <w:rPr>
          <w:rStyle w:val="21"/>
          <w:color w:val="0000E1"/>
          <w:sz w:val="28"/>
          <w:szCs w:val="28"/>
        </w:rPr>
        <w:t xml:space="preserve">с Приложением № 1 </w:t>
      </w:r>
      <w:r>
        <w:rPr>
          <w:rStyle w:val="21"/>
          <w:sz w:val="28"/>
          <w:szCs w:val="28"/>
        </w:rPr>
        <w:t>к настоящему Порядку, на количество показателей.</w:t>
      </w:r>
    </w:p>
    <w:p w14:paraId="1DC930B8" w14:textId="77777777" w:rsidR="00531B01" w:rsidRDefault="00D63A58">
      <w:pPr>
        <w:pStyle w:val="25"/>
        <w:shd w:val="clear" w:color="auto" w:fill="auto"/>
        <w:spacing w:before="0" w:line="240" w:lineRule="auto"/>
        <w:ind w:left="0" w:right="-7" w:firstLine="709"/>
        <w:rPr>
          <w:sz w:val="28"/>
          <w:szCs w:val="28"/>
        </w:rPr>
      </w:pPr>
      <w:r>
        <w:rPr>
          <w:rStyle w:val="21"/>
          <w:sz w:val="28"/>
          <w:szCs w:val="28"/>
        </w:rPr>
        <w:t>Итоговая оценка качества финансового менеджмента главного администратора средств бюджета характеризуется следующими уровнями:</w:t>
      </w:r>
    </w:p>
    <w:p w14:paraId="4A5EBCEA" w14:textId="77777777" w:rsidR="00531B01" w:rsidRDefault="00D63A58">
      <w:pPr>
        <w:pStyle w:val="25"/>
        <w:numPr>
          <w:ilvl w:val="0"/>
          <w:numId w:val="5"/>
        </w:numPr>
        <w:shd w:val="clear" w:color="auto" w:fill="auto"/>
        <w:tabs>
          <w:tab w:val="left" w:pos="1082"/>
        </w:tabs>
        <w:spacing w:before="0" w:line="240" w:lineRule="auto"/>
        <w:ind w:left="0" w:right="-7" w:firstLine="709"/>
        <w:rPr>
          <w:color w:val="0000E1"/>
          <w:sz w:val="28"/>
          <w:szCs w:val="28"/>
        </w:rPr>
      </w:pPr>
      <w:r>
        <w:rPr>
          <w:rStyle w:val="21"/>
          <w:color w:val="0000E1"/>
          <w:sz w:val="28"/>
          <w:szCs w:val="28"/>
        </w:rPr>
        <w:t>от 4 до 5 баллов «высокий уровень»;</w:t>
      </w:r>
    </w:p>
    <w:p w14:paraId="2F822E15" w14:textId="77777777" w:rsidR="00531B01" w:rsidRDefault="00D63A58">
      <w:pPr>
        <w:pStyle w:val="25"/>
        <w:numPr>
          <w:ilvl w:val="0"/>
          <w:numId w:val="5"/>
        </w:numPr>
        <w:shd w:val="clear" w:color="auto" w:fill="auto"/>
        <w:tabs>
          <w:tab w:val="left" w:pos="1082"/>
        </w:tabs>
        <w:spacing w:before="0" w:line="240" w:lineRule="auto"/>
        <w:ind w:left="0" w:right="-7" w:firstLine="709"/>
        <w:rPr>
          <w:color w:val="0000E1"/>
          <w:sz w:val="28"/>
          <w:szCs w:val="28"/>
        </w:rPr>
      </w:pPr>
      <w:r>
        <w:rPr>
          <w:rStyle w:val="21"/>
          <w:color w:val="0000E1"/>
          <w:sz w:val="28"/>
          <w:szCs w:val="28"/>
        </w:rPr>
        <w:t>от 2,01 до 3,99 баллов «средний уровень»;</w:t>
      </w:r>
    </w:p>
    <w:p w14:paraId="302EA3A3" w14:textId="77777777" w:rsidR="00531B01" w:rsidRDefault="00D63A58">
      <w:pPr>
        <w:pStyle w:val="25"/>
        <w:numPr>
          <w:ilvl w:val="0"/>
          <w:numId w:val="5"/>
        </w:numPr>
        <w:shd w:val="clear" w:color="auto" w:fill="auto"/>
        <w:tabs>
          <w:tab w:val="left" w:pos="1082"/>
        </w:tabs>
        <w:spacing w:before="0" w:line="240" w:lineRule="auto"/>
        <w:ind w:left="0" w:right="-7" w:firstLine="709"/>
        <w:rPr>
          <w:color w:val="0000E1"/>
          <w:sz w:val="28"/>
          <w:szCs w:val="28"/>
        </w:rPr>
      </w:pPr>
      <w:r>
        <w:rPr>
          <w:rStyle w:val="21"/>
          <w:color w:val="0000E1"/>
          <w:sz w:val="28"/>
          <w:szCs w:val="28"/>
        </w:rPr>
        <w:t>от 0 до 2 баллов «низкий уровень».</w:t>
      </w:r>
    </w:p>
    <w:p w14:paraId="08486D0D" w14:textId="77777777" w:rsidR="00531B01" w:rsidRDefault="00D63A58">
      <w:pPr>
        <w:pStyle w:val="25"/>
        <w:shd w:val="clear" w:color="auto" w:fill="auto"/>
        <w:spacing w:before="0" w:line="240" w:lineRule="auto"/>
        <w:ind w:left="0" w:right="-7" w:firstLine="709"/>
        <w:rPr>
          <w:rStyle w:val="21"/>
          <w:sz w:val="28"/>
          <w:szCs w:val="28"/>
        </w:rPr>
      </w:pPr>
      <w:r>
        <w:rPr>
          <w:sz w:val="28"/>
          <w:szCs w:val="28"/>
        </w:rPr>
        <w:t xml:space="preserve">В </w:t>
      </w:r>
      <w:r>
        <w:rPr>
          <w:rStyle w:val="21"/>
          <w:sz w:val="28"/>
          <w:szCs w:val="28"/>
        </w:rPr>
        <w:t xml:space="preserve">случае отсутствия в деятельности главного администратора бюджетных средств показателей, указанных в </w:t>
      </w:r>
      <w:r>
        <w:rPr>
          <w:rStyle w:val="21"/>
          <w:color w:val="0000E1"/>
          <w:sz w:val="28"/>
          <w:szCs w:val="28"/>
        </w:rPr>
        <w:t>Приложении № 1</w:t>
      </w:r>
      <w:r>
        <w:rPr>
          <w:rStyle w:val="21"/>
          <w:sz w:val="28"/>
          <w:szCs w:val="28"/>
        </w:rPr>
        <w:t xml:space="preserve"> к настоящему Порядку, данные показатели не включаются в итоговую оценку качества финансового менеджмента.</w:t>
      </w:r>
    </w:p>
    <w:p w14:paraId="5D8C2E1D" w14:textId="77777777" w:rsidR="00531B01" w:rsidRDefault="00D63A58">
      <w:pPr>
        <w:pStyle w:val="25"/>
        <w:numPr>
          <w:ilvl w:val="0"/>
          <w:numId w:val="4"/>
        </w:numPr>
        <w:shd w:val="clear" w:color="auto" w:fill="auto"/>
        <w:spacing w:before="0" w:line="240" w:lineRule="auto"/>
        <w:ind w:left="0" w:right="-7" w:firstLine="709"/>
        <w:rPr>
          <w:color w:val="000000"/>
          <w:sz w:val="28"/>
          <w:szCs w:val="28"/>
        </w:rPr>
      </w:pPr>
      <w:r>
        <w:rPr>
          <w:color w:val="000000"/>
          <w:sz w:val="28"/>
          <w:szCs w:val="28"/>
        </w:rPr>
        <w:t xml:space="preserve">Главные администраторы бюджетных средств в срок не позднее 1 мая года, следующего за отчетным, представляют в Комитет сведения, необходимые для расчета показателей, по форме согласно </w:t>
      </w:r>
      <w:r>
        <w:rPr>
          <w:color w:val="0000E1"/>
          <w:sz w:val="28"/>
          <w:szCs w:val="28"/>
        </w:rPr>
        <w:t xml:space="preserve">Приложению № 2 </w:t>
      </w:r>
      <w:r>
        <w:rPr>
          <w:color w:val="000000"/>
          <w:sz w:val="28"/>
          <w:szCs w:val="28"/>
        </w:rPr>
        <w:t xml:space="preserve">к настоящему Порядку, а также расчеты </w:t>
      </w:r>
      <w:r>
        <w:rPr>
          <w:rStyle w:val="21"/>
          <w:sz w:val="28"/>
          <w:szCs w:val="28"/>
        </w:rPr>
        <w:t>показателей качества финансового менеджмента, указанных в Приложении№ 1</w:t>
      </w:r>
      <w:r>
        <w:rPr>
          <w:color w:val="000000"/>
          <w:sz w:val="28"/>
          <w:szCs w:val="28"/>
        </w:rPr>
        <w:t>.</w:t>
      </w:r>
    </w:p>
    <w:p w14:paraId="65D1F6AF" w14:textId="77777777" w:rsidR="00531B01" w:rsidRDefault="00D63A58">
      <w:pPr>
        <w:pStyle w:val="25"/>
        <w:numPr>
          <w:ilvl w:val="0"/>
          <w:numId w:val="4"/>
        </w:numPr>
        <w:shd w:val="clear" w:color="auto" w:fill="auto"/>
        <w:spacing w:before="0" w:line="240" w:lineRule="auto"/>
        <w:ind w:left="0" w:right="-7" w:firstLine="709"/>
        <w:rPr>
          <w:rStyle w:val="21"/>
          <w:sz w:val="28"/>
          <w:szCs w:val="28"/>
        </w:rPr>
      </w:pPr>
      <w:r>
        <w:rPr>
          <w:rStyle w:val="21"/>
          <w:sz w:val="28"/>
          <w:szCs w:val="28"/>
        </w:rPr>
        <w:t xml:space="preserve">На основании данных расчета показателей качества финансового менеджмента Комитетом формируется отчет о результатах мониторинга качества финансового менеджмента по главным администраторам средств бюджета по форме согласно </w:t>
      </w:r>
      <w:r>
        <w:rPr>
          <w:rStyle w:val="21"/>
          <w:color w:val="0000E1"/>
          <w:sz w:val="28"/>
          <w:szCs w:val="28"/>
        </w:rPr>
        <w:t>Приложению № 3</w:t>
      </w:r>
      <w:r>
        <w:rPr>
          <w:rStyle w:val="21"/>
          <w:sz w:val="28"/>
          <w:szCs w:val="28"/>
        </w:rPr>
        <w:t xml:space="preserve"> к настоящему Порядку в срок не позднее</w:t>
      </w:r>
      <w:r>
        <w:rPr>
          <w:rStyle w:val="21"/>
          <w:color w:val="0000E1"/>
          <w:sz w:val="28"/>
          <w:szCs w:val="28"/>
        </w:rPr>
        <w:t xml:space="preserve"> 1 июня</w:t>
      </w:r>
      <w:r>
        <w:rPr>
          <w:rStyle w:val="21"/>
          <w:sz w:val="28"/>
          <w:szCs w:val="28"/>
        </w:rPr>
        <w:t>.</w:t>
      </w:r>
    </w:p>
    <w:p w14:paraId="42F183D9" w14:textId="77777777" w:rsidR="00531B01" w:rsidRDefault="00D63A58">
      <w:pPr>
        <w:pStyle w:val="25"/>
        <w:numPr>
          <w:ilvl w:val="0"/>
          <w:numId w:val="4"/>
        </w:numPr>
        <w:shd w:val="clear" w:color="auto" w:fill="auto"/>
        <w:spacing w:before="0" w:line="240" w:lineRule="auto"/>
        <w:ind w:left="0" w:right="-7" w:firstLine="709"/>
        <w:rPr>
          <w:color w:val="000000"/>
          <w:sz w:val="28"/>
          <w:szCs w:val="28"/>
        </w:rPr>
      </w:pPr>
      <w:r>
        <w:rPr>
          <w:color w:val="000000"/>
          <w:sz w:val="28"/>
          <w:szCs w:val="28"/>
        </w:rPr>
        <w:t>Комитет в срок не позднее 10 июня года, следующего за отчетным, направляет результаты проведенного мониторинга качества финансового менеджмента мэру города Усолье-Сибирское и обеспечивает опубликование отчета о результатах мониторинга качества финансового менеджмента по главным администраторам бюджетных средств на официальном сайте администрации города Усолье-Сибирское в информационно-телекоммуникационной сети «Интернет» в разделе «Финансы».</w:t>
      </w:r>
    </w:p>
    <w:p w14:paraId="465BE15E" w14:textId="77777777" w:rsidR="00531B01" w:rsidRDefault="00D63A58">
      <w:pPr>
        <w:pStyle w:val="25"/>
        <w:numPr>
          <w:ilvl w:val="0"/>
          <w:numId w:val="4"/>
        </w:numPr>
        <w:shd w:val="clear" w:color="auto" w:fill="auto"/>
        <w:tabs>
          <w:tab w:val="left" w:pos="1276"/>
        </w:tabs>
        <w:spacing w:before="0" w:line="240" w:lineRule="auto"/>
        <w:ind w:left="0" w:right="-7" w:firstLine="709"/>
        <w:rPr>
          <w:sz w:val="28"/>
          <w:szCs w:val="28"/>
        </w:rPr>
      </w:pPr>
      <w:r>
        <w:rPr>
          <w:sz w:val="28"/>
          <w:szCs w:val="28"/>
        </w:rPr>
        <w:lastRenderedPageBreak/>
        <w:t xml:space="preserve">Мониторинг качества финансового менеджмента в лице главного администратора средств бюджета – администрации города Усолье-Сибирское (код главы - 902) проводится в целом по главному администратору бюджетных средств в соответствии с </w:t>
      </w:r>
      <w:r>
        <w:rPr>
          <w:color w:val="0000E1"/>
          <w:sz w:val="28"/>
          <w:szCs w:val="28"/>
        </w:rPr>
        <w:t>Приложением № 1</w:t>
      </w:r>
      <w:r>
        <w:rPr>
          <w:sz w:val="28"/>
          <w:szCs w:val="28"/>
        </w:rPr>
        <w:t xml:space="preserve">, а также в соответствии с </w:t>
      </w:r>
      <w:r>
        <w:rPr>
          <w:color w:val="0000E1"/>
          <w:sz w:val="28"/>
          <w:szCs w:val="28"/>
        </w:rPr>
        <w:t xml:space="preserve">Приложением № 4 </w:t>
      </w:r>
      <w:r>
        <w:rPr>
          <w:sz w:val="28"/>
          <w:szCs w:val="28"/>
        </w:rPr>
        <w:t>в разрезе следующих направлений:</w:t>
      </w:r>
    </w:p>
    <w:p w14:paraId="4DE19C34" w14:textId="77777777" w:rsidR="00531B01" w:rsidRDefault="00D63A58">
      <w:pPr>
        <w:pStyle w:val="25"/>
        <w:shd w:val="clear" w:color="auto" w:fill="auto"/>
        <w:tabs>
          <w:tab w:val="left" w:pos="1276"/>
        </w:tabs>
        <w:spacing w:before="0" w:line="240" w:lineRule="auto"/>
        <w:ind w:left="709" w:right="-7" w:firstLine="0"/>
        <w:rPr>
          <w:sz w:val="28"/>
          <w:szCs w:val="28"/>
        </w:rPr>
      </w:pPr>
      <w:r>
        <w:rPr>
          <w:sz w:val="28"/>
          <w:szCs w:val="28"/>
        </w:rPr>
        <w:t>- комитет по городскому хозяйству;</w:t>
      </w:r>
    </w:p>
    <w:p w14:paraId="6332548D" w14:textId="77777777" w:rsidR="00531B01" w:rsidRDefault="00D63A58">
      <w:pPr>
        <w:pStyle w:val="25"/>
        <w:shd w:val="clear" w:color="auto" w:fill="auto"/>
        <w:tabs>
          <w:tab w:val="left" w:pos="1276"/>
        </w:tabs>
        <w:spacing w:before="0" w:line="240" w:lineRule="auto"/>
        <w:ind w:left="709" w:right="-7" w:firstLine="0"/>
        <w:rPr>
          <w:sz w:val="28"/>
          <w:szCs w:val="28"/>
        </w:rPr>
      </w:pPr>
      <w:r>
        <w:rPr>
          <w:sz w:val="28"/>
          <w:szCs w:val="28"/>
        </w:rPr>
        <w:t>- МКУ «Служба МО г. Усолье-Сибирское по вопросам ГОЧС и ПБ»;</w:t>
      </w:r>
    </w:p>
    <w:p w14:paraId="1CE28103" w14:textId="77777777" w:rsidR="00531B01" w:rsidRDefault="00D63A58">
      <w:pPr>
        <w:pStyle w:val="25"/>
        <w:shd w:val="clear" w:color="auto" w:fill="auto"/>
        <w:tabs>
          <w:tab w:val="left" w:pos="1276"/>
        </w:tabs>
        <w:spacing w:before="0" w:line="240" w:lineRule="auto"/>
        <w:ind w:left="709" w:right="-7" w:firstLine="0"/>
        <w:rPr>
          <w:sz w:val="28"/>
          <w:szCs w:val="28"/>
        </w:rPr>
      </w:pPr>
      <w:r>
        <w:rPr>
          <w:sz w:val="28"/>
          <w:szCs w:val="28"/>
        </w:rPr>
        <w:t>- МКУ «ГУКС»;</w:t>
      </w:r>
    </w:p>
    <w:p w14:paraId="387C171F" w14:textId="77777777" w:rsidR="00531B01" w:rsidRDefault="00D63A58">
      <w:pPr>
        <w:pStyle w:val="25"/>
        <w:shd w:val="clear" w:color="auto" w:fill="auto"/>
        <w:tabs>
          <w:tab w:val="left" w:pos="1276"/>
        </w:tabs>
        <w:spacing w:before="0" w:line="240" w:lineRule="auto"/>
        <w:ind w:left="709" w:right="-7" w:firstLine="0"/>
        <w:rPr>
          <w:sz w:val="28"/>
          <w:szCs w:val="28"/>
        </w:rPr>
      </w:pPr>
      <w:r>
        <w:rPr>
          <w:sz w:val="28"/>
          <w:szCs w:val="28"/>
        </w:rPr>
        <w:t>- МКУ «ЦБ города Усолье-Сибирское»;</w:t>
      </w:r>
    </w:p>
    <w:p w14:paraId="0B8FE199" w14:textId="77777777" w:rsidR="00531B01" w:rsidRDefault="00D63A58">
      <w:pPr>
        <w:pStyle w:val="25"/>
        <w:shd w:val="clear" w:color="auto" w:fill="auto"/>
        <w:tabs>
          <w:tab w:val="left" w:pos="1276"/>
        </w:tabs>
        <w:spacing w:before="0" w:line="240" w:lineRule="auto"/>
        <w:ind w:left="709" w:right="-7" w:firstLine="0"/>
        <w:rPr>
          <w:sz w:val="28"/>
          <w:szCs w:val="28"/>
        </w:rPr>
      </w:pPr>
      <w:r>
        <w:rPr>
          <w:sz w:val="28"/>
          <w:szCs w:val="28"/>
        </w:rPr>
        <w:t>- администрация города (оставшиеся направления).</w:t>
      </w:r>
    </w:p>
    <w:p w14:paraId="29CE5C30" w14:textId="77777777" w:rsidR="00531B01" w:rsidRDefault="00531B01">
      <w:pPr>
        <w:pStyle w:val="25"/>
        <w:shd w:val="clear" w:color="auto" w:fill="auto"/>
        <w:spacing w:before="0" w:line="240" w:lineRule="auto"/>
        <w:ind w:right="-7" w:hanging="284"/>
        <w:rPr>
          <w:rStyle w:val="21"/>
          <w:sz w:val="28"/>
          <w:szCs w:val="28"/>
        </w:rPr>
      </w:pPr>
    </w:p>
    <w:p w14:paraId="6CB35A5A" w14:textId="77777777" w:rsidR="00531B01" w:rsidRDefault="00D63A58">
      <w:pPr>
        <w:pStyle w:val="25"/>
        <w:numPr>
          <w:ilvl w:val="0"/>
          <w:numId w:val="2"/>
        </w:numPr>
        <w:shd w:val="clear" w:color="auto" w:fill="auto"/>
        <w:tabs>
          <w:tab w:val="left" w:pos="284"/>
        </w:tabs>
        <w:spacing w:before="0" w:line="240" w:lineRule="auto"/>
        <w:ind w:left="0" w:right="-7" w:firstLine="0"/>
        <w:jc w:val="center"/>
        <w:rPr>
          <w:sz w:val="28"/>
          <w:szCs w:val="28"/>
        </w:rPr>
      </w:pPr>
      <w:r>
        <w:rPr>
          <w:sz w:val="28"/>
          <w:szCs w:val="28"/>
        </w:rPr>
        <w:t>ИСПОЛЬЗОВАНИЕ СВЕДЕНИЙ, СОДЕРЖАЩИХСЯ В ОТЧЕТЕ О РЕЗУЛЬТАТАХ МОНИТОРИНГА КАЧЕСТВА</w:t>
      </w:r>
    </w:p>
    <w:p w14:paraId="379E2263" w14:textId="77777777" w:rsidR="00531B01" w:rsidRDefault="00D63A58">
      <w:pPr>
        <w:pStyle w:val="25"/>
        <w:shd w:val="clear" w:color="auto" w:fill="auto"/>
        <w:spacing w:before="0" w:line="240" w:lineRule="auto"/>
        <w:ind w:left="0" w:right="-7" w:firstLine="0"/>
        <w:jc w:val="center"/>
        <w:rPr>
          <w:sz w:val="28"/>
          <w:szCs w:val="28"/>
        </w:rPr>
      </w:pPr>
      <w:r>
        <w:rPr>
          <w:sz w:val="28"/>
          <w:szCs w:val="28"/>
        </w:rPr>
        <w:t>ФИНАНСОВОГО МЕНЕДЖМЕНТА</w:t>
      </w:r>
    </w:p>
    <w:p w14:paraId="4899F4D3" w14:textId="77777777" w:rsidR="00531B01" w:rsidRDefault="00531B01">
      <w:pPr>
        <w:pStyle w:val="25"/>
        <w:shd w:val="clear" w:color="auto" w:fill="auto"/>
        <w:tabs>
          <w:tab w:val="left" w:pos="1806"/>
        </w:tabs>
        <w:spacing w:before="0" w:line="240" w:lineRule="auto"/>
        <w:ind w:left="0" w:right="-7" w:firstLine="0"/>
        <w:jc w:val="center"/>
        <w:rPr>
          <w:sz w:val="28"/>
          <w:szCs w:val="28"/>
        </w:rPr>
      </w:pPr>
    </w:p>
    <w:p w14:paraId="555219B8" w14:textId="77777777" w:rsidR="00531B01" w:rsidRDefault="00D63A58">
      <w:pPr>
        <w:pStyle w:val="25"/>
        <w:numPr>
          <w:ilvl w:val="1"/>
          <w:numId w:val="6"/>
        </w:numPr>
        <w:shd w:val="clear" w:color="auto" w:fill="auto"/>
        <w:tabs>
          <w:tab w:val="left" w:pos="1276"/>
        </w:tabs>
        <w:spacing w:before="0" w:line="240" w:lineRule="auto"/>
        <w:ind w:left="0" w:right="-7" w:firstLine="709"/>
        <w:rPr>
          <w:rStyle w:val="21"/>
          <w:color w:val="auto"/>
          <w:sz w:val="28"/>
          <w:szCs w:val="28"/>
        </w:rPr>
      </w:pPr>
      <w:r>
        <w:rPr>
          <w:rStyle w:val="21"/>
          <w:sz w:val="28"/>
          <w:szCs w:val="28"/>
        </w:rPr>
        <w:t>На основании показателей качества финансового менеджмента за отчетный финансовый год главным администраторам бюджетных средств присваивается у</w:t>
      </w:r>
      <w:r>
        <w:rPr>
          <w:rStyle w:val="295pt"/>
          <w:sz w:val="28"/>
          <w:szCs w:val="28"/>
        </w:rPr>
        <w:t>ровень итоговой оценки качества финансового менеджмента.</w:t>
      </w:r>
    </w:p>
    <w:p w14:paraId="49B1843B" w14:textId="3D4B8335" w:rsidR="00531B01" w:rsidRDefault="00D63A58">
      <w:pPr>
        <w:pStyle w:val="25"/>
        <w:numPr>
          <w:ilvl w:val="1"/>
          <w:numId w:val="6"/>
        </w:numPr>
        <w:shd w:val="clear" w:color="auto" w:fill="auto"/>
        <w:tabs>
          <w:tab w:val="left" w:pos="1276"/>
        </w:tabs>
        <w:spacing w:before="0" w:line="240" w:lineRule="auto"/>
        <w:ind w:left="0" w:right="-7" w:firstLine="709"/>
        <w:rPr>
          <w:rStyle w:val="21"/>
          <w:color w:val="auto"/>
          <w:sz w:val="28"/>
          <w:szCs w:val="28"/>
        </w:rPr>
      </w:pPr>
      <w:r>
        <w:rPr>
          <w:rStyle w:val="21"/>
          <w:sz w:val="28"/>
          <w:szCs w:val="28"/>
        </w:rPr>
        <w:t xml:space="preserve">Главные администраторы бюджетных средств, </w:t>
      </w:r>
      <w:r>
        <w:rPr>
          <w:bCs/>
          <w:sz w:val="28"/>
          <w:szCs w:val="28"/>
        </w:rPr>
        <w:t>получившие</w:t>
      </w:r>
      <w:r>
        <w:rPr>
          <w:rStyle w:val="21"/>
          <w:sz w:val="28"/>
          <w:szCs w:val="28"/>
        </w:rPr>
        <w:t xml:space="preserve"> </w:t>
      </w:r>
      <w:r>
        <w:rPr>
          <w:bCs/>
          <w:sz w:val="28"/>
          <w:szCs w:val="28"/>
        </w:rPr>
        <w:t xml:space="preserve">оценку качества финансового менеджмента на уровне «средний» и «низкий» </w:t>
      </w:r>
      <w:r>
        <w:rPr>
          <w:rStyle w:val="21"/>
          <w:sz w:val="28"/>
          <w:szCs w:val="28"/>
        </w:rPr>
        <w:t>разрабатывают на текущий финансовый год план мероприятий, направленных на повышение качества финансового менеджмента в срок не позднее</w:t>
      </w:r>
      <w:r>
        <w:rPr>
          <w:rStyle w:val="21"/>
          <w:color w:val="0000E1"/>
          <w:sz w:val="28"/>
          <w:szCs w:val="28"/>
        </w:rPr>
        <w:t xml:space="preserve"> 1 июля</w:t>
      </w:r>
      <w:r>
        <w:rPr>
          <w:rStyle w:val="21"/>
          <w:sz w:val="28"/>
          <w:szCs w:val="28"/>
        </w:rPr>
        <w:t xml:space="preserve">, и информацию о реализации данного плана направляют в Комитет </w:t>
      </w:r>
      <w:r>
        <w:rPr>
          <w:rStyle w:val="21"/>
          <w:color w:val="0000E1"/>
          <w:sz w:val="28"/>
          <w:szCs w:val="28"/>
        </w:rPr>
        <w:t xml:space="preserve">не позднее 20 </w:t>
      </w:r>
      <w:r w:rsidR="003E07DA">
        <w:rPr>
          <w:rStyle w:val="21"/>
          <w:color w:val="0000E1"/>
          <w:sz w:val="28"/>
          <w:szCs w:val="28"/>
        </w:rPr>
        <w:t>января</w:t>
      </w:r>
      <w:r>
        <w:rPr>
          <w:rStyle w:val="21"/>
          <w:color w:val="0000E1"/>
          <w:sz w:val="28"/>
          <w:szCs w:val="28"/>
        </w:rPr>
        <w:t>, года следующего за текущим.</w:t>
      </w:r>
    </w:p>
    <w:p w14:paraId="3A2AA3DA" w14:textId="77777777" w:rsidR="00531B01" w:rsidRDefault="00D63A58">
      <w:pPr>
        <w:pStyle w:val="25"/>
        <w:numPr>
          <w:ilvl w:val="1"/>
          <w:numId w:val="6"/>
        </w:numPr>
        <w:shd w:val="clear" w:color="auto" w:fill="auto"/>
        <w:tabs>
          <w:tab w:val="left" w:pos="1276"/>
        </w:tabs>
        <w:spacing w:before="0" w:line="240" w:lineRule="auto"/>
        <w:ind w:left="0" w:right="-7" w:firstLine="709"/>
        <w:rPr>
          <w:rStyle w:val="21"/>
          <w:sz w:val="28"/>
          <w:szCs w:val="28"/>
        </w:rPr>
      </w:pPr>
      <w:r>
        <w:rPr>
          <w:rStyle w:val="21"/>
          <w:sz w:val="28"/>
          <w:szCs w:val="28"/>
        </w:rPr>
        <w:t xml:space="preserve">При направлении в Комитет информации о реализации плана мероприятий, направленных на повышение качества финансового менеджмента, главные администраторы средств бюджета прилагают к ним копии документов, подтверждающих выполнение мероприятий, направленных на обеспечение достижения </w:t>
      </w:r>
      <w:r>
        <w:rPr>
          <w:rStyle w:val="21"/>
          <w:color w:val="0000E1"/>
          <w:sz w:val="28"/>
          <w:szCs w:val="28"/>
        </w:rPr>
        <w:t>целевых значений показателей качества финансового менеджмента</w:t>
      </w:r>
      <w:r>
        <w:rPr>
          <w:rStyle w:val="21"/>
          <w:sz w:val="28"/>
          <w:szCs w:val="28"/>
        </w:rPr>
        <w:t>.</w:t>
      </w:r>
    </w:p>
    <w:p w14:paraId="10DCA290" w14:textId="77777777" w:rsidR="00531B01" w:rsidRDefault="00531B01">
      <w:pPr>
        <w:pStyle w:val="25"/>
        <w:shd w:val="clear" w:color="auto" w:fill="auto"/>
        <w:tabs>
          <w:tab w:val="left" w:pos="1795"/>
        </w:tabs>
        <w:spacing w:before="0" w:line="240" w:lineRule="auto"/>
        <w:ind w:left="0" w:right="-7" w:firstLine="0"/>
        <w:rPr>
          <w:sz w:val="28"/>
          <w:szCs w:val="28"/>
        </w:rPr>
      </w:pPr>
    </w:p>
    <w:p w14:paraId="7B5522E9" w14:textId="77777777" w:rsidR="00531B01" w:rsidRDefault="00531B01">
      <w:pPr>
        <w:pStyle w:val="25"/>
        <w:shd w:val="clear" w:color="auto" w:fill="auto"/>
        <w:tabs>
          <w:tab w:val="left" w:pos="1092"/>
        </w:tabs>
        <w:spacing w:before="0" w:line="240" w:lineRule="auto"/>
        <w:ind w:left="0" w:right="-7" w:firstLine="0"/>
        <w:rPr>
          <w:rStyle w:val="21"/>
          <w:sz w:val="28"/>
          <w:szCs w:val="28"/>
        </w:rPr>
      </w:pPr>
    </w:p>
    <w:p w14:paraId="0C29321E" w14:textId="77777777" w:rsidR="00531B01" w:rsidRDefault="00D63A58">
      <w:pPr>
        <w:pStyle w:val="25"/>
        <w:shd w:val="clear" w:color="auto" w:fill="auto"/>
        <w:tabs>
          <w:tab w:val="left" w:pos="1092"/>
        </w:tabs>
        <w:spacing w:before="0" w:line="240" w:lineRule="auto"/>
        <w:ind w:left="0" w:right="-7" w:firstLine="0"/>
        <w:rPr>
          <w:rStyle w:val="21"/>
          <w:b/>
          <w:sz w:val="28"/>
          <w:szCs w:val="28"/>
        </w:rPr>
      </w:pPr>
      <w:r>
        <w:rPr>
          <w:rStyle w:val="21"/>
          <w:b/>
          <w:sz w:val="28"/>
          <w:szCs w:val="28"/>
        </w:rPr>
        <w:t xml:space="preserve">Председатель комитета </w:t>
      </w:r>
      <w:r>
        <w:rPr>
          <w:rStyle w:val="21"/>
          <w:b/>
          <w:sz w:val="28"/>
          <w:szCs w:val="28"/>
        </w:rPr>
        <w:tab/>
      </w:r>
      <w:r>
        <w:rPr>
          <w:rStyle w:val="21"/>
          <w:b/>
          <w:sz w:val="28"/>
          <w:szCs w:val="28"/>
        </w:rPr>
        <w:tab/>
      </w:r>
      <w:r>
        <w:rPr>
          <w:rStyle w:val="21"/>
          <w:b/>
          <w:sz w:val="28"/>
          <w:szCs w:val="28"/>
        </w:rPr>
        <w:tab/>
      </w:r>
      <w:r>
        <w:rPr>
          <w:rStyle w:val="21"/>
          <w:b/>
          <w:sz w:val="28"/>
          <w:szCs w:val="28"/>
        </w:rPr>
        <w:tab/>
      </w:r>
      <w:r>
        <w:rPr>
          <w:rStyle w:val="21"/>
          <w:b/>
          <w:sz w:val="28"/>
          <w:szCs w:val="28"/>
        </w:rPr>
        <w:tab/>
      </w:r>
      <w:r>
        <w:rPr>
          <w:rStyle w:val="21"/>
          <w:b/>
          <w:sz w:val="28"/>
          <w:szCs w:val="28"/>
        </w:rPr>
        <w:tab/>
      </w:r>
      <w:r>
        <w:rPr>
          <w:rStyle w:val="21"/>
          <w:b/>
          <w:sz w:val="28"/>
          <w:szCs w:val="28"/>
        </w:rPr>
        <w:tab/>
        <w:t>Е.Г. Егорова</w:t>
      </w:r>
    </w:p>
    <w:p w14:paraId="23746AEA" w14:textId="77777777" w:rsidR="00531B01" w:rsidRDefault="00D63A58">
      <w:pPr>
        <w:rPr>
          <w:rStyle w:val="21"/>
          <w:rFonts w:eastAsia="Tahoma"/>
          <w:b/>
          <w:sz w:val="28"/>
          <w:szCs w:val="28"/>
        </w:rPr>
      </w:pPr>
      <w:r>
        <w:rPr>
          <w:rStyle w:val="21"/>
          <w:rFonts w:eastAsia="Tahoma"/>
          <w:b/>
          <w:sz w:val="28"/>
          <w:szCs w:val="28"/>
        </w:rPr>
        <w:br w:type="page"/>
      </w:r>
    </w:p>
    <w:p w14:paraId="44364775" w14:textId="77777777" w:rsidR="00531B01" w:rsidRDefault="00D63A58">
      <w:pPr>
        <w:pStyle w:val="ConsPlusNormal"/>
        <w:tabs>
          <w:tab w:val="left" w:pos="1134"/>
        </w:tabs>
        <w:ind w:left="5387" w:firstLine="0"/>
        <w:rPr>
          <w:rFonts w:ascii="Times New Roman" w:hAnsi="Times New Roman" w:cs="Times New Roman"/>
          <w:sz w:val="24"/>
          <w:szCs w:val="24"/>
        </w:rPr>
      </w:pPr>
      <w:r>
        <w:rPr>
          <w:rStyle w:val="21"/>
          <w:rFonts w:eastAsia="Tahoma"/>
        </w:rPr>
        <w:lastRenderedPageBreak/>
        <w:t>Приложение № 2 к Порядку проведения мониторинга качества финансового менеджмента в отношении главных администраторов средств бюджета города Усолье-Сибирское</w:t>
      </w:r>
    </w:p>
    <w:p w14:paraId="71603309" w14:textId="77777777" w:rsidR="00531B01" w:rsidRDefault="00D63A58">
      <w:pPr>
        <w:pStyle w:val="ConsPlusNormal"/>
        <w:spacing w:before="240" w:after="240"/>
        <w:ind w:firstLine="0"/>
        <w:jc w:val="center"/>
        <w:rPr>
          <w:rFonts w:ascii="Times New Roman" w:hAnsi="Times New Roman" w:cs="Times New Roman"/>
          <w:sz w:val="28"/>
          <w:szCs w:val="28"/>
        </w:rPr>
      </w:pPr>
      <w:r>
        <w:rPr>
          <w:rFonts w:ascii="Times New Roman" w:hAnsi="Times New Roman" w:cs="Times New Roman"/>
          <w:sz w:val="28"/>
          <w:szCs w:val="28"/>
        </w:rPr>
        <w:t>Сведения для проведения мониторинга качества финансового менеджмента</w:t>
      </w:r>
    </w:p>
    <w:tbl>
      <w:tblPr>
        <w:tblW w:w="5000" w:type="pct"/>
        <w:tblInd w:w="-3" w:type="dxa"/>
        <w:tblLayout w:type="fixed"/>
        <w:tblCellMar>
          <w:left w:w="70" w:type="dxa"/>
          <w:right w:w="70" w:type="dxa"/>
        </w:tblCellMar>
        <w:tblLook w:val="04A0" w:firstRow="1" w:lastRow="0" w:firstColumn="1" w:lastColumn="0" w:noHBand="0" w:noVBand="1"/>
      </w:tblPr>
      <w:tblGrid>
        <w:gridCol w:w="555"/>
        <w:gridCol w:w="6560"/>
        <w:gridCol w:w="1956"/>
        <w:gridCol w:w="1112"/>
      </w:tblGrid>
      <w:tr w:rsidR="00531B01" w14:paraId="7F1F41B5" w14:textId="77777777">
        <w:trPr>
          <w:cantSplit/>
          <w:trHeight w:val="20"/>
        </w:trPr>
        <w:tc>
          <w:tcPr>
            <w:tcW w:w="555" w:type="dxa"/>
            <w:tcBorders>
              <w:top w:val="single" w:sz="6" w:space="0" w:color="auto"/>
              <w:left w:val="single" w:sz="6" w:space="0" w:color="auto"/>
              <w:bottom w:val="single" w:sz="6" w:space="0" w:color="auto"/>
              <w:right w:val="single" w:sz="6" w:space="0" w:color="auto"/>
            </w:tcBorders>
          </w:tcPr>
          <w:p w14:paraId="1292D0D1"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строки</w:t>
            </w:r>
          </w:p>
        </w:tc>
        <w:tc>
          <w:tcPr>
            <w:tcW w:w="6560" w:type="dxa"/>
            <w:tcBorders>
              <w:top w:val="single" w:sz="6" w:space="0" w:color="auto"/>
              <w:left w:val="single" w:sz="6" w:space="0" w:color="auto"/>
              <w:bottom w:val="single" w:sz="6" w:space="0" w:color="auto"/>
              <w:right w:val="single" w:sz="6" w:space="0" w:color="auto"/>
            </w:tcBorders>
          </w:tcPr>
          <w:p w14:paraId="25618ECF"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2AB06D79"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исходных данных</w:t>
            </w:r>
          </w:p>
        </w:tc>
        <w:tc>
          <w:tcPr>
            <w:tcW w:w="1956" w:type="dxa"/>
            <w:tcBorders>
              <w:top w:val="single" w:sz="6" w:space="0" w:color="auto"/>
              <w:left w:val="single" w:sz="6" w:space="0" w:color="auto"/>
              <w:bottom w:val="single" w:sz="6" w:space="0" w:color="auto"/>
              <w:right w:val="single" w:sz="6" w:space="0" w:color="auto"/>
            </w:tcBorders>
          </w:tcPr>
          <w:p w14:paraId="4D647F5E"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p>
          <w:p w14:paraId="23770CC5"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112" w:type="dxa"/>
            <w:tcBorders>
              <w:top w:val="single" w:sz="6" w:space="0" w:color="auto"/>
              <w:left w:val="single" w:sz="6" w:space="0" w:color="auto"/>
              <w:bottom w:val="single" w:sz="6" w:space="0" w:color="auto"/>
              <w:right w:val="single" w:sz="6" w:space="0" w:color="auto"/>
            </w:tcBorders>
          </w:tcPr>
          <w:p w14:paraId="2931B051"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Значение </w:t>
            </w:r>
          </w:p>
          <w:p w14:paraId="7245E997" w14:textId="77777777" w:rsidR="00531B01" w:rsidRDefault="00D63A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параметра</w:t>
            </w:r>
          </w:p>
        </w:tc>
      </w:tr>
      <w:tr w:rsidR="00531B01" w14:paraId="02FD3DC9" w14:textId="77777777">
        <w:trPr>
          <w:cantSplit/>
          <w:trHeight w:val="20"/>
        </w:trPr>
        <w:tc>
          <w:tcPr>
            <w:tcW w:w="555" w:type="dxa"/>
            <w:tcBorders>
              <w:top w:val="single" w:sz="6" w:space="0" w:color="auto"/>
              <w:left w:val="single" w:sz="6" w:space="0" w:color="auto"/>
              <w:bottom w:val="single" w:sz="6" w:space="0" w:color="auto"/>
              <w:right w:val="single" w:sz="6" w:space="0" w:color="auto"/>
            </w:tcBorders>
          </w:tcPr>
          <w:p w14:paraId="6D28C6B2" w14:textId="77777777" w:rsidR="00531B01" w:rsidRDefault="00D63A58">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c>
          <w:tcPr>
            <w:tcW w:w="6560" w:type="dxa"/>
            <w:tcBorders>
              <w:top w:val="single" w:sz="6" w:space="0" w:color="auto"/>
              <w:left w:val="single" w:sz="6" w:space="0" w:color="auto"/>
              <w:bottom w:val="single" w:sz="6" w:space="0" w:color="auto"/>
              <w:right w:val="single" w:sz="6" w:space="0" w:color="auto"/>
            </w:tcBorders>
          </w:tcPr>
          <w:p w14:paraId="505B83F0" w14:textId="77777777" w:rsidR="00531B01" w:rsidRDefault="00D63A58">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2</w:t>
            </w:r>
          </w:p>
        </w:tc>
        <w:tc>
          <w:tcPr>
            <w:tcW w:w="1956" w:type="dxa"/>
            <w:tcBorders>
              <w:top w:val="single" w:sz="6" w:space="0" w:color="auto"/>
              <w:left w:val="single" w:sz="6" w:space="0" w:color="auto"/>
              <w:bottom w:val="single" w:sz="6" w:space="0" w:color="auto"/>
              <w:right w:val="single" w:sz="6" w:space="0" w:color="auto"/>
            </w:tcBorders>
          </w:tcPr>
          <w:p w14:paraId="61E16FF8" w14:textId="77777777" w:rsidR="00531B01" w:rsidRDefault="00D63A58">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3</w:t>
            </w:r>
          </w:p>
        </w:tc>
        <w:tc>
          <w:tcPr>
            <w:tcW w:w="1112" w:type="dxa"/>
            <w:tcBorders>
              <w:top w:val="single" w:sz="6" w:space="0" w:color="auto"/>
              <w:left w:val="single" w:sz="6" w:space="0" w:color="auto"/>
              <w:bottom w:val="single" w:sz="6" w:space="0" w:color="auto"/>
              <w:right w:val="single" w:sz="6" w:space="0" w:color="auto"/>
            </w:tcBorders>
          </w:tcPr>
          <w:p w14:paraId="20915882" w14:textId="77777777" w:rsidR="00531B01" w:rsidRDefault="00D63A58">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4</w:t>
            </w:r>
          </w:p>
        </w:tc>
      </w:tr>
      <w:tr w:rsidR="00531B01" w14:paraId="65F67569"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4837F13B"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252E3A88" w14:textId="77777777" w:rsidR="00531B01" w:rsidRDefault="00D63A58">
            <w:pPr>
              <w:widowControl w:val="0"/>
              <w:ind w:left="12"/>
              <w:rPr>
                <w:rFonts w:ascii="Times New Roman" w:hAnsi="Times New Roman" w:cs="Times New Roman"/>
              </w:rPr>
            </w:pPr>
            <w:r>
              <w:rPr>
                <w:rFonts w:ascii="Times New Roman" w:hAnsi="Times New Roman" w:cs="Times New Roman"/>
              </w:rPr>
              <w:t xml:space="preserve">Кассовое  исполнение по доходам, (кроме безвозмездных поступлений), закрепленным за главным администратором за отчетный год </w:t>
            </w:r>
          </w:p>
        </w:tc>
        <w:tc>
          <w:tcPr>
            <w:tcW w:w="1956" w:type="dxa"/>
            <w:tcBorders>
              <w:top w:val="single" w:sz="6" w:space="0" w:color="auto"/>
              <w:left w:val="single" w:sz="4" w:space="0" w:color="auto"/>
              <w:right w:val="single" w:sz="6" w:space="0" w:color="auto"/>
            </w:tcBorders>
          </w:tcPr>
          <w:p w14:paraId="79883291"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7908E998" w14:textId="77777777" w:rsidR="00531B01" w:rsidRDefault="00531B01">
            <w:pPr>
              <w:pStyle w:val="ConsPlusNormal"/>
              <w:ind w:firstLine="0"/>
              <w:rPr>
                <w:rFonts w:ascii="Times New Roman" w:hAnsi="Times New Roman" w:cs="Times New Roman"/>
                <w:sz w:val="24"/>
                <w:szCs w:val="24"/>
              </w:rPr>
            </w:pPr>
          </w:p>
        </w:tc>
      </w:tr>
      <w:tr w:rsidR="00531B01" w14:paraId="4E15D921"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3B032D76"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03F3EC6D"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Уточненный прогноз поступления доходов, (кроме безвозмездных поступлений) для главного администратора на отчетный год</w:t>
            </w:r>
          </w:p>
        </w:tc>
        <w:tc>
          <w:tcPr>
            <w:tcW w:w="1956" w:type="dxa"/>
            <w:tcBorders>
              <w:top w:val="single" w:sz="6" w:space="0" w:color="auto"/>
              <w:left w:val="single" w:sz="4" w:space="0" w:color="auto"/>
              <w:right w:val="single" w:sz="6" w:space="0" w:color="auto"/>
            </w:tcBorders>
          </w:tcPr>
          <w:p w14:paraId="3FC1BBEF"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06538B5B" w14:textId="77777777" w:rsidR="00531B01" w:rsidRDefault="00531B01">
            <w:pPr>
              <w:pStyle w:val="ConsPlusNormal"/>
              <w:ind w:firstLine="0"/>
              <w:rPr>
                <w:rFonts w:ascii="Times New Roman" w:hAnsi="Times New Roman" w:cs="Times New Roman"/>
                <w:sz w:val="24"/>
                <w:szCs w:val="24"/>
              </w:rPr>
            </w:pPr>
          </w:p>
        </w:tc>
      </w:tr>
      <w:tr w:rsidR="00531B01" w14:paraId="398819E9"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3737B43C"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6F0A3531" w14:textId="77777777" w:rsidR="00531B01" w:rsidRDefault="00D63A58">
            <w:pPr>
              <w:pStyle w:val="25"/>
              <w:shd w:val="clear" w:color="auto" w:fill="auto"/>
              <w:spacing w:before="0" w:line="240" w:lineRule="auto"/>
              <w:ind w:left="57" w:right="57" w:firstLine="0"/>
            </w:pPr>
            <w:r>
              <w:t>Невыясненные поступления по доходам, закрепленным за главным администратором, по состоянию на 1 января года, следующего за отчетным.</w:t>
            </w:r>
          </w:p>
          <w:p w14:paraId="75A77901"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При определении объема невыясненных поступлений по состоянию на 1 января года, следующего за отчетным, не учитываются невыясненные поступления за 3 последних рабочих дня отчетного года</w:t>
            </w:r>
          </w:p>
        </w:tc>
        <w:tc>
          <w:tcPr>
            <w:tcW w:w="1956" w:type="dxa"/>
            <w:tcBorders>
              <w:top w:val="single" w:sz="6" w:space="0" w:color="auto"/>
              <w:left w:val="single" w:sz="4" w:space="0" w:color="auto"/>
              <w:right w:val="single" w:sz="6" w:space="0" w:color="auto"/>
            </w:tcBorders>
          </w:tcPr>
          <w:p w14:paraId="34DA2442"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да/нет</w:t>
            </w:r>
          </w:p>
        </w:tc>
        <w:tc>
          <w:tcPr>
            <w:tcW w:w="1112" w:type="dxa"/>
            <w:tcBorders>
              <w:top w:val="single" w:sz="6" w:space="0" w:color="auto"/>
              <w:left w:val="single" w:sz="6" w:space="0" w:color="auto"/>
              <w:bottom w:val="single" w:sz="6" w:space="0" w:color="auto"/>
              <w:right w:val="single" w:sz="6" w:space="0" w:color="auto"/>
            </w:tcBorders>
          </w:tcPr>
          <w:p w14:paraId="2FADCC6C" w14:textId="77777777" w:rsidR="00531B01" w:rsidRDefault="00531B01">
            <w:pPr>
              <w:pStyle w:val="ConsPlusNormal"/>
              <w:ind w:firstLine="0"/>
              <w:rPr>
                <w:rFonts w:ascii="Times New Roman" w:hAnsi="Times New Roman" w:cs="Times New Roman"/>
                <w:sz w:val="24"/>
                <w:szCs w:val="24"/>
              </w:rPr>
            </w:pPr>
          </w:p>
        </w:tc>
      </w:tr>
      <w:tr w:rsidR="00531B01" w14:paraId="7E054A88"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3556CED8"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5E4A0E15"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 xml:space="preserve">Сумма  платежей, зачисленных по коду «Невыясненные поступления, зачисляемые в бюджеты городских округов», по которой в отчетном году  произведено уточнение вида и принадлежности платежа в срок превышающий 14 календарных дней со дня зачисления </w:t>
            </w:r>
          </w:p>
        </w:tc>
        <w:tc>
          <w:tcPr>
            <w:tcW w:w="1956" w:type="dxa"/>
            <w:tcBorders>
              <w:top w:val="single" w:sz="6" w:space="0" w:color="auto"/>
              <w:left w:val="single" w:sz="4" w:space="0" w:color="auto"/>
              <w:right w:val="single" w:sz="6" w:space="0" w:color="auto"/>
            </w:tcBorders>
          </w:tcPr>
          <w:p w14:paraId="5A0B1EC2"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да/ нет</w:t>
            </w:r>
          </w:p>
        </w:tc>
        <w:tc>
          <w:tcPr>
            <w:tcW w:w="1112" w:type="dxa"/>
            <w:tcBorders>
              <w:top w:val="single" w:sz="6" w:space="0" w:color="auto"/>
              <w:left w:val="single" w:sz="6" w:space="0" w:color="auto"/>
              <w:bottom w:val="single" w:sz="6" w:space="0" w:color="auto"/>
              <w:right w:val="single" w:sz="6" w:space="0" w:color="auto"/>
            </w:tcBorders>
          </w:tcPr>
          <w:p w14:paraId="77A7DE3A" w14:textId="77777777" w:rsidR="00531B01" w:rsidRDefault="00531B01">
            <w:pPr>
              <w:pStyle w:val="ConsPlusNormal"/>
              <w:ind w:firstLine="0"/>
              <w:rPr>
                <w:rFonts w:ascii="Times New Roman" w:hAnsi="Times New Roman" w:cs="Times New Roman"/>
                <w:sz w:val="24"/>
                <w:szCs w:val="24"/>
              </w:rPr>
            </w:pPr>
          </w:p>
        </w:tc>
      </w:tr>
      <w:tr w:rsidR="00531B01" w14:paraId="01FDE25D"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2C09402A"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79EF4F5D"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Сумма доходов, отнесенных к невыясненным поступлениям, зачисляемым в местный бюджет на лицевой счет администратора доходов  бюджета, в отчетном периоде с учетом остатков, неуточненных на 1 января отчетного года</w:t>
            </w:r>
          </w:p>
        </w:tc>
        <w:tc>
          <w:tcPr>
            <w:tcW w:w="1956" w:type="dxa"/>
            <w:tcBorders>
              <w:top w:val="single" w:sz="6" w:space="0" w:color="auto"/>
              <w:left w:val="single" w:sz="4" w:space="0" w:color="auto"/>
              <w:right w:val="single" w:sz="6" w:space="0" w:color="auto"/>
            </w:tcBorders>
          </w:tcPr>
          <w:p w14:paraId="6CC4A742"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4F516E36" w14:textId="77777777" w:rsidR="00531B01" w:rsidRDefault="00531B01">
            <w:pPr>
              <w:pStyle w:val="ConsPlusNormal"/>
              <w:ind w:firstLine="0"/>
              <w:rPr>
                <w:rFonts w:ascii="Times New Roman" w:hAnsi="Times New Roman" w:cs="Times New Roman"/>
                <w:sz w:val="24"/>
                <w:szCs w:val="24"/>
              </w:rPr>
            </w:pPr>
          </w:p>
        </w:tc>
      </w:tr>
      <w:tr w:rsidR="00531B01" w14:paraId="276991E4"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03E1CDF9"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08A7882E"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 xml:space="preserve">Объем дебиторской задолженности на 1 января года, следующего за отчетным по администрируемых доходам местного бюджета (без учета безвозмездных поступлений) </w:t>
            </w:r>
          </w:p>
        </w:tc>
        <w:tc>
          <w:tcPr>
            <w:tcW w:w="1956" w:type="dxa"/>
            <w:tcBorders>
              <w:top w:val="single" w:sz="6" w:space="0" w:color="auto"/>
              <w:left w:val="single" w:sz="4" w:space="0" w:color="auto"/>
              <w:right w:val="single" w:sz="6" w:space="0" w:color="auto"/>
            </w:tcBorders>
          </w:tcPr>
          <w:p w14:paraId="1E1FF218"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4A973F70" w14:textId="77777777" w:rsidR="00531B01" w:rsidRDefault="00531B01">
            <w:pPr>
              <w:pStyle w:val="ConsPlusNormal"/>
              <w:ind w:firstLine="0"/>
              <w:rPr>
                <w:rFonts w:ascii="Times New Roman" w:hAnsi="Times New Roman" w:cs="Times New Roman"/>
                <w:sz w:val="24"/>
                <w:szCs w:val="24"/>
              </w:rPr>
            </w:pPr>
          </w:p>
        </w:tc>
      </w:tr>
      <w:tr w:rsidR="00531B01" w14:paraId="0AC6D68D"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180EA861"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055E4ED5" w14:textId="77777777" w:rsidR="00531B01" w:rsidRDefault="00D63A58">
            <w:pPr>
              <w:pStyle w:val="ConsPlusNormal"/>
              <w:ind w:left="12" w:firstLine="0"/>
              <w:rPr>
                <w:rFonts w:ascii="Times New Roman" w:hAnsi="Times New Roman" w:cs="Times New Roman"/>
                <w:sz w:val="24"/>
                <w:szCs w:val="24"/>
              </w:rPr>
            </w:pPr>
            <w:r>
              <w:rPr>
                <w:rFonts w:ascii="Times New Roman" w:hAnsi="Times New Roman" w:cs="Times New Roman"/>
                <w:sz w:val="24"/>
                <w:szCs w:val="24"/>
              </w:rPr>
              <w:t>Общая сумма начислений направленных в информационную систему о государственных и муниципальных платежах по закрепленным доходным источникам бюджета города, администрируемым главными администраторами доходов местного бюджета, по состоянию на 1 января года, следующего за отчетным</w:t>
            </w:r>
          </w:p>
        </w:tc>
        <w:tc>
          <w:tcPr>
            <w:tcW w:w="1956" w:type="dxa"/>
            <w:tcBorders>
              <w:top w:val="single" w:sz="6" w:space="0" w:color="auto"/>
              <w:left w:val="single" w:sz="4" w:space="0" w:color="auto"/>
              <w:right w:val="single" w:sz="6" w:space="0" w:color="auto"/>
            </w:tcBorders>
          </w:tcPr>
          <w:p w14:paraId="0E0300B2"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243E72CD" w14:textId="77777777" w:rsidR="00531B01" w:rsidRDefault="00531B01">
            <w:pPr>
              <w:pStyle w:val="ConsPlusNormal"/>
              <w:ind w:firstLine="0"/>
              <w:rPr>
                <w:rFonts w:ascii="Times New Roman" w:hAnsi="Times New Roman" w:cs="Times New Roman"/>
                <w:sz w:val="24"/>
                <w:szCs w:val="24"/>
              </w:rPr>
            </w:pPr>
          </w:p>
        </w:tc>
      </w:tr>
      <w:tr w:rsidR="00531B01" w14:paraId="3DEA9239"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09219BEB"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69673ECA"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Общая сумма  начислений по закрепленный доходным источникам бюджета города, подлежащих передаче в государственную информационную систему о государственных и муниципальных платежах, администрируемый главными администраторами доходов местного бюджета, по состоянию на 1 января года, следующего за отчётным</w:t>
            </w:r>
          </w:p>
        </w:tc>
        <w:tc>
          <w:tcPr>
            <w:tcW w:w="1956" w:type="dxa"/>
            <w:tcBorders>
              <w:top w:val="single" w:sz="6" w:space="0" w:color="auto"/>
              <w:left w:val="single" w:sz="4" w:space="0" w:color="auto"/>
              <w:bottom w:val="single" w:sz="6" w:space="0" w:color="auto"/>
              <w:right w:val="single" w:sz="6" w:space="0" w:color="auto"/>
            </w:tcBorders>
          </w:tcPr>
          <w:p w14:paraId="38E0C2F8"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21A47A0A" w14:textId="77777777" w:rsidR="00531B01" w:rsidRDefault="00531B01">
            <w:pPr>
              <w:pStyle w:val="ConsPlusNormal"/>
              <w:ind w:firstLine="0"/>
              <w:rPr>
                <w:rFonts w:ascii="Times New Roman" w:hAnsi="Times New Roman" w:cs="Times New Roman"/>
                <w:sz w:val="24"/>
                <w:szCs w:val="24"/>
              </w:rPr>
            </w:pPr>
          </w:p>
        </w:tc>
      </w:tr>
      <w:tr w:rsidR="00531B01" w14:paraId="7C297C8D"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6AF85E36"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55431EB9"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Количество услуг, оказываемых муниципальными учреждениями, находящихся в ведении ГРБС.</w:t>
            </w:r>
          </w:p>
        </w:tc>
        <w:tc>
          <w:tcPr>
            <w:tcW w:w="1956" w:type="dxa"/>
            <w:tcBorders>
              <w:top w:val="single" w:sz="6" w:space="0" w:color="auto"/>
              <w:left w:val="single" w:sz="4" w:space="0" w:color="auto"/>
              <w:bottom w:val="single" w:sz="6" w:space="0" w:color="auto"/>
              <w:right w:val="single" w:sz="6" w:space="0" w:color="auto"/>
            </w:tcBorders>
          </w:tcPr>
          <w:p w14:paraId="0AFE88A2"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ед.</w:t>
            </w:r>
          </w:p>
        </w:tc>
        <w:tc>
          <w:tcPr>
            <w:tcW w:w="1112" w:type="dxa"/>
            <w:tcBorders>
              <w:top w:val="single" w:sz="6" w:space="0" w:color="auto"/>
              <w:left w:val="single" w:sz="6" w:space="0" w:color="auto"/>
              <w:bottom w:val="single" w:sz="6" w:space="0" w:color="auto"/>
              <w:right w:val="single" w:sz="6" w:space="0" w:color="auto"/>
            </w:tcBorders>
          </w:tcPr>
          <w:p w14:paraId="61CC7821" w14:textId="77777777" w:rsidR="00531B01" w:rsidRDefault="00531B01">
            <w:pPr>
              <w:pStyle w:val="ConsPlusNormal"/>
              <w:ind w:firstLine="0"/>
              <w:rPr>
                <w:rFonts w:ascii="Times New Roman" w:hAnsi="Times New Roman" w:cs="Times New Roman"/>
                <w:sz w:val="24"/>
                <w:szCs w:val="24"/>
              </w:rPr>
            </w:pPr>
          </w:p>
        </w:tc>
      </w:tr>
      <w:tr w:rsidR="00531B01" w14:paraId="36E74F66"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5E9C2302"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26F7F23F"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Количество подведомственных бюджетных учреждений, оказывающих услуги в соответствии с муниципальными заданиями</w:t>
            </w:r>
          </w:p>
        </w:tc>
        <w:tc>
          <w:tcPr>
            <w:tcW w:w="1956" w:type="dxa"/>
            <w:tcBorders>
              <w:top w:val="single" w:sz="6" w:space="0" w:color="auto"/>
              <w:left w:val="single" w:sz="4" w:space="0" w:color="auto"/>
              <w:bottom w:val="single" w:sz="6" w:space="0" w:color="auto"/>
              <w:right w:val="single" w:sz="6" w:space="0" w:color="auto"/>
            </w:tcBorders>
          </w:tcPr>
          <w:p w14:paraId="111531A8"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ед.</w:t>
            </w:r>
          </w:p>
        </w:tc>
        <w:tc>
          <w:tcPr>
            <w:tcW w:w="1112" w:type="dxa"/>
            <w:tcBorders>
              <w:top w:val="single" w:sz="6" w:space="0" w:color="auto"/>
              <w:left w:val="single" w:sz="6" w:space="0" w:color="auto"/>
              <w:bottom w:val="single" w:sz="6" w:space="0" w:color="auto"/>
              <w:right w:val="single" w:sz="6" w:space="0" w:color="auto"/>
            </w:tcBorders>
          </w:tcPr>
          <w:p w14:paraId="751EBA8B" w14:textId="77777777" w:rsidR="00531B01" w:rsidRDefault="00531B01">
            <w:pPr>
              <w:pStyle w:val="ConsPlusNormal"/>
              <w:ind w:firstLine="0"/>
              <w:rPr>
                <w:rFonts w:ascii="Times New Roman" w:hAnsi="Times New Roman" w:cs="Times New Roman"/>
                <w:sz w:val="24"/>
                <w:szCs w:val="24"/>
              </w:rPr>
            </w:pPr>
          </w:p>
        </w:tc>
      </w:tr>
      <w:tr w:rsidR="00531B01" w14:paraId="6D7314AF"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62DDBAEB"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6F58B26B"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Количество дней отклонений от установленного срока в соответствии с порядком разработки, реализации и оценки эффективности муниципальных программ</w:t>
            </w:r>
          </w:p>
        </w:tc>
        <w:tc>
          <w:tcPr>
            <w:tcW w:w="1956" w:type="dxa"/>
            <w:tcBorders>
              <w:top w:val="single" w:sz="6" w:space="0" w:color="auto"/>
              <w:left w:val="single" w:sz="4" w:space="0" w:color="auto"/>
              <w:bottom w:val="single" w:sz="6" w:space="0" w:color="auto"/>
              <w:right w:val="single" w:sz="6" w:space="0" w:color="auto"/>
            </w:tcBorders>
          </w:tcPr>
          <w:p w14:paraId="38C1A609"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дней</w:t>
            </w:r>
          </w:p>
        </w:tc>
        <w:tc>
          <w:tcPr>
            <w:tcW w:w="1112" w:type="dxa"/>
            <w:tcBorders>
              <w:top w:val="single" w:sz="6" w:space="0" w:color="auto"/>
              <w:left w:val="single" w:sz="6" w:space="0" w:color="auto"/>
              <w:bottom w:val="single" w:sz="6" w:space="0" w:color="auto"/>
              <w:right w:val="single" w:sz="6" w:space="0" w:color="auto"/>
            </w:tcBorders>
          </w:tcPr>
          <w:p w14:paraId="780B8826" w14:textId="77777777" w:rsidR="00531B01" w:rsidRDefault="00531B01">
            <w:pPr>
              <w:pStyle w:val="ConsPlusNormal"/>
              <w:ind w:firstLine="0"/>
              <w:rPr>
                <w:rFonts w:ascii="Times New Roman" w:hAnsi="Times New Roman" w:cs="Times New Roman"/>
                <w:sz w:val="24"/>
                <w:szCs w:val="24"/>
              </w:rPr>
            </w:pPr>
          </w:p>
        </w:tc>
      </w:tr>
      <w:tr w:rsidR="00531B01" w14:paraId="4496AC98"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72ED7994"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1B5E1449"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Количество распоряжений Комитета о внесении изменений в сводную бюджетную роспись города Усолье-Сибирское по ГРБС</w:t>
            </w:r>
          </w:p>
        </w:tc>
        <w:tc>
          <w:tcPr>
            <w:tcW w:w="1956" w:type="dxa"/>
            <w:tcBorders>
              <w:top w:val="single" w:sz="6" w:space="0" w:color="auto"/>
              <w:left w:val="single" w:sz="4" w:space="0" w:color="auto"/>
              <w:bottom w:val="single" w:sz="6" w:space="0" w:color="auto"/>
              <w:right w:val="single" w:sz="6" w:space="0" w:color="auto"/>
            </w:tcBorders>
          </w:tcPr>
          <w:p w14:paraId="033CEF31"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шт.</w:t>
            </w:r>
          </w:p>
        </w:tc>
        <w:tc>
          <w:tcPr>
            <w:tcW w:w="1112" w:type="dxa"/>
            <w:tcBorders>
              <w:top w:val="single" w:sz="6" w:space="0" w:color="auto"/>
              <w:left w:val="single" w:sz="6" w:space="0" w:color="auto"/>
              <w:bottom w:val="single" w:sz="6" w:space="0" w:color="auto"/>
              <w:right w:val="single" w:sz="6" w:space="0" w:color="auto"/>
            </w:tcBorders>
          </w:tcPr>
          <w:p w14:paraId="53B0E6E4" w14:textId="77777777" w:rsidR="00531B01" w:rsidRDefault="00531B01">
            <w:pPr>
              <w:pStyle w:val="ConsPlusNormal"/>
              <w:ind w:firstLine="0"/>
              <w:rPr>
                <w:rFonts w:ascii="Times New Roman" w:hAnsi="Times New Roman" w:cs="Times New Roman"/>
                <w:sz w:val="24"/>
                <w:szCs w:val="24"/>
              </w:rPr>
            </w:pPr>
          </w:p>
        </w:tc>
      </w:tr>
      <w:tr w:rsidR="00531B01" w14:paraId="59373CAA"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6368260C"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2D888A9A"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Количество дней отклонения даты регистрации</w:t>
            </w:r>
          </w:p>
          <w:p w14:paraId="6A3A1387"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документов, предоставляемых ГРБС для формирования проекта бюджета, от даты представления документов, установленной постановлением администрации города по составлению проекта бюджета</w:t>
            </w:r>
          </w:p>
        </w:tc>
        <w:tc>
          <w:tcPr>
            <w:tcW w:w="1956" w:type="dxa"/>
            <w:tcBorders>
              <w:top w:val="single" w:sz="6" w:space="0" w:color="auto"/>
              <w:left w:val="single" w:sz="4" w:space="0" w:color="auto"/>
              <w:bottom w:val="single" w:sz="6" w:space="0" w:color="auto"/>
              <w:right w:val="single" w:sz="6" w:space="0" w:color="auto"/>
            </w:tcBorders>
          </w:tcPr>
          <w:p w14:paraId="510C1D39"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дней</w:t>
            </w:r>
          </w:p>
        </w:tc>
        <w:tc>
          <w:tcPr>
            <w:tcW w:w="1112" w:type="dxa"/>
            <w:tcBorders>
              <w:top w:val="single" w:sz="6" w:space="0" w:color="auto"/>
              <w:left w:val="single" w:sz="6" w:space="0" w:color="auto"/>
              <w:bottom w:val="single" w:sz="6" w:space="0" w:color="auto"/>
              <w:right w:val="single" w:sz="6" w:space="0" w:color="auto"/>
            </w:tcBorders>
          </w:tcPr>
          <w:p w14:paraId="58CA0539" w14:textId="77777777" w:rsidR="00531B01" w:rsidRDefault="00531B01">
            <w:pPr>
              <w:pStyle w:val="ConsPlusNormal"/>
              <w:ind w:firstLine="0"/>
              <w:rPr>
                <w:rFonts w:ascii="Times New Roman" w:hAnsi="Times New Roman" w:cs="Times New Roman"/>
                <w:sz w:val="24"/>
                <w:szCs w:val="24"/>
              </w:rPr>
            </w:pPr>
          </w:p>
        </w:tc>
      </w:tr>
      <w:tr w:rsidR="00531B01" w14:paraId="4FE62BBA"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371F213F"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404B3F69" w14:textId="77777777" w:rsidR="00531B01" w:rsidRDefault="00D63A58">
            <w:pPr>
              <w:ind w:left="0"/>
              <w:jc w:val="both"/>
              <w:rPr>
                <w:rFonts w:ascii="Times New Roman" w:hAnsi="Times New Roman" w:cs="Times New Roman"/>
              </w:rPr>
            </w:pPr>
            <w:r>
              <w:rPr>
                <w:rFonts w:ascii="Times New Roman" w:hAnsi="Times New Roman" w:cs="Times New Roman"/>
              </w:rPr>
              <w:t>Объем принятых бюджетных обязательств путём заключения муниципальных контрактов, иных договоров на поставки товаров, оказание услуг, выполнение работ для муниципальных нужд за 9 месяцев отчётного финансового года</w:t>
            </w:r>
          </w:p>
        </w:tc>
        <w:tc>
          <w:tcPr>
            <w:tcW w:w="1956" w:type="dxa"/>
            <w:tcBorders>
              <w:top w:val="single" w:sz="6" w:space="0" w:color="auto"/>
              <w:left w:val="single" w:sz="4" w:space="0" w:color="auto"/>
              <w:bottom w:val="single" w:sz="6" w:space="0" w:color="auto"/>
              <w:right w:val="single" w:sz="6" w:space="0" w:color="auto"/>
            </w:tcBorders>
          </w:tcPr>
          <w:p w14:paraId="21CC6A99"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3A22460D" w14:textId="77777777" w:rsidR="00531B01" w:rsidRDefault="00531B01">
            <w:pPr>
              <w:pStyle w:val="ConsPlusNormal"/>
              <w:ind w:firstLine="0"/>
              <w:rPr>
                <w:rFonts w:ascii="Times New Roman" w:hAnsi="Times New Roman" w:cs="Times New Roman"/>
                <w:sz w:val="24"/>
                <w:szCs w:val="24"/>
              </w:rPr>
            </w:pPr>
          </w:p>
        </w:tc>
      </w:tr>
      <w:tr w:rsidR="00531B01" w14:paraId="474A2CD7" w14:textId="77777777">
        <w:trPr>
          <w:cantSplit/>
          <w:trHeight w:val="1122"/>
        </w:trPr>
        <w:tc>
          <w:tcPr>
            <w:tcW w:w="555" w:type="dxa"/>
            <w:tcBorders>
              <w:top w:val="single" w:sz="4" w:space="0" w:color="auto"/>
              <w:left w:val="single" w:sz="4" w:space="0" w:color="auto"/>
              <w:bottom w:val="single" w:sz="4" w:space="0" w:color="auto"/>
              <w:right w:val="single" w:sz="4" w:space="0" w:color="auto"/>
            </w:tcBorders>
          </w:tcPr>
          <w:p w14:paraId="4C285197"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41CEF196" w14:textId="77777777" w:rsidR="00531B01" w:rsidRDefault="00D63A58">
            <w:pPr>
              <w:ind w:left="0" w:right="57"/>
              <w:rPr>
                <w:rFonts w:ascii="Times New Roman" w:hAnsi="Times New Roman" w:cs="Times New Roman"/>
              </w:rPr>
            </w:pPr>
            <w:r>
              <w:rPr>
                <w:rFonts w:ascii="Times New Roman" w:hAnsi="Times New Roman" w:cs="Times New Roman"/>
              </w:rPr>
              <w:t>Объем доведённых лимитов бюджетных обязательств до ГРБС на поставку товаров, оказание услуг, выполнение работ для муниципальных нужд за 9 месяцев отчётного финансового года</w:t>
            </w:r>
          </w:p>
        </w:tc>
        <w:tc>
          <w:tcPr>
            <w:tcW w:w="1956" w:type="dxa"/>
            <w:tcBorders>
              <w:top w:val="single" w:sz="6" w:space="0" w:color="auto"/>
              <w:left w:val="single" w:sz="4" w:space="0" w:color="auto"/>
              <w:bottom w:val="single" w:sz="6" w:space="0" w:color="auto"/>
              <w:right w:val="single" w:sz="6" w:space="0" w:color="auto"/>
            </w:tcBorders>
          </w:tcPr>
          <w:p w14:paraId="3B16D844"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рублей</w:t>
            </w:r>
          </w:p>
        </w:tc>
        <w:tc>
          <w:tcPr>
            <w:tcW w:w="1112" w:type="dxa"/>
            <w:tcBorders>
              <w:top w:val="single" w:sz="6" w:space="0" w:color="auto"/>
              <w:left w:val="single" w:sz="6" w:space="0" w:color="auto"/>
              <w:bottom w:val="single" w:sz="6" w:space="0" w:color="auto"/>
              <w:right w:val="single" w:sz="6" w:space="0" w:color="auto"/>
            </w:tcBorders>
          </w:tcPr>
          <w:p w14:paraId="76737B32" w14:textId="77777777" w:rsidR="00531B01" w:rsidRDefault="00531B01">
            <w:pPr>
              <w:pStyle w:val="ConsPlusNormal"/>
              <w:ind w:firstLine="0"/>
              <w:rPr>
                <w:rFonts w:ascii="Times New Roman" w:hAnsi="Times New Roman" w:cs="Times New Roman"/>
                <w:sz w:val="24"/>
                <w:szCs w:val="24"/>
              </w:rPr>
            </w:pPr>
          </w:p>
        </w:tc>
      </w:tr>
      <w:tr w:rsidR="00531B01" w14:paraId="46982DA8" w14:textId="77777777">
        <w:trPr>
          <w:cantSplit/>
          <w:trHeight w:val="1662"/>
        </w:trPr>
        <w:tc>
          <w:tcPr>
            <w:tcW w:w="555" w:type="dxa"/>
            <w:tcBorders>
              <w:top w:val="single" w:sz="4" w:space="0" w:color="auto"/>
              <w:left w:val="single" w:sz="4" w:space="0" w:color="auto"/>
              <w:bottom w:val="single" w:sz="4" w:space="0" w:color="auto"/>
              <w:right w:val="single" w:sz="4" w:space="0" w:color="auto"/>
            </w:tcBorders>
          </w:tcPr>
          <w:p w14:paraId="03A721BB"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3DC5AC72"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Наличие правового акта содержащего:</w:t>
            </w:r>
          </w:p>
          <w:p w14:paraId="63755D04"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1) составление, ведение и утверждение бюджетных смет, применяемые как к ГРБС, так и к подведомственным участникам бюджетного процесса;</w:t>
            </w:r>
          </w:p>
          <w:p w14:paraId="287E46DC" w14:textId="77777777" w:rsidR="00531B01" w:rsidRDefault="00D63A58">
            <w:pPr>
              <w:ind w:left="0" w:right="0"/>
              <w:rPr>
                <w:rFonts w:ascii="Times New Roman" w:hAnsi="Times New Roman" w:cs="Times New Roman"/>
              </w:rPr>
            </w:pPr>
            <w:r>
              <w:rPr>
                <w:rFonts w:ascii="Times New Roman" w:eastAsia="Calibri" w:hAnsi="Times New Roman" w:cs="Times New Roman"/>
                <w:lang w:eastAsia="en-US" w:bidi="ar-SA"/>
              </w:rPr>
              <w:t>2) составление и представление расчетов (обоснований) к бюджетным сметам</w:t>
            </w:r>
          </w:p>
        </w:tc>
        <w:tc>
          <w:tcPr>
            <w:tcW w:w="1956" w:type="dxa"/>
            <w:tcBorders>
              <w:top w:val="single" w:sz="6" w:space="0" w:color="auto"/>
              <w:left w:val="single" w:sz="4" w:space="0" w:color="auto"/>
              <w:bottom w:val="single" w:sz="6" w:space="0" w:color="auto"/>
              <w:right w:val="single" w:sz="6" w:space="0" w:color="auto"/>
            </w:tcBorders>
          </w:tcPr>
          <w:p w14:paraId="0F7128B0"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да/нет</w:t>
            </w:r>
          </w:p>
        </w:tc>
        <w:tc>
          <w:tcPr>
            <w:tcW w:w="1112" w:type="dxa"/>
            <w:tcBorders>
              <w:top w:val="single" w:sz="6" w:space="0" w:color="auto"/>
              <w:left w:val="single" w:sz="6" w:space="0" w:color="auto"/>
              <w:bottom w:val="single" w:sz="6" w:space="0" w:color="auto"/>
              <w:right w:val="single" w:sz="6" w:space="0" w:color="auto"/>
            </w:tcBorders>
          </w:tcPr>
          <w:p w14:paraId="03329559" w14:textId="77777777" w:rsidR="00531B01" w:rsidRDefault="00531B01">
            <w:pPr>
              <w:pStyle w:val="ConsPlusNormal"/>
              <w:ind w:firstLine="0"/>
              <w:rPr>
                <w:rFonts w:ascii="Times New Roman" w:hAnsi="Times New Roman" w:cs="Times New Roman"/>
                <w:sz w:val="24"/>
                <w:szCs w:val="24"/>
              </w:rPr>
            </w:pPr>
          </w:p>
        </w:tc>
      </w:tr>
      <w:tr w:rsidR="00531B01" w14:paraId="53129735"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571C53F5"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74CDCB3F"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 xml:space="preserve">Объем просроченной дебиторской задолженности по расчесам с дебиторами по состоянию на 01 января года, следующего за отчетным </w:t>
            </w:r>
          </w:p>
        </w:tc>
        <w:tc>
          <w:tcPr>
            <w:tcW w:w="1956" w:type="dxa"/>
            <w:tcBorders>
              <w:top w:val="single" w:sz="6" w:space="0" w:color="auto"/>
              <w:left w:val="single" w:sz="4" w:space="0" w:color="auto"/>
              <w:bottom w:val="single" w:sz="6" w:space="0" w:color="auto"/>
              <w:right w:val="single" w:sz="6" w:space="0" w:color="auto"/>
            </w:tcBorders>
          </w:tcPr>
          <w:p w14:paraId="15FB29A6"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 xml:space="preserve"> рублей</w:t>
            </w:r>
          </w:p>
        </w:tc>
        <w:tc>
          <w:tcPr>
            <w:tcW w:w="1112" w:type="dxa"/>
            <w:tcBorders>
              <w:top w:val="single" w:sz="6" w:space="0" w:color="auto"/>
              <w:left w:val="single" w:sz="6" w:space="0" w:color="auto"/>
              <w:bottom w:val="single" w:sz="6" w:space="0" w:color="auto"/>
              <w:right w:val="single" w:sz="6" w:space="0" w:color="auto"/>
            </w:tcBorders>
          </w:tcPr>
          <w:p w14:paraId="5F797F39" w14:textId="77777777" w:rsidR="00531B01" w:rsidRDefault="00531B01">
            <w:pPr>
              <w:pStyle w:val="ConsPlusNormal"/>
              <w:ind w:firstLine="0"/>
              <w:rPr>
                <w:rFonts w:ascii="Times New Roman" w:hAnsi="Times New Roman" w:cs="Times New Roman"/>
                <w:sz w:val="24"/>
                <w:szCs w:val="24"/>
              </w:rPr>
            </w:pPr>
          </w:p>
        </w:tc>
      </w:tr>
      <w:tr w:rsidR="00531B01" w14:paraId="29B2E110"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0B3F9C81"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2263C8F2"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Объем просроченной дебиторской задолженности по расчётам с дебиторами по состоянию на 1 января отчётного года</w:t>
            </w:r>
          </w:p>
        </w:tc>
        <w:tc>
          <w:tcPr>
            <w:tcW w:w="1956" w:type="dxa"/>
            <w:tcBorders>
              <w:top w:val="single" w:sz="6" w:space="0" w:color="auto"/>
              <w:left w:val="single" w:sz="4" w:space="0" w:color="auto"/>
              <w:bottom w:val="single" w:sz="6" w:space="0" w:color="auto"/>
              <w:right w:val="single" w:sz="6" w:space="0" w:color="auto"/>
            </w:tcBorders>
          </w:tcPr>
          <w:p w14:paraId="6920BBB6"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 xml:space="preserve"> рублей</w:t>
            </w:r>
          </w:p>
        </w:tc>
        <w:tc>
          <w:tcPr>
            <w:tcW w:w="1112" w:type="dxa"/>
            <w:tcBorders>
              <w:top w:val="single" w:sz="6" w:space="0" w:color="auto"/>
              <w:left w:val="single" w:sz="6" w:space="0" w:color="auto"/>
              <w:bottom w:val="single" w:sz="6" w:space="0" w:color="auto"/>
              <w:right w:val="single" w:sz="6" w:space="0" w:color="auto"/>
            </w:tcBorders>
          </w:tcPr>
          <w:p w14:paraId="27CE201E" w14:textId="77777777" w:rsidR="00531B01" w:rsidRDefault="00531B01">
            <w:pPr>
              <w:pStyle w:val="ConsPlusNormal"/>
              <w:ind w:firstLine="0"/>
              <w:rPr>
                <w:rFonts w:ascii="Times New Roman" w:hAnsi="Times New Roman" w:cs="Times New Roman"/>
                <w:sz w:val="24"/>
                <w:szCs w:val="24"/>
              </w:rPr>
            </w:pPr>
          </w:p>
        </w:tc>
      </w:tr>
      <w:tr w:rsidR="00531B01" w14:paraId="15F2718B"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4E70E533"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5C15ACD1"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Объем просроченной кредиторской задолженности по состоянию на 1 января года, следующего за отчётным</w:t>
            </w:r>
          </w:p>
        </w:tc>
        <w:tc>
          <w:tcPr>
            <w:tcW w:w="1956" w:type="dxa"/>
            <w:tcBorders>
              <w:top w:val="single" w:sz="6" w:space="0" w:color="auto"/>
              <w:left w:val="single" w:sz="4" w:space="0" w:color="auto"/>
              <w:bottom w:val="single" w:sz="6" w:space="0" w:color="auto"/>
              <w:right w:val="single" w:sz="6" w:space="0" w:color="auto"/>
            </w:tcBorders>
          </w:tcPr>
          <w:p w14:paraId="4693BF38"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 xml:space="preserve"> рублей</w:t>
            </w:r>
          </w:p>
        </w:tc>
        <w:tc>
          <w:tcPr>
            <w:tcW w:w="1112" w:type="dxa"/>
            <w:tcBorders>
              <w:top w:val="single" w:sz="6" w:space="0" w:color="auto"/>
              <w:left w:val="single" w:sz="6" w:space="0" w:color="auto"/>
              <w:bottom w:val="single" w:sz="6" w:space="0" w:color="auto"/>
              <w:right w:val="single" w:sz="6" w:space="0" w:color="auto"/>
            </w:tcBorders>
          </w:tcPr>
          <w:p w14:paraId="2D1B9366" w14:textId="77777777" w:rsidR="00531B01" w:rsidRDefault="00531B01">
            <w:pPr>
              <w:pStyle w:val="ConsPlusNormal"/>
              <w:ind w:firstLine="0"/>
              <w:rPr>
                <w:rFonts w:ascii="Times New Roman" w:hAnsi="Times New Roman" w:cs="Times New Roman"/>
                <w:sz w:val="24"/>
                <w:szCs w:val="24"/>
              </w:rPr>
            </w:pPr>
          </w:p>
        </w:tc>
      </w:tr>
      <w:tr w:rsidR="00531B01" w14:paraId="40FFB95C" w14:textId="77777777">
        <w:trPr>
          <w:cantSplit/>
          <w:trHeight w:val="553"/>
        </w:trPr>
        <w:tc>
          <w:tcPr>
            <w:tcW w:w="555" w:type="dxa"/>
            <w:tcBorders>
              <w:top w:val="single" w:sz="4" w:space="0" w:color="auto"/>
              <w:left w:val="single" w:sz="4" w:space="0" w:color="auto"/>
              <w:bottom w:val="single" w:sz="4" w:space="0" w:color="auto"/>
              <w:right w:val="single" w:sz="4" w:space="0" w:color="auto"/>
            </w:tcBorders>
          </w:tcPr>
          <w:p w14:paraId="10FAB1E6"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tcPr>
          <w:p w14:paraId="7C877435" w14:textId="77777777" w:rsidR="00531B01" w:rsidRDefault="00D63A58">
            <w:pPr>
              <w:pStyle w:val="ConsPlusNormal"/>
              <w:ind w:left="12" w:firstLine="14"/>
              <w:rPr>
                <w:rFonts w:ascii="Times New Roman" w:hAnsi="Times New Roman" w:cs="Times New Roman"/>
                <w:sz w:val="24"/>
                <w:szCs w:val="24"/>
              </w:rPr>
            </w:pPr>
            <w:r>
              <w:rPr>
                <w:rFonts w:ascii="Times New Roman" w:hAnsi="Times New Roman" w:cs="Times New Roman"/>
                <w:sz w:val="24"/>
                <w:szCs w:val="24"/>
              </w:rPr>
              <w:t>Объем просроченной кредиторской задолженности по состоянию на 1 января отчётного года</w:t>
            </w:r>
          </w:p>
        </w:tc>
        <w:tc>
          <w:tcPr>
            <w:tcW w:w="1956" w:type="dxa"/>
            <w:tcBorders>
              <w:top w:val="single" w:sz="6" w:space="0" w:color="auto"/>
              <w:left w:val="single" w:sz="4" w:space="0" w:color="auto"/>
              <w:bottom w:val="single" w:sz="6" w:space="0" w:color="auto"/>
              <w:right w:val="single" w:sz="6" w:space="0" w:color="auto"/>
            </w:tcBorders>
          </w:tcPr>
          <w:p w14:paraId="7382032C"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 xml:space="preserve"> рублей</w:t>
            </w:r>
          </w:p>
        </w:tc>
        <w:tc>
          <w:tcPr>
            <w:tcW w:w="1112" w:type="dxa"/>
            <w:tcBorders>
              <w:top w:val="single" w:sz="6" w:space="0" w:color="auto"/>
              <w:left w:val="single" w:sz="6" w:space="0" w:color="auto"/>
              <w:bottom w:val="single" w:sz="6" w:space="0" w:color="auto"/>
              <w:right w:val="single" w:sz="6" w:space="0" w:color="auto"/>
            </w:tcBorders>
          </w:tcPr>
          <w:p w14:paraId="5DC09ACE" w14:textId="77777777" w:rsidR="00531B01" w:rsidRDefault="00531B01">
            <w:pPr>
              <w:pStyle w:val="ConsPlusNormal"/>
              <w:ind w:firstLine="0"/>
              <w:rPr>
                <w:rFonts w:ascii="Times New Roman" w:hAnsi="Times New Roman" w:cs="Times New Roman"/>
                <w:sz w:val="24"/>
                <w:szCs w:val="24"/>
              </w:rPr>
            </w:pPr>
          </w:p>
        </w:tc>
      </w:tr>
      <w:tr w:rsidR="00531B01" w14:paraId="28453CD4"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2D76E72C"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458F5A47" w14:textId="77777777" w:rsidR="00531B01" w:rsidRDefault="00D63A58">
            <w:pPr>
              <w:pStyle w:val="ConsPlusNormal"/>
              <w:ind w:left="12" w:firstLine="14"/>
              <w:rPr>
                <w:rFonts w:ascii="Times New Roman" w:hAnsi="Times New Roman" w:cs="Times New Roman"/>
                <w:sz w:val="24"/>
                <w:szCs w:val="24"/>
              </w:rPr>
            </w:pPr>
            <w:r>
              <w:rPr>
                <w:rStyle w:val="20"/>
                <w:rFonts w:eastAsia="Calibri"/>
              </w:rPr>
              <w:t>Правовой акт главного администратора соответствует требованию к организации внутреннего финансового аудита</w:t>
            </w:r>
          </w:p>
        </w:tc>
        <w:tc>
          <w:tcPr>
            <w:tcW w:w="1956" w:type="dxa"/>
            <w:tcBorders>
              <w:top w:val="single" w:sz="6" w:space="0" w:color="auto"/>
              <w:left w:val="single" w:sz="4" w:space="0" w:color="auto"/>
              <w:bottom w:val="single" w:sz="6" w:space="0" w:color="auto"/>
              <w:right w:val="single" w:sz="6" w:space="0" w:color="auto"/>
            </w:tcBorders>
            <w:shd w:val="clear" w:color="auto" w:fill="auto"/>
          </w:tcPr>
          <w:p w14:paraId="278720B9"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да/ нет</w:t>
            </w:r>
          </w:p>
        </w:tc>
        <w:tc>
          <w:tcPr>
            <w:tcW w:w="1112" w:type="dxa"/>
            <w:tcBorders>
              <w:top w:val="single" w:sz="6" w:space="0" w:color="auto"/>
              <w:left w:val="single" w:sz="6" w:space="0" w:color="auto"/>
              <w:bottom w:val="single" w:sz="6" w:space="0" w:color="auto"/>
              <w:right w:val="single" w:sz="6" w:space="0" w:color="auto"/>
            </w:tcBorders>
          </w:tcPr>
          <w:p w14:paraId="05FF2543" w14:textId="77777777" w:rsidR="00531B01" w:rsidRDefault="00531B01">
            <w:pPr>
              <w:pStyle w:val="ConsPlusNormal"/>
              <w:ind w:firstLine="0"/>
              <w:rPr>
                <w:rFonts w:ascii="Times New Roman" w:hAnsi="Times New Roman" w:cs="Times New Roman"/>
                <w:sz w:val="24"/>
                <w:szCs w:val="24"/>
              </w:rPr>
            </w:pPr>
          </w:p>
        </w:tc>
      </w:tr>
      <w:tr w:rsidR="00531B01" w14:paraId="3CFD205F"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033B616B"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1814F587" w14:textId="77777777" w:rsidR="00531B01" w:rsidRDefault="00D63A58">
            <w:pPr>
              <w:pStyle w:val="ConsPlusNormal"/>
              <w:ind w:left="12" w:firstLine="14"/>
              <w:rPr>
                <w:rFonts w:ascii="Times New Roman" w:hAnsi="Times New Roman" w:cs="Times New Roman"/>
                <w:sz w:val="24"/>
                <w:szCs w:val="24"/>
              </w:rPr>
            </w:pPr>
            <w:r>
              <w:rPr>
                <w:rStyle w:val="20"/>
                <w:rFonts w:eastAsia="Calibri"/>
              </w:rPr>
              <w:t>Требования к планированию внутреннего финансового аудита, установленных нормативными правовыми актами Правительства Российской Федерации, Минфина России, главного администратора, выполнены полностью.</w:t>
            </w:r>
          </w:p>
        </w:tc>
        <w:tc>
          <w:tcPr>
            <w:tcW w:w="1956" w:type="dxa"/>
            <w:tcBorders>
              <w:top w:val="single" w:sz="6" w:space="0" w:color="auto"/>
              <w:left w:val="single" w:sz="4" w:space="0" w:color="auto"/>
              <w:bottom w:val="single" w:sz="6" w:space="0" w:color="auto"/>
              <w:right w:val="single" w:sz="6" w:space="0" w:color="auto"/>
            </w:tcBorders>
            <w:shd w:val="clear" w:color="auto" w:fill="auto"/>
          </w:tcPr>
          <w:p w14:paraId="771C0399" w14:textId="77777777" w:rsidR="00531B01" w:rsidRDefault="00D63A58">
            <w:pPr>
              <w:widowControl w:val="0"/>
              <w:ind w:left="0"/>
              <w:jc w:val="center"/>
              <w:rPr>
                <w:rFonts w:ascii="Times New Roman" w:hAnsi="Times New Roman" w:cs="Times New Roman"/>
              </w:rPr>
            </w:pPr>
            <w:r>
              <w:rPr>
                <w:rFonts w:ascii="Times New Roman" w:hAnsi="Times New Roman" w:cs="Times New Roman"/>
              </w:rPr>
              <w:t>да/ нет</w:t>
            </w:r>
          </w:p>
        </w:tc>
        <w:tc>
          <w:tcPr>
            <w:tcW w:w="1112" w:type="dxa"/>
            <w:tcBorders>
              <w:top w:val="single" w:sz="6" w:space="0" w:color="auto"/>
              <w:left w:val="single" w:sz="6" w:space="0" w:color="auto"/>
              <w:bottom w:val="single" w:sz="6" w:space="0" w:color="auto"/>
              <w:right w:val="single" w:sz="6" w:space="0" w:color="auto"/>
            </w:tcBorders>
          </w:tcPr>
          <w:p w14:paraId="08C30756" w14:textId="77777777" w:rsidR="00531B01" w:rsidRDefault="00531B01">
            <w:pPr>
              <w:pStyle w:val="ConsPlusNormal"/>
              <w:ind w:firstLine="0"/>
              <w:rPr>
                <w:rFonts w:ascii="Times New Roman" w:hAnsi="Times New Roman" w:cs="Times New Roman"/>
                <w:sz w:val="24"/>
                <w:szCs w:val="24"/>
              </w:rPr>
            </w:pPr>
          </w:p>
        </w:tc>
      </w:tr>
      <w:tr w:rsidR="00531B01" w14:paraId="7347FAC6" w14:textId="77777777">
        <w:trPr>
          <w:cantSplit/>
          <w:trHeight w:val="20"/>
        </w:trPr>
        <w:tc>
          <w:tcPr>
            <w:tcW w:w="555" w:type="dxa"/>
            <w:tcBorders>
              <w:top w:val="single" w:sz="4" w:space="0" w:color="auto"/>
              <w:left w:val="single" w:sz="4" w:space="0" w:color="auto"/>
              <w:bottom w:val="single" w:sz="4" w:space="0" w:color="auto"/>
              <w:right w:val="single" w:sz="4" w:space="0" w:color="auto"/>
            </w:tcBorders>
          </w:tcPr>
          <w:p w14:paraId="55CFA3D8" w14:textId="77777777" w:rsidR="00531B01" w:rsidRDefault="00531B01">
            <w:pPr>
              <w:pStyle w:val="ConsPlusNormal"/>
              <w:numPr>
                <w:ilvl w:val="0"/>
                <w:numId w:val="7"/>
              </w:numPr>
              <w:ind w:left="0" w:firstLine="0"/>
              <w:jc w:val="center"/>
              <w:rPr>
                <w:rFonts w:ascii="Times New Roman" w:hAnsi="Times New Roman" w:cs="Times New Roman"/>
                <w:sz w:val="24"/>
                <w:szCs w:val="24"/>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19CD6C50" w14:textId="77777777" w:rsidR="00531B01" w:rsidRDefault="00D63A58">
            <w:pPr>
              <w:pStyle w:val="ConsPlusNormal"/>
              <w:ind w:left="12" w:firstLine="14"/>
              <w:rPr>
                <w:rFonts w:ascii="Times New Roman" w:hAnsi="Times New Roman" w:cs="Times New Roman"/>
                <w:sz w:val="24"/>
                <w:szCs w:val="24"/>
              </w:rPr>
            </w:pPr>
            <w:r>
              <w:rPr>
                <w:rStyle w:val="20"/>
                <w:rFonts w:eastAsia="Calibri"/>
              </w:rPr>
              <w:t xml:space="preserve">требования к проведению внутреннего финансового аудита и составлению отчетности о результатах внутреннего финансового аудита </w:t>
            </w:r>
          </w:p>
        </w:tc>
        <w:tc>
          <w:tcPr>
            <w:tcW w:w="1956" w:type="dxa"/>
            <w:tcBorders>
              <w:top w:val="single" w:sz="6" w:space="0" w:color="auto"/>
              <w:left w:val="single" w:sz="4" w:space="0" w:color="auto"/>
              <w:bottom w:val="single" w:sz="6" w:space="0" w:color="auto"/>
              <w:right w:val="single" w:sz="6" w:space="0" w:color="auto"/>
            </w:tcBorders>
            <w:shd w:val="clear" w:color="auto" w:fill="auto"/>
          </w:tcPr>
          <w:p w14:paraId="78C1008A" w14:textId="77777777" w:rsidR="00531B01" w:rsidRDefault="00D63A58">
            <w:pPr>
              <w:widowControl w:val="0"/>
              <w:ind w:left="0"/>
              <w:jc w:val="center"/>
              <w:rPr>
                <w:rStyle w:val="20"/>
                <w:rFonts w:eastAsia="Tahoma"/>
              </w:rPr>
            </w:pPr>
            <w:r>
              <w:rPr>
                <w:rStyle w:val="20"/>
                <w:rFonts w:eastAsia="Tahoma"/>
              </w:rPr>
              <w:t>- выполнены полностью-5;</w:t>
            </w:r>
          </w:p>
          <w:p w14:paraId="1F3EB947" w14:textId="77777777" w:rsidR="00531B01" w:rsidRDefault="00D63A58">
            <w:pPr>
              <w:widowControl w:val="0"/>
              <w:ind w:left="0"/>
              <w:jc w:val="center"/>
              <w:rPr>
                <w:rStyle w:val="20"/>
                <w:rFonts w:eastAsia="Tahoma"/>
              </w:rPr>
            </w:pPr>
            <w:r>
              <w:rPr>
                <w:rStyle w:val="20"/>
                <w:rFonts w:eastAsia="Tahoma"/>
              </w:rPr>
              <w:t>-</w:t>
            </w:r>
            <w:r>
              <w:t xml:space="preserve"> </w:t>
            </w:r>
            <w:r>
              <w:rPr>
                <w:rStyle w:val="20"/>
                <w:rFonts w:eastAsia="Tahoma"/>
              </w:rPr>
              <w:t>выполнены частично-3;</w:t>
            </w:r>
          </w:p>
          <w:p w14:paraId="4456981C" w14:textId="77777777" w:rsidR="00531B01" w:rsidRDefault="00D63A58">
            <w:pPr>
              <w:widowControl w:val="0"/>
              <w:ind w:left="0"/>
              <w:jc w:val="center"/>
              <w:rPr>
                <w:rFonts w:ascii="Times New Roman" w:hAnsi="Times New Roman" w:cs="Times New Roman"/>
              </w:rPr>
            </w:pPr>
            <w:r>
              <w:rPr>
                <w:rStyle w:val="20"/>
                <w:rFonts w:eastAsia="Tahoma"/>
              </w:rPr>
              <w:t>- не выполнены-0</w:t>
            </w:r>
          </w:p>
        </w:tc>
        <w:tc>
          <w:tcPr>
            <w:tcW w:w="1112" w:type="dxa"/>
            <w:tcBorders>
              <w:top w:val="single" w:sz="6" w:space="0" w:color="auto"/>
              <w:left w:val="single" w:sz="6" w:space="0" w:color="auto"/>
              <w:bottom w:val="single" w:sz="6" w:space="0" w:color="auto"/>
              <w:right w:val="single" w:sz="6" w:space="0" w:color="auto"/>
            </w:tcBorders>
          </w:tcPr>
          <w:p w14:paraId="4916304E" w14:textId="77777777" w:rsidR="00531B01" w:rsidRDefault="00531B01">
            <w:pPr>
              <w:pStyle w:val="ConsPlusNormal"/>
              <w:ind w:firstLine="0"/>
              <w:rPr>
                <w:rFonts w:ascii="Times New Roman" w:hAnsi="Times New Roman" w:cs="Times New Roman"/>
                <w:sz w:val="24"/>
                <w:szCs w:val="24"/>
              </w:rPr>
            </w:pPr>
          </w:p>
        </w:tc>
      </w:tr>
    </w:tbl>
    <w:p w14:paraId="2B6C60FD" w14:textId="77777777" w:rsidR="00531B01" w:rsidRDefault="00531B01">
      <w:pPr>
        <w:pStyle w:val="25"/>
        <w:shd w:val="clear" w:color="auto" w:fill="auto"/>
        <w:tabs>
          <w:tab w:val="left" w:pos="1092"/>
        </w:tabs>
        <w:spacing w:before="0" w:line="240" w:lineRule="auto"/>
        <w:ind w:left="0" w:right="-7" w:firstLine="0"/>
        <w:rPr>
          <w:rStyle w:val="21"/>
          <w:sz w:val="2"/>
          <w:szCs w:val="2"/>
        </w:rPr>
      </w:pPr>
    </w:p>
    <w:p w14:paraId="77D1827A" w14:textId="77777777" w:rsidR="00531B01" w:rsidRDefault="00531B01">
      <w:pPr>
        <w:pStyle w:val="25"/>
        <w:shd w:val="clear" w:color="auto" w:fill="auto"/>
        <w:tabs>
          <w:tab w:val="left" w:pos="1092"/>
        </w:tabs>
        <w:spacing w:before="0" w:line="240" w:lineRule="auto"/>
        <w:ind w:left="0" w:firstLine="0"/>
        <w:rPr>
          <w:sz w:val="2"/>
          <w:szCs w:val="2"/>
        </w:rPr>
        <w:sectPr w:rsidR="00531B01" w:rsidSect="00012524">
          <w:footerReference w:type="default" r:id="rId10"/>
          <w:pgSz w:w="11900" w:h="16840" w:code="9"/>
          <w:pgMar w:top="1134" w:right="567" w:bottom="1134" w:left="1134" w:header="0" w:footer="567" w:gutter="0"/>
          <w:pgNumType w:start="0"/>
          <w:cols w:space="720"/>
          <w:titlePg/>
          <w:docGrid w:linePitch="360"/>
        </w:sectPr>
      </w:pPr>
    </w:p>
    <w:p w14:paraId="3B8787D8" w14:textId="77777777" w:rsidR="00531B01" w:rsidRDefault="00D63A58">
      <w:pPr>
        <w:ind w:left="11057"/>
        <w:jc w:val="both"/>
      </w:pPr>
      <w:r>
        <w:rPr>
          <w:rStyle w:val="21"/>
          <w:rFonts w:eastAsia="Tahoma"/>
        </w:rPr>
        <w:lastRenderedPageBreak/>
        <w:t>Приложение № 1 к Порядку проведения мониторинга качества финансового менеджмента в отношении главных администраторов средств бюджета города Усолье-Сибирское</w:t>
      </w:r>
    </w:p>
    <w:p w14:paraId="59733751" w14:textId="77777777" w:rsidR="00531B01" w:rsidRDefault="00D63A58">
      <w:pPr>
        <w:pStyle w:val="71"/>
        <w:shd w:val="clear" w:color="auto" w:fill="auto"/>
        <w:spacing w:before="0" w:line="240" w:lineRule="auto"/>
        <w:rPr>
          <w:sz w:val="28"/>
          <w:szCs w:val="28"/>
        </w:rPr>
      </w:pPr>
      <w:r>
        <w:rPr>
          <w:rStyle w:val="70"/>
          <w:bCs/>
          <w:sz w:val="28"/>
          <w:szCs w:val="28"/>
        </w:rPr>
        <w:t>Показатели мониторинга</w:t>
      </w:r>
    </w:p>
    <w:p w14:paraId="341E1410" w14:textId="77777777" w:rsidR="00531B01" w:rsidRDefault="00D63A58">
      <w:pPr>
        <w:pStyle w:val="25"/>
        <w:shd w:val="clear" w:color="auto" w:fill="auto"/>
        <w:spacing w:before="0" w:line="240" w:lineRule="auto"/>
        <w:ind w:firstLine="0"/>
        <w:jc w:val="center"/>
        <w:rPr>
          <w:rStyle w:val="21"/>
          <w:sz w:val="28"/>
          <w:szCs w:val="28"/>
        </w:rPr>
      </w:pPr>
      <w:r>
        <w:rPr>
          <w:rStyle w:val="21"/>
          <w:sz w:val="28"/>
          <w:szCs w:val="28"/>
        </w:rPr>
        <w:t>качества финансового менеджмента, осуществляемого главными администраторами доходов бюджета города Усолье-Сибирское и главными распорядителями средств бюджета города Усолье-Сибирское</w:t>
      </w:r>
    </w:p>
    <w:p w14:paraId="00F48A66" w14:textId="77777777" w:rsidR="00531B01" w:rsidRDefault="00531B01">
      <w:pPr>
        <w:pStyle w:val="25"/>
        <w:shd w:val="clear" w:color="auto" w:fill="auto"/>
        <w:spacing w:before="0" w:line="240" w:lineRule="auto"/>
        <w:ind w:firstLine="709"/>
        <w:rPr>
          <w:rStyle w:val="21"/>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3546"/>
        <w:gridCol w:w="6"/>
        <w:gridCol w:w="5378"/>
        <w:gridCol w:w="2552"/>
        <w:gridCol w:w="3544"/>
      </w:tblGrid>
      <w:tr w:rsidR="00531B01" w14:paraId="4EC305A4" w14:textId="77777777">
        <w:trPr>
          <w:cantSplit/>
          <w:trHeight w:val="20"/>
        </w:trPr>
        <w:tc>
          <w:tcPr>
            <w:tcW w:w="704" w:type="dxa"/>
            <w:shd w:val="clear" w:color="auto" w:fill="FFFFFF"/>
          </w:tcPr>
          <w:p w14:paraId="406E23B3" w14:textId="77777777" w:rsidR="00531B01" w:rsidRDefault="00D63A58">
            <w:pPr>
              <w:pStyle w:val="25"/>
              <w:shd w:val="clear" w:color="auto" w:fill="auto"/>
              <w:spacing w:before="0" w:line="240" w:lineRule="auto"/>
              <w:ind w:left="57" w:right="57" w:firstLine="0"/>
              <w:jc w:val="center"/>
            </w:pPr>
            <w:r>
              <w:t>№ п/п</w:t>
            </w:r>
          </w:p>
        </w:tc>
        <w:tc>
          <w:tcPr>
            <w:tcW w:w="3546" w:type="dxa"/>
            <w:shd w:val="clear" w:color="auto" w:fill="FFFFFF"/>
          </w:tcPr>
          <w:p w14:paraId="5C5C7028" w14:textId="77777777" w:rsidR="00531B01" w:rsidRDefault="00D63A58">
            <w:pPr>
              <w:pStyle w:val="25"/>
              <w:shd w:val="clear" w:color="auto" w:fill="auto"/>
              <w:spacing w:before="0" w:line="240" w:lineRule="auto"/>
              <w:ind w:left="57" w:right="57" w:firstLine="0"/>
              <w:jc w:val="center"/>
            </w:pPr>
            <w:r>
              <w:t>Наименование показателя</w:t>
            </w:r>
          </w:p>
        </w:tc>
        <w:tc>
          <w:tcPr>
            <w:tcW w:w="5384" w:type="dxa"/>
            <w:gridSpan w:val="2"/>
            <w:shd w:val="clear" w:color="auto" w:fill="FFFFFF"/>
          </w:tcPr>
          <w:p w14:paraId="61478393" w14:textId="77777777" w:rsidR="00531B01" w:rsidRDefault="00D63A58">
            <w:pPr>
              <w:pStyle w:val="25"/>
              <w:shd w:val="clear" w:color="auto" w:fill="auto"/>
              <w:spacing w:before="0" w:line="240" w:lineRule="auto"/>
              <w:ind w:left="57" w:right="57" w:firstLine="0"/>
              <w:jc w:val="center"/>
            </w:pPr>
            <w:r>
              <w:t>Расчет показателя</w:t>
            </w:r>
          </w:p>
        </w:tc>
        <w:tc>
          <w:tcPr>
            <w:tcW w:w="2552" w:type="dxa"/>
            <w:shd w:val="clear" w:color="auto" w:fill="FFFFFF"/>
          </w:tcPr>
          <w:p w14:paraId="0F8F7E77" w14:textId="77777777" w:rsidR="00531B01" w:rsidRDefault="00D63A58">
            <w:pPr>
              <w:pStyle w:val="25"/>
              <w:shd w:val="clear" w:color="auto" w:fill="auto"/>
              <w:spacing w:before="0" w:line="240" w:lineRule="auto"/>
              <w:ind w:left="57" w:right="57" w:firstLine="0"/>
              <w:jc w:val="center"/>
            </w:pPr>
            <w:r>
              <w:t>Количество</w:t>
            </w:r>
          </w:p>
          <w:p w14:paraId="0EF34977" w14:textId="77777777" w:rsidR="00531B01" w:rsidRDefault="00D63A58">
            <w:pPr>
              <w:pStyle w:val="25"/>
              <w:shd w:val="clear" w:color="auto" w:fill="auto"/>
              <w:spacing w:before="0" w:line="240" w:lineRule="auto"/>
              <w:ind w:left="57" w:right="57" w:firstLine="0"/>
              <w:jc w:val="center"/>
            </w:pPr>
            <w:r>
              <w:t>баллов</w:t>
            </w:r>
          </w:p>
        </w:tc>
        <w:tc>
          <w:tcPr>
            <w:tcW w:w="3544" w:type="dxa"/>
            <w:shd w:val="clear" w:color="auto" w:fill="FFFFFF"/>
          </w:tcPr>
          <w:p w14:paraId="2656107B" w14:textId="77777777" w:rsidR="00531B01" w:rsidRDefault="00D63A58">
            <w:pPr>
              <w:pStyle w:val="25"/>
              <w:shd w:val="clear" w:color="auto" w:fill="auto"/>
              <w:spacing w:before="0" w:line="240" w:lineRule="auto"/>
              <w:ind w:left="57" w:right="57" w:firstLine="0"/>
              <w:jc w:val="center"/>
            </w:pPr>
            <w:r>
              <w:t>Комментарий</w:t>
            </w:r>
          </w:p>
        </w:tc>
      </w:tr>
      <w:tr w:rsidR="00531B01" w14:paraId="0A787320" w14:textId="77777777">
        <w:trPr>
          <w:cantSplit/>
          <w:trHeight w:val="20"/>
        </w:trPr>
        <w:tc>
          <w:tcPr>
            <w:tcW w:w="704" w:type="dxa"/>
            <w:shd w:val="clear" w:color="auto" w:fill="FFFFFF"/>
          </w:tcPr>
          <w:p w14:paraId="2ABC3EF1" w14:textId="77777777" w:rsidR="00531B01" w:rsidRDefault="00D63A58">
            <w:pPr>
              <w:pStyle w:val="25"/>
              <w:shd w:val="clear" w:color="auto" w:fill="auto"/>
              <w:spacing w:before="0" w:line="240" w:lineRule="auto"/>
              <w:ind w:left="57" w:right="57" w:firstLine="0"/>
              <w:jc w:val="center"/>
              <w:rPr>
                <w:b/>
              </w:rPr>
            </w:pPr>
            <w:r>
              <w:rPr>
                <w:b/>
              </w:rPr>
              <w:t>1.</w:t>
            </w:r>
          </w:p>
        </w:tc>
        <w:tc>
          <w:tcPr>
            <w:tcW w:w="15026" w:type="dxa"/>
            <w:gridSpan w:val="5"/>
            <w:shd w:val="clear" w:color="auto" w:fill="FFFFFF"/>
          </w:tcPr>
          <w:p w14:paraId="12C77FA4" w14:textId="77777777" w:rsidR="00531B01" w:rsidRDefault="00D63A58">
            <w:pPr>
              <w:pStyle w:val="25"/>
              <w:shd w:val="clear" w:color="auto" w:fill="auto"/>
              <w:spacing w:before="0" w:line="240" w:lineRule="auto"/>
              <w:ind w:left="57" w:right="57" w:firstLine="0"/>
              <w:jc w:val="left"/>
              <w:rPr>
                <w:b/>
              </w:rPr>
            </w:pPr>
            <w:r>
              <w:rPr>
                <w:b/>
              </w:rPr>
              <w:t>Показатели качества управления доходами бюджета</w:t>
            </w:r>
          </w:p>
        </w:tc>
      </w:tr>
      <w:tr w:rsidR="00531B01" w14:paraId="38A8BC23" w14:textId="77777777">
        <w:trPr>
          <w:cantSplit/>
          <w:trHeight w:val="20"/>
        </w:trPr>
        <w:tc>
          <w:tcPr>
            <w:tcW w:w="704" w:type="dxa"/>
            <w:vMerge w:val="restart"/>
            <w:tcBorders>
              <w:bottom w:val="nil"/>
            </w:tcBorders>
            <w:shd w:val="clear" w:color="auto" w:fill="FFFFFF"/>
          </w:tcPr>
          <w:p w14:paraId="49E53D1C"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tcBorders>
              <w:bottom w:val="nil"/>
            </w:tcBorders>
            <w:shd w:val="clear" w:color="auto" w:fill="FFFFFF"/>
          </w:tcPr>
          <w:p w14:paraId="7A6634A2" w14:textId="77777777" w:rsidR="00531B01" w:rsidRDefault="00D63A58">
            <w:pPr>
              <w:pStyle w:val="25"/>
              <w:shd w:val="clear" w:color="auto" w:fill="auto"/>
              <w:spacing w:before="0" w:line="240" w:lineRule="auto"/>
              <w:ind w:left="57" w:right="57" w:firstLine="0"/>
            </w:pPr>
            <w:r>
              <w:t xml:space="preserve">Своевременность предоставления сведений о прогнозе доходов </w:t>
            </w:r>
          </w:p>
          <w:p w14:paraId="3DFE2669" w14:textId="77777777" w:rsidR="00531B01" w:rsidRDefault="00D63A58">
            <w:pPr>
              <w:pStyle w:val="25"/>
              <w:shd w:val="clear" w:color="auto" w:fill="auto"/>
              <w:spacing w:before="0" w:line="240" w:lineRule="auto"/>
              <w:ind w:left="57" w:right="57" w:firstLine="0"/>
            </w:pPr>
            <w:r>
              <w:t>(СД)</w:t>
            </w:r>
          </w:p>
        </w:tc>
        <w:tc>
          <w:tcPr>
            <w:tcW w:w="5384" w:type="dxa"/>
            <w:gridSpan w:val="2"/>
            <w:tcBorders>
              <w:bottom w:val="nil"/>
            </w:tcBorders>
            <w:shd w:val="clear" w:color="auto" w:fill="FFFFFF"/>
          </w:tcPr>
          <w:p w14:paraId="5A1451DA" w14:textId="77777777" w:rsidR="00531B01" w:rsidRDefault="00D63A58">
            <w:pPr>
              <w:pStyle w:val="25"/>
              <w:shd w:val="clear" w:color="auto" w:fill="auto"/>
              <w:spacing w:before="0" w:line="240" w:lineRule="auto"/>
              <w:ind w:left="57" w:right="57" w:firstLine="0"/>
            </w:pPr>
            <w:r>
              <w:t>Сведения, предоставляемые главными администраторами в Комитет, для формирования ежемесячного кассового прогноза (в том числе уточнения сведений), в соответствии с Порядком исполнения бюджета города Усолье-Сибирское, утвержденным приказом Комитета от 01.12.2021 № 28</w:t>
            </w:r>
          </w:p>
        </w:tc>
        <w:tc>
          <w:tcPr>
            <w:tcW w:w="2552" w:type="dxa"/>
            <w:tcBorders>
              <w:bottom w:val="nil"/>
            </w:tcBorders>
            <w:shd w:val="clear" w:color="auto" w:fill="FFFFFF"/>
          </w:tcPr>
          <w:p w14:paraId="5894EB84" w14:textId="77777777" w:rsidR="00531B01" w:rsidRDefault="00531B01">
            <w:pPr>
              <w:ind w:left="57" w:right="57"/>
              <w:jc w:val="center"/>
              <w:rPr>
                <w:rFonts w:ascii="Times New Roman" w:hAnsi="Times New Roman" w:cs="Times New Roman"/>
              </w:rPr>
            </w:pPr>
          </w:p>
        </w:tc>
        <w:tc>
          <w:tcPr>
            <w:tcW w:w="3544" w:type="dxa"/>
            <w:vMerge w:val="restart"/>
            <w:tcBorders>
              <w:bottom w:val="nil"/>
            </w:tcBorders>
            <w:shd w:val="clear" w:color="auto" w:fill="FFFFFF"/>
          </w:tcPr>
          <w:p w14:paraId="641C0031" w14:textId="77777777" w:rsidR="00531B01" w:rsidRDefault="00D63A58">
            <w:pPr>
              <w:pStyle w:val="25"/>
              <w:shd w:val="clear" w:color="auto" w:fill="auto"/>
              <w:spacing w:before="0" w:line="240" w:lineRule="auto"/>
              <w:ind w:left="57" w:right="57" w:firstLine="0"/>
            </w:pPr>
            <w:r>
              <w:t xml:space="preserve">Показатель применяется для оценки своевременности предоставления сведений о прогнозе доходов для формирования кассового прогноза. </w:t>
            </w:r>
          </w:p>
          <w:p w14:paraId="21403E74" w14:textId="77777777" w:rsidR="00531B01" w:rsidRDefault="00D63A58">
            <w:pPr>
              <w:pStyle w:val="25"/>
              <w:shd w:val="clear" w:color="auto" w:fill="auto"/>
              <w:spacing w:before="0" w:line="240" w:lineRule="auto"/>
              <w:ind w:left="57" w:right="57" w:firstLine="0"/>
            </w:pPr>
            <w:r>
              <w:t>Целевым ориентиром является своевременность предоставления сведений.</w:t>
            </w:r>
          </w:p>
        </w:tc>
      </w:tr>
      <w:tr w:rsidR="00531B01" w14:paraId="798E115C" w14:textId="77777777">
        <w:trPr>
          <w:cantSplit/>
          <w:trHeight w:val="20"/>
        </w:trPr>
        <w:tc>
          <w:tcPr>
            <w:tcW w:w="704" w:type="dxa"/>
            <w:vMerge/>
            <w:tcBorders>
              <w:top w:val="nil"/>
            </w:tcBorders>
            <w:shd w:val="clear" w:color="auto" w:fill="FFFFFF"/>
          </w:tcPr>
          <w:p w14:paraId="3C4655F2" w14:textId="77777777" w:rsidR="00531B01" w:rsidRDefault="00531B01">
            <w:pPr>
              <w:ind w:left="57" w:right="57"/>
              <w:jc w:val="both"/>
              <w:rPr>
                <w:rFonts w:ascii="Times New Roman" w:hAnsi="Times New Roman" w:cs="Times New Roman"/>
              </w:rPr>
            </w:pPr>
          </w:p>
        </w:tc>
        <w:tc>
          <w:tcPr>
            <w:tcW w:w="3546" w:type="dxa"/>
            <w:vMerge/>
            <w:tcBorders>
              <w:top w:val="nil"/>
            </w:tcBorders>
            <w:shd w:val="clear" w:color="auto" w:fill="FFFFFF"/>
          </w:tcPr>
          <w:p w14:paraId="715BE679" w14:textId="77777777" w:rsidR="00531B01" w:rsidRDefault="00531B01">
            <w:pPr>
              <w:pStyle w:val="25"/>
              <w:shd w:val="clear" w:color="auto" w:fill="auto"/>
              <w:spacing w:before="0" w:line="240" w:lineRule="auto"/>
              <w:ind w:left="57" w:right="57" w:firstLine="0"/>
            </w:pPr>
          </w:p>
        </w:tc>
        <w:tc>
          <w:tcPr>
            <w:tcW w:w="5384" w:type="dxa"/>
            <w:gridSpan w:val="2"/>
            <w:tcBorders>
              <w:top w:val="nil"/>
            </w:tcBorders>
            <w:shd w:val="clear" w:color="auto" w:fill="FFFFFF"/>
          </w:tcPr>
          <w:p w14:paraId="6DA5ADAF" w14:textId="77777777" w:rsidR="00531B01" w:rsidRDefault="00D63A58">
            <w:pPr>
              <w:pStyle w:val="25"/>
              <w:shd w:val="clear" w:color="auto" w:fill="auto"/>
              <w:tabs>
                <w:tab w:val="left" w:pos="978"/>
              </w:tabs>
              <w:spacing w:before="0" w:line="240" w:lineRule="auto"/>
              <w:ind w:left="0" w:right="57" w:firstLine="14"/>
            </w:pPr>
            <w:r>
              <w:t> - предоставление сведений в установленные сроки (ежемесячно);</w:t>
            </w:r>
          </w:p>
        </w:tc>
        <w:tc>
          <w:tcPr>
            <w:tcW w:w="2552" w:type="dxa"/>
            <w:tcBorders>
              <w:top w:val="nil"/>
            </w:tcBorders>
            <w:shd w:val="clear" w:color="auto" w:fill="FFFFFF"/>
          </w:tcPr>
          <w:p w14:paraId="08050AFD" w14:textId="77777777" w:rsidR="00531B01" w:rsidRDefault="00D63A58">
            <w:pPr>
              <w:ind w:left="57" w:right="57"/>
              <w:jc w:val="center"/>
              <w:rPr>
                <w:rFonts w:ascii="Times New Roman" w:hAnsi="Times New Roman" w:cs="Times New Roman"/>
              </w:rPr>
            </w:pPr>
            <w:r>
              <w:rPr>
                <w:rFonts w:ascii="Times New Roman" w:hAnsi="Times New Roman" w:cs="Times New Roman"/>
              </w:rPr>
              <w:t>5</w:t>
            </w:r>
          </w:p>
        </w:tc>
        <w:tc>
          <w:tcPr>
            <w:tcW w:w="3544" w:type="dxa"/>
            <w:vMerge/>
            <w:tcBorders>
              <w:top w:val="nil"/>
            </w:tcBorders>
            <w:shd w:val="clear" w:color="auto" w:fill="FFFFFF"/>
          </w:tcPr>
          <w:p w14:paraId="44833B7D" w14:textId="77777777" w:rsidR="00531B01" w:rsidRDefault="00531B01">
            <w:pPr>
              <w:pStyle w:val="25"/>
              <w:shd w:val="clear" w:color="auto" w:fill="auto"/>
              <w:spacing w:before="0" w:line="240" w:lineRule="auto"/>
              <w:ind w:left="57" w:right="57" w:firstLine="0"/>
            </w:pPr>
          </w:p>
        </w:tc>
      </w:tr>
      <w:tr w:rsidR="00531B01" w14:paraId="4D3884C4" w14:textId="77777777">
        <w:trPr>
          <w:cantSplit/>
          <w:trHeight w:val="20"/>
        </w:trPr>
        <w:tc>
          <w:tcPr>
            <w:tcW w:w="704" w:type="dxa"/>
            <w:vMerge/>
            <w:shd w:val="clear" w:color="auto" w:fill="FFFFFF"/>
          </w:tcPr>
          <w:p w14:paraId="5A3CE64A"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6D5B8610"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6B330434" w14:textId="77777777" w:rsidR="00531B01" w:rsidRDefault="00D63A58">
            <w:pPr>
              <w:pStyle w:val="25"/>
              <w:shd w:val="clear" w:color="auto" w:fill="auto"/>
              <w:tabs>
                <w:tab w:val="left" w:pos="350"/>
              </w:tabs>
              <w:spacing w:before="0" w:line="240" w:lineRule="auto"/>
              <w:ind w:left="0" w:right="57" w:firstLine="14"/>
            </w:pPr>
            <w:r>
              <w:t> - предоставление сведений с нарушением установленных сроков на 1 день (хотя бы в одном месяце);</w:t>
            </w:r>
          </w:p>
        </w:tc>
        <w:tc>
          <w:tcPr>
            <w:tcW w:w="2552" w:type="dxa"/>
            <w:shd w:val="clear" w:color="auto" w:fill="FFFFFF"/>
          </w:tcPr>
          <w:p w14:paraId="1F352A6A" w14:textId="77777777" w:rsidR="00531B01" w:rsidRDefault="00D63A58">
            <w:pPr>
              <w:ind w:left="57" w:right="57"/>
              <w:jc w:val="center"/>
              <w:rPr>
                <w:rFonts w:ascii="Times New Roman" w:hAnsi="Times New Roman" w:cs="Times New Roman"/>
              </w:rPr>
            </w:pPr>
            <w:r>
              <w:rPr>
                <w:rFonts w:ascii="Times New Roman" w:hAnsi="Times New Roman" w:cs="Times New Roman"/>
              </w:rPr>
              <w:t>4</w:t>
            </w:r>
          </w:p>
        </w:tc>
        <w:tc>
          <w:tcPr>
            <w:tcW w:w="3544" w:type="dxa"/>
            <w:vMerge/>
            <w:shd w:val="clear" w:color="auto" w:fill="FFFFFF"/>
          </w:tcPr>
          <w:p w14:paraId="55A8F129" w14:textId="77777777" w:rsidR="00531B01" w:rsidRDefault="00531B01">
            <w:pPr>
              <w:pStyle w:val="25"/>
              <w:shd w:val="clear" w:color="auto" w:fill="auto"/>
              <w:spacing w:before="0" w:line="240" w:lineRule="auto"/>
              <w:ind w:left="57" w:right="57" w:firstLine="0"/>
            </w:pPr>
          </w:p>
        </w:tc>
      </w:tr>
      <w:tr w:rsidR="00531B01" w14:paraId="5A039F50" w14:textId="77777777">
        <w:trPr>
          <w:cantSplit/>
          <w:trHeight w:val="20"/>
        </w:trPr>
        <w:tc>
          <w:tcPr>
            <w:tcW w:w="704" w:type="dxa"/>
            <w:vMerge/>
            <w:shd w:val="clear" w:color="auto" w:fill="FFFFFF"/>
          </w:tcPr>
          <w:p w14:paraId="0C4A2900"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141397A8"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4EADB36A" w14:textId="77777777" w:rsidR="00531B01" w:rsidRDefault="00D63A58">
            <w:pPr>
              <w:pStyle w:val="25"/>
              <w:shd w:val="clear" w:color="auto" w:fill="auto"/>
              <w:spacing w:before="0" w:line="240" w:lineRule="auto"/>
              <w:ind w:left="0" w:right="57" w:firstLine="14"/>
            </w:pPr>
            <w:r>
              <w:t> - предоставление сведений с нарушением установленных сроков на 2 дня(хотя бы в одном месяце);</w:t>
            </w:r>
          </w:p>
        </w:tc>
        <w:tc>
          <w:tcPr>
            <w:tcW w:w="2552" w:type="dxa"/>
            <w:shd w:val="clear" w:color="auto" w:fill="FFFFFF"/>
          </w:tcPr>
          <w:p w14:paraId="78C8C9DD" w14:textId="77777777" w:rsidR="00531B01" w:rsidRDefault="00D63A58">
            <w:pPr>
              <w:ind w:left="57" w:right="57"/>
              <w:jc w:val="center"/>
              <w:rPr>
                <w:rFonts w:ascii="Times New Roman" w:hAnsi="Times New Roman" w:cs="Times New Roman"/>
              </w:rPr>
            </w:pPr>
            <w:r>
              <w:rPr>
                <w:rFonts w:ascii="Times New Roman" w:hAnsi="Times New Roman" w:cs="Times New Roman"/>
              </w:rPr>
              <w:t>3</w:t>
            </w:r>
          </w:p>
        </w:tc>
        <w:tc>
          <w:tcPr>
            <w:tcW w:w="3544" w:type="dxa"/>
            <w:vMerge/>
            <w:shd w:val="clear" w:color="auto" w:fill="FFFFFF"/>
          </w:tcPr>
          <w:p w14:paraId="49F513C1" w14:textId="77777777" w:rsidR="00531B01" w:rsidRDefault="00531B01">
            <w:pPr>
              <w:pStyle w:val="25"/>
              <w:shd w:val="clear" w:color="auto" w:fill="auto"/>
              <w:spacing w:before="0" w:line="240" w:lineRule="auto"/>
              <w:ind w:left="57" w:right="57" w:firstLine="0"/>
            </w:pPr>
          </w:p>
        </w:tc>
      </w:tr>
      <w:tr w:rsidR="00531B01" w14:paraId="3CB88FF7" w14:textId="77777777">
        <w:trPr>
          <w:cantSplit/>
          <w:trHeight w:val="20"/>
        </w:trPr>
        <w:tc>
          <w:tcPr>
            <w:tcW w:w="704" w:type="dxa"/>
            <w:vMerge/>
            <w:shd w:val="clear" w:color="auto" w:fill="FFFFFF"/>
          </w:tcPr>
          <w:p w14:paraId="5803B5D9"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shd w:val="clear" w:color="auto" w:fill="FFFFFF"/>
          </w:tcPr>
          <w:p w14:paraId="2164345A"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1C393777" w14:textId="77777777" w:rsidR="00531B01" w:rsidRDefault="00D63A58">
            <w:pPr>
              <w:pStyle w:val="25"/>
              <w:shd w:val="clear" w:color="auto" w:fill="auto"/>
              <w:spacing w:before="0" w:line="240" w:lineRule="auto"/>
              <w:ind w:left="0" w:right="57" w:firstLine="14"/>
            </w:pPr>
            <w:r>
              <w:t> - предоставление сведений с нарушением установленных сроков на 3 дня и более и (или) не предоставление сведений (хотя бы в одном месяце).</w:t>
            </w:r>
          </w:p>
        </w:tc>
        <w:tc>
          <w:tcPr>
            <w:tcW w:w="2552" w:type="dxa"/>
            <w:shd w:val="clear" w:color="auto" w:fill="FFFFFF"/>
          </w:tcPr>
          <w:p w14:paraId="5A1190BE" w14:textId="77777777" w:rsidR="00531B01" w:rsidRDefault="00D63A58">
            <w:pPr>
              <w:ind w:left="57" w:right="57"/>
              <w:jc w:val="center"/>
              <w:rPr>
                <w:rFonts w:ascii="Times New Roman" w:hAnsi="Times New Roman" w:cs="Times New Roman"/>
              </w:rPr>
            </w:pPr>
            <w:r>
              <w:rPr>
                <w:rFonts w:ascii="Times New Roman" w:hAnsi="Times New Roman" w:cs="Times New Roman"/>
              </w:rPr>
              <w:t>0</w:t>
            </w:r>
          </w:p>
        </w:tc>
        <w:tc>
          <w:tcPr>
            <w:tcW w:w="3544" w:type="dxa"/>
            <w:vMerge/>
            <w:shd w:val="clear" w:color="auto" w:fill="FFFFFF"/>
          </w:tcPr>
          <w:p w14:paraId="6EEAB1EC" w14:textId="77777777" w:rsidR="00531B01" w:rsidRDefault="00531B01">
            <w:pPr>
              <w:pStyle w:val="25"/>
              <w:shd w:val="clear" w:color="auto" w:fill="auto"/>
              <w:spacing w:before="0" w:line="240" w:lineRule="auto"/>
              <w:ind w:left="57" w:right="57" w:firstLine="0"/>
            </w:pPr>
          </w:p>
        </w:tc>
      </w:tr>
      <w:tr w:rsidR="00531B01" w14:paraId="1BDE99B2" w14:textId="77777777">
        <w:trPr>
          <w:cantSplit/>
          <w:trHeight w:val="20"/>
        </w:trPr>
        <w:tc>
          <w:tcPr>
            <w:tcW w:w="704" w:type="dxa"/>
            <w:vMerge w:val="restart"/>
            <w:shd w:val="clear" w:color="auto" w:fill="FFFFFF"/>
          </w:tcPr>
          <w:p w14:paraId="0F77B97F"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shd w:val="clear" w:color="auto" w:fill="FFFFFF"/>
          </w:tcPr>
          <w:p w14:paraId="7F13EA8A" w14:textId="77777777" w:rsidR="00531B01" w:rsidRDefault="00D63A58">
            <w:pPr>
              <w:pStyle w:val="25"/>
              <w:shd w:val="clear" w:color="auto" w:fill="auto"/>
              <w:spacing w:before="0" w:line="240" w:lineRule="auto"/>
              <w:ind w:left="57" w:right="57" w:firstLine="0"/>
            </w:pPr>
            <w:r>
              <w:t xml:space="preserve">Отклонение кассового исполнения по доходам от прогноза </w:t>
            </w:r>
          </w:p>
          <w:p w14:paraId="3A19B32F" w14:textId="77777777" w:rsidR="00531B01" w:rsidRDefault="00D63A58">
            <w:pPr>
              <w:pStyle w:val="25"/>
              <w:shd w:val="clear" w:color="auto" w:fill="auto"/>
              <w:spacing w:before="0" w:line="240" w:lineRule="auto"/>
              <w:ind w:left="57" w:right="57" w:firstLine="0"/>
            </w:pPr>
            <w:r>
              <w:t>(ОД)</w:t>
            </w:r>
          </w:p>
        </w:tc>
        <w:tc>
          <w:tcPr>
            <w:tcW w:w="5384" w:type="dxa"/>
            <w:gridSpan w:val="2"/>
            <w:shd w:val="clear" w:color="auto" w:fill="FFFFFF"/>
          </w:tcPr>
          <w:p w14:paraId="06FBE014" w14:textId="77777777" w:rsidR="00531B01" w:rsidRDefault="00D63A58">
            <w:pPr>
              <w:pStyle w:val="25"/>
              <w:shd w:val="clear" w:color="auto" w:fill="auto"/>
              <w:spacing w:before="0" w:line="240" w:lineRule="auto"/>
              <w:ind w:left="57" w:right="57" w:firstLine="0"/>
            </w:pPr>
            <w:r>
              <w:t xml:space="preserve">ОД - (ИД / УП) х 100 - 100, где </w:t>
            </w:r>
          </w:p>
          <w:p w14:paraId="07D0161E" w14:textId="77777777" w:rsidR="00531B01" w:rsidRDefault="00D63A58">
            <w:pPr>
              <w:pStyle w:val="25"/>
              <w:shd w:val="clear" w:color="auto" w:fill="auto"/>
              <w:spacing w:before="0" w:line="240" w:lineRule="auto"/>
              <w:ind w:left="57" w:right="57" w:firstLine="0"/>
            </w:pPr>
            <w:r>
              <w:t xml:space="preserve">ИД - кассовое исполнение по доходам, (кроме безвозмездных поступлений), закрепленным за главным администратором за отчетный год; </w:t>
            </w:r>
          </w:p>
          <w:p w14:paraId="54ED2EE0" w14:textId="77777777" w:rsidR="00531B01" w:rsidRDefault="00D63A58">
            <w:pPr>
              <w:pStyle w:val="25"/>
              <w:shd w:val="clear" w:color="auto" w:fill="auto"/>
              <w:spacing w:before="0" w:line="240" w:lineRule="auto"/>
              <w:ind w:left="57" w:right="57" w:firstLine="0"/>
            </w:pPr>
            <w:r>
              <w:t xml:space="preserve">УП - уточненный прогноз поступления доходов, (кроме безвозмездных поступлений) для главного администратора на отчетный год. </w:t>
            </w:r>
          </w:p>
        </w:tc>
        <w:tc>
          <w:tcPr>
            <w:tcW w:w="2552" w:type="dxa"/>
            <w:vMerge w:val="restart"/>
            <w:shd w:val="clear" w:color="auto" w:fill="FFFFFF"/>
          </w:tcPr>
          <w:p w14:paraId="2A2C2723"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7AE6226F" w14:textId="77777777" w:rsidR="00531B01" w:rsidRDefault="00D63A58">
            <w:pPr>
              <w:pStyle w:val="25"/>
              <w:shd w:val="clear" w:color="auto" w:fill="auto"/>
              <w:spacing w:before="0" w:line="240" w:lineRule="auto"/>
              <w:ind w:left="57" w:right="57" w:firstLine="0"/>
            </w:pPr>
            <w:r>
              <w:t>Негативно расценивается как недовыполнение, так и значительное перевыполнение в отчетном периоде прогноза поступления доходов для главного администратора доходов.</w:t>
            </w:r>
          </w:p>
          <w:p w14:paraId="69C3E96B" w14:textId="77777777" w:rsidR="00531B01" w:rsidRDefault="00D63A58">
            <w:pPr>
              <w:pStyle w:val="25"/>
              <w:shd w:val="clear" w:color="auto" w:fill="auto"/>
              <w:spacing w:before="0" w:line="240" w:lineRule="auto"/>
              <w:ind w:left="57" w:right="57" w:firstLine="0"/>
            </w:pPr>
            <w:r>
              <w:t xml:space="preserve"> Целевым ориентиром является значение показателя, отклоняющегося не более чем на 10%.</w:t>
            </w:r>
          </w:p>
        </w:tc>
      </w:tr>
      <w:tr w:rsidR="00531B01" w14:paraId="1FD44E18" w14:textId="77777777">
        <w:trPr>
          <w:cantSplit/>
          <w:trHeight w:val="20"/>
        </w:trPr>
        <w:tc>
          <w:tcPr>
            <w:tcW w:w="704" w:type="dxa"/>
            <w:vMerge/>
            <w:shd w:val="clear" w:color="auto" w:fill="FFFFFF"/>
          </w:tcPr>
          <w:p w14:paraId="45BB03C0" w14:textId="77777777" w:rsidR="00531B01" w:rsidRDefault="00531B01">
            <w:pPr>
              <w:pStyle w:val="25"/>
              <w:shd w:val="clear" w:color="auto" w:fill="auto"/>
              <w:spacing w:before="0" w:line="240" w:lineRule="auto"/>
              <w:ind w:left="57" w:right="57" w:firstLine="0"/>
            </w:pPr>
          </w:p>
        </w:tc>
        <w:tc>
          <w:tcPr>
            <w:tcW w:w="3546" w:type="dxa"/>
            <w:vMerge/>
            <w:shd w:val="clear" w:color="auto" w:fill="FFFFFF"/>
          </w:tcPr>
          <w:p w14:paraId="328BBE88"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361942D2" w14:textId="77777777" w:rsidR="00531B01" w:rsidRDefault="00D63A58">
            <w:pPr>
              <w:pStyle w:val="25"/>
              <w:shd w:val="clear" w:color="auto" w:fill="auto"/>
              <w:spacing w:before="0" w:line="240" w:lineRule="auto"/>
              <w:ind w:left="57" w:right="57" w:firstLine="0"/>
            </w:pPr>
            <w:r>
              <w:t>Уровень показателя:</w:t>
            </w:r>
          </w:p>
        </w:tc>
        <w:tc>
          <w:tcPr>
            <w:tcW w:w="2552" w:type="dxa"/>
            <w:vMerge/>
            <w:shd w:val="clear" w:color="auto" w:fill="FFFFFF"/>
          </w:tcPr>
          <w:p w14:paraId="02253CD9" w14:textId="77777777" w:rsidR="00531B01" w:rsidRDefault="00531B01">
            <w:pPr>
              <w:ind w:left="57" w:right="57"/>
              <w:jc w:val="center"/>
              <w:rPr>
                <w:rFonts w:ascii="Times New Roman" w:hAnsi="Times New Roman" w:cs="Times New Roman"/>
              </w:rPr>
            </w:pPr>
          </w:p>
        </w:tc>
        <w:tc>
          <w:tcPr>
            <w:tcW w:w="3544" w:type="dxa"/>
            <w:vMerge/>
            <w:shd w:val="clear" w:color="auto" w:fill="FFFFFF"/>
          </w:tcPr>
          <w:p w14:paraId="699BFA0A" w14:textId="77777777" w:rsidR="00531B01" w:rsidRDefault="00531B01">
            <w:pPr>
              <w:pStyle w:val="25"/>
              <w:shd w:val="clear" w:color="auto" w:fill="auto"/>
              <w:spacing w:before="0" w:line="240" w:lineRule="auto"/>
              <w:ind w:left="57" w:right="57" w:firstLine="0"/>
            </w:pPr>
          </w:p>
        </w:tc>
      </w:tr>
      <w:tr w:rsidR="00531B01" w14:paraId="1ECF9AB3" w14:textId="77777777">
        <w:trPr>
          <w:cantSplit/>
          <w:trHeight w:val="20"/>
        </w:trPr>
        <w:tc>
          <w:tcPr>
            <w:tcW w:w="704" w:type="dxa"/>
            <w:vMerge/>
            <w:shd w:val="clear" w:color="auto" w:fill="FFFFFF"/>
          </w:tcPr>
          <w:p w14:paraId="2EC4ADE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4A4F95A9"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A2D5713" w14:textId="77777777" w:rsidR="00531B01" w:rsidRDefault="00D63A58">
            <w:pPr>
              <w:pStyle w:val="25"/>
              <w:shd w:val="clear" w:color="auto" w:fill="auto"/>
              <w:spacing w:before="0" w:line="240" w:lineRule="auto"/>
              <w:ind w:left="57" w:right="57" w:firstLine="0"/>
            </w:pPr>
            <w:r>
              <w:t>- 10% &lt; ОД &lt; 10%;</w:t>
            </w:r>
          </w:p>
        </w:tc>
        <w:tc>
          <w:tcPr>
            <w:tcW w:w="2552" w:type="dxa"/>
            <w:shd w:val="clear" w:color="auto" w:fill="FFFFFF"/>
          </w:tcPr>
          <w:p w14:paraId="68725635" w14:textId="77777777" w:rsidR="00531B01" w:rsidRDefault="00D63A58">
            <w:pPr>
              <w:pStyle w:val="25"/>
              <w:shd w:val="clear" w:color="auto" w:fill="auto"/>
              <w:spacing w:before="0" w:line="240" w:lineRule="auto"/>
              <w:ind w:left="57" w:right="57" w:firstLine="0"/>
              <w:jc w:val="center"/>
            </w:pPr>
            <w:r>
              <w:t>5</w:t>
            </w:r>
          </w:p>
        </w:tc>
        <w:tc>
          <w:tcPr>
            <w:tcW w:w="3544" w:type="dxa"/>
            <w:vMerge/>
            <w:shd w:val="clear" w:color="auto" w:fill="FFFFFF"/>
          </w:tcPr>
          <w:p w14:paraId="05621516" w14:textId="77777777" w:rsidR="00531B01" w:rsidRDefault="00531B01">
            <w:pPr>
              <w:ind w:left="57" w:right="57"/>
              <w:jc w:val="both"/>
              <w:rPr>
                <w:rFonts w:ascii="Times New Roman" w:hAnsi="Times New Roman" w:cs="Times New Roman"/>
              </w:rPr>
            </w:pPr>
          </w:p>
        </w:tc>
      </w:tr>
      <w:tr w:rsidR="00531B01" w14:paraId="59956812" w14:textId="77777777">
        <w:trPr>
          <w:cantSplit/>
          <w:trHeight w:val="20"/>
        </w:trPr>
        <w:tc>
          <w:tcPr>
            <w:tcW w:w="704" w:type="dxa"/>
            <w:vMerge/>
            <w:shd w:val="clear" w:color="auto" w:fill="FFFFFF"/>
          </w:tcPr>
          <w:p w14:paraId="1D6E973A"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36AC498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0A8CFE56" w14:textId="77777777" w:rsidR="00531B01" w:rsidRDefault="00D63A58">
            <w:pPr>
              <w:pStyle w:val="25"/>
              <w:shd w:val="clear" w:color="auto" w:fill="auto"/>
              <w:spacing w:before="0" w:line="240" w:lineRule="auto"/>
              <w:ind w:left="57" w:right="57" w:firstLine="0"/>
            </w:pPr>
            <w:r>
              <w:t>- ОД &gt;10%;</w:t>
            </w:r>
          </w:p>
        </w:tc>
        <w:tc>
          <w:tcPr>
            <w:tcW w:w="2552" w:type="dxa"/>
            <w:shd w:val="clear" w:color="auto" w:fill="FFFFFF"/>
          </w:tcPr>
          <w:p w14:paraId="5E05D141" w14:textId="77777777" w:rsidR="00531B01" w:rsidRDefault="00D63A58">
            <w:pPr>
              <w:pStyle w:val="25"/>
              <w:shd w:val="clear" w:color="auto" w:fill="auto"/>
              <w:spacing w:before="0" w:line="240" w:lineRule="auto"/>
              <w:ind w:left="57" w:right="57" w:firstLine="0"/>
              <w:jc w:val="center"/>
            </w:pPr>
            <w:r>
              <w:t>3</w:t>
            </w:r>
          </w:p>
        </w:tc>
        <w:tc>
          <w:tcPr>
            <w:tcW w:w="3544" w:type="dxa"/>
            <w:vMerge/>
            <w:shd w:val="clear" w:color="auto" w:fill="FFFFFF"/>
          </w:tcPr>
          <w:p w14:paraId="2039844E" w14:textId="77777777" w:rsidR="00531B01" w:rsidRDefault="00531B01">
            <w:pPr>
              <w:ind w:left="57" w:right="57"/>
              <w:jc w:val="both"/>
              <w:rPr>
                <w:rFonts w:ascii="Times New Roman" w:hAnsi="Times New Roman" w:cs="Times New Roman"/>
              </w:rPr>
            </w:pPr>
          </w:p>
        </w:tc>
      </w:tr>
      <w:tr w:rsidR="00531B01" w14:paraId="64AEE6F7" w14:textId="77777777">
        <w:trPr>
          <w:cantSplit/>
          <w:trHeight w:val="20"/>
        </w:trPr>
        <w:tc>
          <w:tcPr>
            <w:tcW w:w="704" w:type="dxa"/>
            <w:vMerge/>
            <w:shd w:val="clear" w:color="auto" w:fill="FFFFFF"/>
          </w:tcPr>
          <w:p w14:paraId="53C65C2B"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BCAD175"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2ED26EAA" w14:textId="77777777" w:rsidR="00531B01" w:rsidRDefault="00D63A58">
            <w:pPr>
              <w:pStyle w:val="25"/>
              <w:shd w:val="clear" w:color="auto" w:fill="auto"/>
              <w:spacing w:before="0" w:line="240" w:lineRule="auto"/>
              <w:ind w:left="57" w:right="57" w:firstLine="0"/>
            </w:pPr>
            <w:r>
              <w:t>- ОД&lt;-10%.</w:t>
            </w:r>
          </w:p>
        </w:tc>
        <w:tc>
          <w:tcPr>
            <w:tcW w:w="2552" w:type="dxa"/>
            <w:shd w:val="clear" w:color="auto" w:fill="FFFFFF"/>
          </w:tcPr>
          <w:p w14:paraId="59EC3EA8"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572C9722" w14:textId="77777777" w:rsidR="00531B01" w:rsidRDefault="00531B01">
            <w:pPr>
              <w:ind w:left="57" w:right="57"/>
              <w:jc w:val="both"/>
              <w:rPr>
                <w:rFonts w:ascii="Times New Roman" w:hAnsi="Times New Roman" w:cs="Times New Roman"/>
              </w:rPr>
            </w:pPr>
          </w:p>
        </w:tc>
      </w:tr>
      <w:tr w:rsidR="00531B01" w14:paraId="6F836124" w14:textId="77777777">
        <w:trPr>
          <w:cantSplit/>
          <w:trHeight w:val="20"/>
        </w:trPr>
        <w:tc>
          <w:tcPr>
            <w:tcW w:w="704" w:type="dxa"/>
            <w:vMerge w:val="restart"/>
            <w:shd w:val="clear" w:color="auto" w:fill="FFFFFF"/>
          </w:tcPr>
          <w:p w14:paraId="24DF75FD"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shd w:val="clear" w:color="auto" w:fill="FFFFFF"/>
          </w:tcPr>
          <w:p w14:paraId="2BBE1FBC" w14:textId="77777777" w:rsidR="00531B01" w:rsidRDefault="00D63A58">
            <w:pPr>
              <w:pStyle w:val="25"/>
              <w:shd w:val="clear" w:color="auto" w:fill="auto"/>
              <w:spacing w:before="0" w:line="240" w:lineRule="auto"/>
              <w:ind w:left="57" w:right="57" w:firstLine="0"/>
            </w:pPr>
            <w:r>
              <w:t>Полнота зачисления платежей в бюджет</w:t>
            </w:r>
          </w:p>
          <w:p w14:paraId="37D44B4F" w14:textId="77777777" w:rsidR="00531B01" w:rsidRDefault="00D63A58">
            <w:pPr>
              <w:pStyle w:val="25"/>
              <w:shd w:val="clear" w:color="auto" w:fill="auto"/>
              <w:spacing w:before="0" w:line="240" w:lineRule="auto"/>
              <w:ind w:left="57" w:right="57" w:firstLine="0"/>
            </w:pPr>
            <w:r>
              <w:t>(ПЗ)</w:t>
            </w:r>
          </w:p>
        </w:tc>
        <w:tc>
          <w:tcPr>
            <w:tcW w:w="5384" w:type="dxa"/>
            <w:gridSpan w:val="2"/>
            <w:shd w:val="clear" w:color="auto" w:fill="FFFFFF"/>
          </w:tcPr>
          <w:p w14:paraId="6659F1A2" w14:textId="77777777" w:rsidR="00531B01" w:rsidRDefault="00D63A58">
            <w:pPr>
              <w:pStyle w:val="25"/>
              <w:shd w:val="clear" w:color="auto" w:fill="auto"/>
              <w:spacing w:before="0" w:line="240" w:lineRule="auto"/>
              <w:ind w:left="57" w:right="57" w:firstLine="0"/>
            </w:pPr>
            <w:r>
              <w:t>1. Отсутствие невыясненных поступлений по доходам, закрепленным за главным администратором, по состоянию на 1 января года, следующего за отчетным.</w:t>
            </w:r>
          </w:p>
          <w:p w14:paraId="2397CF30" w14:textId="77777777" w:rsidR="00531B01" w:rsidRDefault="00D63A58">
            <w:pPr>
              <w:pStyle w:val="25"/>
              <w:shd w:val="clear" w:color="auto" w:fill="auto"/>
              <w:spacing w:before="0" w:line="240" w:lineRule="auto"/>
              <w:ind w:left="57" w:right="57" w:firstLine="0"/>
            </w:pPr>
            <w:r>
              <w:t>При определении объема невыясненных поступлений по состоянию на 1 января года, следующего за отчетным, не учитываются невыясненные поступления за 3 последних рабочих дня отчетного года.</w:t>
            </w:r>
          </w:p>
        </w:tc>
        <w:tc>
          <w:tcPr>
            <w:tcW w:w="2552" w:type="dxa"/>
            <w:shd w:val="clear" w:color="auto" w:fill="FFFFFF"/>
          </w:tcPr>
          <w:p w14:paraId="11F4172B" w14:textId="77777777" w:rsidR="00531B01" w:rsidRDefault="00D63A58">
            <w:pPr>
              <w:pStyle w:val="25"/>
              <w:shd w:val="clear" w:color="auto" w:fill="auto"/>
              <w:spacing w:before="0" w:line="240" w:lineRule="auto"/>
              <w:ind w:left="57" w:right="57" w:firstLine="0"/>
              <w:jc w:val="center"/>
            </w:pPr>
            <w:r>
              <w:t>5</w:t>
            </w:r>
          </w:p>
        </w:tc>
        <w:tc>
          <w:tcPr>
            <w:tcW w:w="3544" w:type="dxa"/>
            <w:vMerge w:val="restart"/>
            <w:shd w:val="clear" w:color="auto" w:fill="FFFFFF"/>
          </w:tcPr>
          <w:p w14:paraId="5C297EF9" w14:textId="77777777" w:rsidR="00531B01" w:rsidRDefault="00D63A58">
            <w:pPr>
              <w:pStyle w:val="25"/>
              <w:shd w:val="clear" w:color="auto" w:fill="auto"/>
              <w:spacing w:before="0" w:line="240" w:lineRule="auto"/>
              <w:ind w:left="57" w:right="57" w:firstLine="0"/>
            </w:pPr>
            <w:r>
              <w:t>Негативным считается факт наличия невыясненных поступлений в бюджете города Усолье-Сибирское по администратору доходов.</w:t>
            </w:r>
          </w:p>
          <w:p w14:paraId="3EF8F2B2" w14:textId="77777777" w:rsidR="00531B01" w:rsidRDefault="00D63A58">
            <w:pPr>
              <w:pStyle w:val="25"/>
              <w:shd w:val="clear" w:color="auto" w:fill="auto"/>
              <w:spacing w:before="0" w:line="240" w:lineRule="auto"/>
              <w:ind w:left="57" w:right="57" w:firstLine="0"/>
            </w:pPr>
            <w:r>
              <w:t xml:space="preserve"> Целевым ориентиром является отсутствие невыясненных поступлений.</w:t>
            </w:r>
          </w:p>
        </w:tc>
      </w:tr>
      <w:tr w:rsidR="00531B01" w14:paraId="1119CC8D" w14:textId="77777777">
        <w:trPr>
          <w:cantSplit/>
          <w:trHeight w:val="20"/>
        </w:trPr>
        <w:tc>
          <w:tcPr>
            <w:tcW w:w="704" w:type="dxa"/>
            <w:vMerge/>
            <w:shd w:val="clear" w:color="auto" w:fill="FFFFFF"/>
          </w:tcPr>
          <w:p w14:paraId="1E32910D"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14F353A7"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55DCDC6C" w14:textId="77777777" w:rsidR="00531B01" w:rsidRDefault="00D63A58">
            <w:pPr>
              <w:pStyle w:val="25"/>
              <w:shd w:val="clear" w:color="auto" w:fill="auto"/>
              <w:spacing w:before="0" w:line="240" w:lineRule="auto"/>
              <w:ind w:left="57" w:right="57" w:firstLine="0"/>
            </w:pPr>
            <w:r>
              <w:t>2. Наличие невыясненных поступлений по доходам, закрепленным за главным администратором, по состоянию на 1 января года, следующего за отчетным. При определении объема невыясненных поступлений по состоянию на 1 января года, следующего за отчетным, не учитываются невыясненные поступления за 3 последних рабочих дня отчетного года.</w:t>
            </w:r>
          </w:p>
        </w:tc>
        <w:tc>
          <w:tcPr>
            <w:tcW w:w="2552" w:type="dxa"/>
            <w:shd w:val="clear" w:color="auto" w:fill="FFFFFF"/>
          </w:tcPr>
          <w:p w14:paraId="15010244"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62C094D0" w14:textId="77777777" w:rsidR="00531B01" w:rsidRDefault="00531B01">
            <w:pPr>
              <w:ind w:left="57" w:right="57"/>
              <w:jc w:val="both"/>
              <w:rPr>
                <w:rFonts w:ascii="Times New Roman" w:hAnsi="Times New Roman" w:cs="Times New Roman"/>
              </w:rPr>
            </w:pPr>
          </w:p>
        </w:tc>
      </w:tr>
      <w:tr w:rsidR="00531B01" w14:paraId="7EF84556" w14:textId="77777777">
        <w:trPr>
          <w:cantSplit/>
          <w:trHeight w:val="20"/>
        </w:trPr>
        <w:tc>
          <w:tcPr>
            <w:tcW w:w="704" w:type="dxa"/>
            <w:vMerge w:val="restart"/>
            <w:shd w:val="clear" w:color="auto" w:fill="FFFFFF"/>
          </w:tcPr>
          <w:p w14:paraId="25C900A9"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shd w:val="clear" w:color="auto" w:fill="FFFFFF"/>
          </w:tcPr>
          <w:p w14:paraId="2B2B1928" w14:textId="77777777" w:rsidR="00531B01" w:rsidRDefault="00D63A58">
            <w:pPr>
              <w:pStyle w:val="25"/>
              <w:shd w:val="clear" w:color="auto" w:fill="auto"/>
              <w:spacing w:before="0" w:line="240" w:lineRule="auto"/>
              <w:ind w:left="57" w:right="57" w:firstLine="0"/>
            </w:pPr>
            <w:r>
              <w:t>Эффективность управления дебиторской задолженностью</w:t>
            </w:r>
          </w:p>
          <w:p w14:paraId="2F70CB21" w14:textId="77777777" w:rsidR="00531B01" w:rsidRDefault="00D63A58">
            <w:pPr>
              <w:pStyle w:val="25"/>
              <w:shd w:val="clear" w:color="auto" w:fill="auto"/>
              <w:spacing w:before="0" w:line="240" w:lineRule="auto"/>
              <w:ind w:left="57" w:right="57" w:firstLine="0"/>
            </w:pPr>
            <w:r>
              <w:t>(ЭД)</w:t>
            </w:r>
          </w:p>
        </w:tc>
        <w:tc>
          <w:tcPr>
            <w:tcW w:w="5384" w:type="dxa"/>
            <w:gridSpan w:val="2"/>
            <w:shd w:val="clear" w:color="auto" w:fill="FFFFFF"/>
          </w:tcPr>
          <w:p w14:paraId="152D824A" w14:textId="77777777" w:rsidR="00531B01" w:rsidRDefault="00D63A58">
            <w:pPr>
              <w:pStyle w:val="25"/>
              <w:shd w:val="clear" w:color="auto" w:fill="auto"/>
              <w:spacing w:before="0" w:line="240" w:lineRule="auto"/>
              <w:ind w:left="57" w:right="57" w:firstLine="0"/>
            </w:pPr>
            <w:r>
              <w:t xml:space="preserve">ЭД = (ДЗ / ИД) х 100, где </w:t>
            </w:r>
          </w:p>
          <w:p w14:paraId="0DEC076F" w14:textId="77777777" w:rsidR="00531B01" w:rsidRDefault="00D63A58">
            <w:pPr>
              <w:pStyle w:val="25"/>
              <w:shd w:val="clear" w:color="auto" w:fill="auto"/>
              <w:spacing w:before="0" w:line="240" w:lineRule="auto"/>
              <w:ind w:left="57" w:right="57" w:firstLine="0"/>
            </w:pPr>
            <w:r>
              <w:t xml:space="preserve">ДЗ – объем дебиторской задолженности на 1 января года, следующего за отчетным; </w:t>
            </w:r>
          </w:p>
          <w:p w14:paraId="32E5E9CB" w14:textId="77777777" w:rsidR="00531B01" w:rsidRDefault="00D63A58">
            <w:pPr>
              <w:pStyle w:val="25"/>
              <w:shd w:val="clear" w:color="auto" w:fill="auto"/>
              <w:spacing w:before="0" w:line="240" w:lineRule="auto"/>
              <w:ind w:left="57" w:right="57" w:firstLine="0"/>
            </w:pPr>
            <w:r>
              <w:t>ИД - кассовое исполнение по доходам, (кроме безвозмездных поступлений), закрепленным за главным администратором за отчетный год.</w:t>
            </w:r>
          </w:p>
        </w:tc>
        <w:tc>
          <w:tcPr>
            <w:tcW w:w="2552" w:type="dxa"/>
            <w:vMerge w:val="restart"/>
            <w:shd w:val="clear" w:color="auto" w:fill="FFFFFF"/>
          </w:tcPr>
          <w:p w14:paraId="3946DAA0"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6E3E09B5" w14:textId="77777777" w:rsidR="00531B01" w:rsidRDefault="00D63A58">
            <w:pPr>
              <w:pStyle w:val="25"/>
              <w:shd w:val="clear" w:color="auto" w:fill="auto"/>
              <w:spacing w:before="0" w:line="240" w:lineRule="auto"/>
              <w:ind w:left="57" w:right="57" w:firstLine="0"/>
            </w:pPr>
            <w:r>
              <w:t>Негативным считается факт накопления значительного объема дебиторской задолженности.</w:t>
            </w:r>
          </w:p>
          <w:p w14:paraId="5D075FEF" w14:textId="77777777" w:rsidR="00531B01" w:rsidRDefault="00D63A58">
            <w:pPr>
              <w:pStyle w:val="25"/>
              <w:shd w:val="clear" w:color="auto" w:fill="auto"/>
              <w:spacing w:before="0" w:line="240" w:lineRule="auto"/>
              <w:ind w:left="57" w:right="57" w:firstLine="0"/>
            </w:pPr>
            <w:r>
              <w:lastRenderedPageBreak/>
              <w:t xml:space="preserve"> Целевым ориентиром является значение показателя, равное нулю.</w:t>
            </w:r>
          </w:p>
        </w:tc>
      </w:tr>
      <w:tr w:rsidR="00531B01" w14:paraId="635A7D64" w14:textId="77777777">
        <w:trPr>
          <w:cantSplit/>
          <w:trHeight w:val="20"/>
        </w:trPr>
        <w:tc>
          <w:tcPr>
            <w:tcW w:w="704" w:type="dxa"/>
            <w:vMerge/>
            <w:shd w:val="clear" w:color="auto" w:fill="FFFFFF"/>
          </w:tcPr>
          <w:p w14:paraId="1588FB91"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43279EF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209AFBC" w14:textId="77777777" w:rsidR="00531B01" w:rsidRDefault="00D63A58">
            <w:pPr>
              <w:pStyle w:val="25"/>
              <w:shd w:val="clear" w:color="auto" w:fill="auto"/>
              <w:spacing w:before="0" w:line="240" w:lineRule="auto"/>
              <w:ind w:left="57" w:right="57" w:firstLine="0"/>
            </w:pPr>
            <w:r>
              <w:t>Уровень показателя:</w:t>
            </w:r>
          </w:p>
        </w:tc>
        <w:tc>
          <w:tcPr>
            <w:tcW w:w="2552" w:type="dxa"/>
            <w:vMerge/>
            <w:shd w:val="clear" w:color="auto" w:fill="FFFFFF"/>
          </w:tcPr>
          <w:p w14:paraId="28A7A8DF" w14:textId="77777777" w:rsidR="00531B01" w:rsidRDefault="00531B01">
            <w:pPr>
              <w:ind w:left="57" w:right="57"/>
              <w:jc w:val="center"/>
              <w:rPr>
                <w:rFonts w:ascii="Times New Roman" w:hAnsi="Times New Roman" w:cs="Times New Roman"/>
              </w:rPr>
            </w:pPr>
          </w:p>
        </w:tc>
        <w:tc>
          <w:tcPr>
            <w:tcW w:w="3544" w:type="dxa"/>
            <w:vMerge/>
            <w:shd w:val="clear" w:color="auto" w:fill="FFFFFF"/>
          </w:tcPr>
          <w:p w14:paraId="43064A3A" w14:textId="77777777" w:rsidR="00531B01" w:rsidRDefault="00531B01">
            <w:pPr>
              <w:pStyle w:val="25"/>
              <w:shd w:val="clear" w:color="auto" w:fill="auto"/>
              <w:spacing w:before="0" w:line="240" w:lineRule="auto"/>
              <w:ind w:left="57" w:right="57" w:firstLine="0"/>
            </w:pPr>
          </w:p>
        </w:tc>
      </w:tr>
      <w:tr w:rsidR="00531B01" w14:paraId="5F09FCD9" w14:textId="77777777">
        <w:trPr>
          <w:cantSplit/>
          <w:trHeight w:val="20"/>
        </w:trPr>
        <w:tc>
          <w:tcPr>
            <w:tcW w:w="704" w:type="dxa"/>
            <w:vMerge/>
            <w:shd w:val="clear" w:color="auto" w:fill="FFFFFF"/>
          </w:tcPr>
          <w:p w14:paraId="21895BDE"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2D9614C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71A750C2" w14:textId="77777777" w:rsidR="00531B01" w:rsidRDefault="00D63A58">
            <w:pPr>
              <w:pStyle w:val="25"/>
              <w:shd w:val="clear" w:color="auto" w:fill="auto"/>
              <w:spacing w:before="0" w:line="240" w:lineRule="auto"/>
              <w:ind w:left="57" w:right="57" w:firstLine="0"/>
            </w:pPr>
            <w:r>
              <w:t>- ЭД = 0%;</w:t>
            </w:r>
          </w:p>
        </w:tc>
        <w:tc>
          <w:tcPr>
            <w:tcW w:w="2552" w:type="dxa"/>
            <w:shd w:val="clear" w:color="auto" w:fill="FFFFFF"/>
          </w:tcPr>
          <w:p w14:paraId="3AD20D1A" w14:textId="77777777" w:rsidR="00531B01" w:rsidRDefault="00D63A58">
            <w:pPr>
              <w:pStyle w:val="25"/>
              <w:shd w:val="clear" w:color="auto" w:fill="auto"/>
              <w:spacing w:before="0" w:line="240" w:lineRule="auto"/>
              <w:ind w:left="57" w:right="57" w:firstLine="0"/>
              <w:jc w:val="center"/>
            </w:pPr>
            <w:r>
              <w:t>5</w:t>
            </w:r>
          </w:p>
        </w:tc>
        <w:tc>
          <w:tcPr>
            <w:tcW w:w="3544" w:type="dxa"/>
            <w:vMerge/>
            <w:shd w:val="clear" w:color="auto" w:fill="FFFFFF"/>
          </w:tcPr>
          <w:p w14:paraId="274D6435" w14:textId="77777777" w:rsidR="00531B01" w:rsidRDefault="00531B01">
            <w:pPr>
              <w:ind w:left="57" w:right="57"/>
              <w:jc w:val="both"/>
              <w:rPr>
                <w:rFonts w:ascii="Times New Roman" w:hAnsi="Times New Roman" w:cs="Times New Roman"/>
              </w:rPr>
            </w:pPr>
          </w:p>
        </w:tc>
      </w:tr>
      <w:tr w:rsidR="00531B01" w14:paraId="3C864ABF" w14:textId="77777777">
        <w:trPr>
          <w:cantSplit/>
          <w:trHeight w:val="20"/>
        </w:trPr>
        <w:tc>
          <w:tcPr>
            <w:tcW w:w="704" w:type="dxa"/>
            <w:vMerge/>
            <w:shd w:val="clear" w:color="auto" w:fill="FFFFFF"/>
          </w:tcPr>
          <w:p w14:paraId="1D36087F"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3CF0A6AF"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77376A67" w14:textId="77777777" w:rsidR="00531B01" w:rsidRDefault="00D63A58">
            <w:pPr>
              <w:pStyle w:val="25"/>
              <w:shd w:val="clear" w:color="auto" w:fill="auto"/>
              <w:spacing w:before="0" w:line="240" w:lineRule="auto"/>
              <w:ind w:left="57" w:right="57" w:firstLine="0"/>
            </w:pPr>
            <w:r>
              <w:t>- 0% &lt; ЭД ≤ 10%;</w:t>
            </w:r>
          </w:p>
        </w:tc>
        <w:tc>
          <w:tcPr>
            <w:tcW w:w="2552" w:type="dxa"/>
            <w:shd w:val="clear" w:color="auto" w:fill="FFFFFF"/>
          </w:tcPr>
          <w:p w14:paraId="23F9E1AA" w14:textId="77777777" w:rsidR="00531B01" w:rsidRDefault="00D63A58">
            <w:pPr>
              <w:pStyle w:val="25"/>
              <w:shd w:val="clear" w:color="auto" w:fill="auto"/>
              <w:spacing w:before="0" w:line="240" w:lineRule="auto"/>
              <w:ind w:left="57" w:right="57" w:firstLine="0"/>
              <w:jc w:val="center"/>
            </w:pPr>
            <w:r>
              <w:t>3</w:t>
            </w:r>
          </w:p>
        </w:tc>
        <w:tc>
          <w:tcPr>
            <w:tcW w:w="3544" w:type="dxa"/>
            <w:vMerge/>
            <w:shd w:val="clear" w:color="auto" w:fill="FFFFFF"/>
          </w:tcPr>
          <w:p w14:paraId="4452EE21" w14:textId="77777777" w:rsidR="00531B01" w:rsidRDefault="00531B01">
            <w:pPr>
              <w:ind w:left="57" w:right="57"/>
              <w:jc w:val="both"/>
              <w:rPr>
                <w:rFonts w:ascii="Times New Roman" w:hAnsi="Times New Roman" w:cs="Times New Roman"/>
              </w:rPr>
            </w:pPr>
          </w:p>
        </w:tc>
      </w:tr>
      <w:tr w:rsidR="00531B01" w14:paraId="727B7238" w14:textId="77777777">
        <w:trPr>
          <w:cantSplit/>
          <w:trHeight w:val="20"/>
        </w:trPr>
        <w:tc>
          <w:tcPr>
            <w:tcW w:w="704" w:type="dxa"/>
            <w:vMerge/>
            <w:shd w:val="clear" w:color="auto" w:fill="FFFFFF"/>
          </w:tcPr>
          <w:p w14:paraId="06EE444D"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DBEF950"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226F6CDF" w14:textId="77777777" w:rsidR="00531B01" w:rsidRDefault="00D63A58">
            <w:pPr>
              <w:pStyle w:val="25"/>
              <w:shd w:val="clear" w:color="auto" w:fill="auto"/>
              <w:spacing w:before="0" w:line="240" w:lineRule="auto"/>
              <w:ind w:left="57" w:right="57" w:firstLine="0"/>
            </w:pPr>
            <w:r>
              <w:t>- ЭД &gt; 10%.</w:t>
            </w:r>
          </w:p>
        </w:tc>
        <w:tc>
          <w:tcPr>
            <w:tcW w:w="2552" w:type="dxa"/>
            <w:shd w:val="clear" w:color="auto" w:fill="FFFFFF"/>
          </w:tcPr>
          <w:p w14:paraId="27B075C3"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37A29002" w14:textId="77777777" w:rsidR="00531B01" w:rsidRDefault="00531B01">
            <w:pPr>
              <w:ind w:left="57" w:right="57"/>
              <w:jc w:val="both"/>
              <w:rPr>
                <w:rFonts w:ascii="Times New Roman" w:hAnsi="Times New Roman" w:cs="Times New Roman"/>
              </w:rPr>
            </w:pPr>
          </w:p>
        </w:tc>
      </w:tr>
      <w:tr w:rsidR="00531B01" w14:paraId="5C179D7D" w14:textId="77777777">
        <w:trPr>
          <w:cantSplit/>
          <w:trHeight w:val="20"/>
        </w:trPr>
        <w:tc>
          <w:tcPr>
            <w:tcW w:w="704" w:type="dxa"/>
            <w:vMerge w:val="restart"/>
            <w:shd w:val="clear" w:color="auto" w:fill="FFFFFF"/>
          </w:tcPr>
          <w:p w14:paraId="04D9B1DA"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shd w:val="clear" w:color="auto" w:fill="FFFFFF"/>
          </w:tcPr>
          <w:p w14:paraId="2E88B410" w14:textId="77777777" w:rsidR="00531B01" w:rsidRDefault="00D63A58">
            <w:pPr>
              <w:pStyle w:val="25"/>
              <w:shd w:val="clear" w:color="auto" w:fill="auto"/>
              <w:spacing w:before="0" w:line="240" w:lineRule="auto"/>
              <w:ind w:left="57" w:right="57" w:firstLine="0"/>
            </w:pPr>
            <w:r>
              <w:t xml:space="preserve">Своевременность уточнения невыясненных поступлений </w:t>
            </w:r>
          </w:p>
          <w:p w14:paraId="4D70A8AC" w14:textId="77777777" w:rsidR="00531B01" w:rsidRDefault="00D63A58">
            <w:pPr>
              <w:pStyle w:val="25"/>
              <w:shd w:val="clear" w:color="auto" w:fill="auto"/>
              <w:spacing w:before="0" w:line="240" w:lineRule="auto"/>
              <w:ind w:left="57" w:right="57" w:firstLine="0"/>
            </w:pPr>
            <w:r>
              <w:t>(НП)</w:t>
            </w:r>
          </w:p>
        </w:tc>
        <w:tc>
          <w:tcPr>
            <w:tcW w:w="5384" w:type="dxa"/>
            <w:gridSpan w:val="2"/>
            <w:shd w:val="clear" w:color="auto" w:fill="FFFFFF"/>
          </w:tcPr>
          <w:p w14:paraId="7603A6AC" w14:textId="77777777" w:rsidR="00531B01" w:rsidRDefault="00D63A58">
            <w:pPr>
              <w:pStyle w:val="25"/>
              <w:shd w:val="clear" w:color="auto" w:fill="auto"/>
              <w:spacing w:before="0" w:line="240" w:lineRule="auto"/>
              <w:ind w:left="57" w:right="57" w:firstLine="0"/>
            </w:pPr>
            <w:r>
              <w:t>1. Уточнение платежей, зачисленных по коду «Невыясненные поступления, зачисляемые в бюджеты городских округов», в течение 14 календарных дней со дня зачисления.</w:t>
            </w:r>
          </w:p>
        </w:tc>
        <w:tc>
          <w:tcPr>
            <w:tcW w:w="2552" w:type="dxa"/>
            <w:shd w:val="clear" w:color="auto" w:fill="FFFFFF"/>
          </w:tcPr>
          <w:p w14:paraId="051E0CAC" w14:textId="77777777" w:rsidR="00531B01" w:rsidRDefault="00D63A58">
            <w:pPr>
              <w:pStyle w:val="25"/>
              <w:shd w:val="clear" w:color="auto" w:fill="auto"/>
              <w:spacing w:before="0" w:line="240" w:lineRule="auto"/>
              <w:ind w:left="57" w:right="57" w:firstLine="0"/>
              <w:jc w:val="center"/>
            </w:pPr>
            <w:r>
              <w:t>5</w:t>
            </w:r>
          </w:p>
        </w:tc>
        <w:tc>
          <w:tcPr>
            <w:tcW w:w="3544" w:type="dxa"/>
            <w:vMerge w:val="restart"/>
            <w:shd w:val="clear" w:color="auto" w:fill="FFFFFF"/>
          </w:tcPr>
          <w:p w14:paraId="6CD8E372" w14:textId="77777777" w:rsidR="00531B01" w:rsidRDefault="00D63A58">
            <w:pPr>
              <w:pStyle w:val="25"/>
              <w:shd w:val="clear" w:color="auto" w:fill="auto"/>
              <w:spacing w:before="0" w:line="240" w:lineRule="auto"/>
              <w:ind w:left="57" w:right="57" w:firstLine="0"/>
            </w:pPr>
            <w:r>
              <w:t>Показатель применяется для оценки качества администрирования доходных источников в части соблюдения сроков, установленных для уточнения невыясненных поступлений.</w:t>
            </w:r>
          </w:p>
          <w:p w14:paraId="579A78C2" w14:textId="77777777" w:rsidR="00531B01" w:rsidRDefault="00D63A58">
            <w:pPr>
              <w:pStyle w:val="25"/>
              <w:shd w:val="clear" w:color="auto" w:fill="auto"/>
              <w:spacing w:before="0" w:line="240" w:lineRule="auto"/>
              <w:ind w:left="57" w:right="57" w:firstLine="0"/>
            </w:pPr>
            <w:r>
              <w:t xml:space="preserve"> Целевым ориентиром является максимально быстрое уточнение платежей.</w:t>
            </w:r>
          </w:p>
        </w:tc>
      </w:tr>
      <w:tr w:rsidR="00531B01" w14:paraId="1AF1F80E" w14:textId="77777777">
        <w:trPr>
          <w:cantSplit/>
          <w:trHeight w:val="20"/>
        </w:trPr>
        <w:tc>
          <w:tcPr>
            <w:tcW w:w="704" w:type="dxa"/>
            <w:vMerge/>
            <w:shd w:val="clear" w:color="auto" w:fill="FFFFFF"/>
          </w:tcPr>
          <w:p w14:paraId="1101BDA6"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0AD538BD"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30EE5D50" w14:textId="77777777" w:rsidR="00531B01" w:rsidRDefault="00D63A58">
            <w:pPr>
              <w:pStyle w:val="25"/>
              <w:shd w:val="clear" w:color="auto" w:fill="auto"/>
              <w:spacing w:before="0" w:line="240" w:lineRule="auto"/>
              <w:ind w:left="57" w:right="57" w:firstLine="0"/>
            </w:pPr>
            <w:r>
              <w:t>2. Уточнение платежей, зачисленных по коду «Невыясненные поступления, зачисляемые в бюджеты городских округов», в иные сроки.</w:t>
            </w:r>
          </w:p>
        </w:tc>
        <w:tc>
          <w:tcPr>
            <w:tcW w:w="2552" w:type="dxa"/>
            <w:shd w:val="clear" w:color="auto" w:fill="FFFFFF"/>
          </w:tcPr>
          <w:p w14:paraId="437E97CF"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6A92C08E" w14:textId="77777777" w:rsidR="00531B01" w:rsidRDefault="00531B01">
            <w:pPr>
              <w:ind w:left="57" w:right="57"/>
              <w:jc w:val="both"/>
              <w:rPr>
                <w:rFonts w:ascii="Times New Roman" w:hAnsi="Times New Roman" w:cs="Times New Roman"/>
              </w:rPr>
            </w:pPr>
          </w:p>
        </w:tc>
      </w:tr>
      <w:tr w:rsidR="00531B01" w14:paraId="7B4A9793" w14:textId="77777777">
        <w:trPr>
          <w:cantSplit/>
          <w:trHeight w:val="20"/>
        </w:trPr>
        <w:tc>
          <w:tcPr>
            <w:tcW w:w="704" w:type="dxa"/>
            <w:vMerge w:val="restart"/>
            <w:shd w:val="clear" w:color="auto" w:fill="FFFFFF"/>
          </w:tcPr>
          <w:p w14:paraId="4FC5FD36" w14:textId="77777777" w:rsidR="00531B01" w:rsidRDefault="00531B01">
            <w:pPr>
              <w:pStyle w:val="25"/>
              <w:numPr>
                <w:ilvl w:val="0"/>
                <w:numId w:val="8"/>
              </w:numPr>
              <w:shd w:val="clear" w:color="auto" w:fill="auto"/>
              <w:spacing w:before="0" w:line="240" w:lineRule="auto"/>
              <w:ind w:left="-15" w:right="57" w:firstLine="142"/>
              <w:jc w:val="left"/>
            </w:pPr>
          </w:p>
        </w:tc>
        <w:tc>
          <w:tcPr>
            <w:tcW w:w="3546" w:type="dxa"/>
            <w:vMerge w:val="restart"/>
            <w:shd w:val="clear" w:color="auto" w:fill="FFFFFF"/>
          </w:tcPr>
          <w:p w14:paraId="798FEF6F" w14:textId="77777777" w:rsidR="00531B01" w:rsidRDefault="00D63A58">
            <w:pPr>
              <w:pStyle w:val="25"/>
              <w:shd w:val="clear" w:color="auto" w:fill="auto"/>
              <w:spacing w:before="0" w:line="240" w:lineRule="auto"/>
              <w:ind w:left="57" w:right="57" w:firstLine="0"/>
              <w:rPr>
                <w:rFonts w:ascii="Liberation Serif" w:hAnsi="Liberation Serif"/>
                <w:color w:val="0000E1"/>
              </w:rPr>
            </w:pPr>
            <w:r>
              <w:rPr>
                <w:rFonts w:ascii="Liberation Serif" w:hAnsi="Liberation Serif"/>
                <w:color w:val="0000E1"/>
              </w:rPr>
              <w:t>Доля переданных начислений по неналоговым платежам администратором доходов в государственную информационную систему о государственных и муниципальных платежах к общему количеству начислений администрируемых неналоговых доходов, подлежащих передаче в государственную информационную систему о государственных и муниципальных платежах, процентов</w:t>
            </w:r>
          </w:p>
          <w:p w14:paraId="21E167F7" w14:textId="77777777" w:rsidR="00531B01" w:rsidRDefault="00D63A58">
            <w:pPr>
              <w:pStyle w:val="25"/>
              <w:shd w:val="clear" w:color="auto" w:fill="auto"/>
              <w:spacing w:before="0" w:line="240" w:lineRule="auto"/>
              <w:ind w:left="57" w:right="57" w:firstLine="0"/>
            </w:pPr>
            <w:r>
              <w:rPr>
                <w:rFonts w:ascii="Liberation Serif" w:hAnsi="Liberation Serif"/>
                <w:color w:val="0000E1"/>
              </w:rPr>
              <w:t>(ПН)</w:t>
            </w:r>
          </w:p>
        </w:tc>
        <w:tc>
          <w:tcPr>
            <w:tcW w:w="5384" w:type="dxa"/>
            <w:gridSpan w:val="2"/>
            <w:shd w:val="clear" w:color="auto" w:fill="FFFFFF"/>
          </w:tcPr>
          <w:p w14:paraId="5F5E4545" w14:textId="77777777" w:rsidR="00531B01" w:rsidRDefault="00D63A58">
            <w:pPr>
              <w:pStyle w:val="ConsPlusNormal"/>
              <w:ind w:firstLine="0"/>
              <w:rPr>
                <w:rFonts w:ascii="Liberation Serif" w:hAnsi="Liberation Serif" w:cs="Times New Roman"/>
                <w:color w:val="0000E1"/>
                <w:sz w:val="24"/>
                <w:szCs w:val="24"/>
              </w:rPr>
            </w:pPr>
            <w:r>
              <w:rPr>
                <w:rFonts w:ascii="Liberation Serif" w:hAnsi="Liberation Serif" w:cs="Times New Roman"/>
                <w:color w:val="0000E1"/>
                <w:sz w:val="24"/>
                <w:szCs w:val="24"/>
              </w:rPr>
              <w:t>ПН = 100 x НЧнапр / НЧобщ, где:</w:t>
            </w:r>
          </w:p>
          <w:p w14:paraId="3E946067" w14:textId="77777777" w:rsidR="00531B01" w:rsidRDefault="00D63A58">
            <w:pPr>
              <w:pStyle w:val="ConsPlusNormal"/>
              <w:ind w:firstLine="0"/>
              <w:rPr>
                <w:rFonts w:ascii="Liberation Serif" w:hAnsi="Liberation Serif" w:cs="Times New Roman"/>
                <w:color w:val="0000E1"/>
                <w:sz w:val="24"/>
                <w:szCs w:val="24"/>
              </w:rPr>
            </w:pPr>
            <w:r>
              <w:rPr>
                <w:rFonts w:ascii="Liberation Serif" w:hAnsi="Liberation Serif" w:cs="Times New Roman"/>
                <w:color w:val="0000E1"/>
                <w:sz w:val="24"/>
                <w:szCs w:val="24"/>
              </w:rPr>
              <w:t>НЧнапр – общая сумма начислений, направленных в информационную систему о государственных и муниципальных платежах по закрепленным доходным источникам бюджета города Усолье-Сибирское, администрируемым главными администраторами доходов бюджета, по состоянию на 1 января года, следующего за отчетным;</w:t>
            </w:r>
          </w:p>
          <w:p w14:paraId="5D431E51" w14:textId="77777777" w:rsidR="00531B01" w:rsidRDefault="00D63A58">
            <w:pPr>
              <w:pStyle w:val="25"/>
              <w:shd w:val="clear" w:color="auto" w:fill="auto"/>
              <w:spacing w:before="0" w:line="240" w:lineRule="auto"/>
              <w:ind w:left="57" w:right="57" w:firstLine="0"/>
              <w:rPr>
                <w:rFonts w:asciiTheme="minorHAnsi" w:hAnsiTheme="minorHAnsi"/>
              </w:rPr>
            </w:pPr>
            <w:r>
              <w:rPr>
                <w:rFonts w:ascii="Liberation Serif" w:hAnsi="Liberation Serif"/>
                <w:color w:val="0000E1"/>
              </w:rPr>
              <w:t>НЧобщ – общая сумма  начислений по закрепленным доходным источникам бюджета города Усолье-Сибирское, подлежащих передаче в государственную информационную систему о государственных и муниципальных платежах, администрируемым главными администраторами доходов местного бюджета, по состоянию на 1</w:t>
            </w:r>
            <w:r>
              <w:rPr>
                <w:rFonts w:ascii="Liberation Serif" w:hAnsi="Liberation Serif" w:hint="eastAsia"/>
                <w:color w:val="0000E1"/>
              </w:rPr>
              <w:t> </w:t>
            </w:r>
            <w:r>
              <w:rPr>
                <w:rFonts w:ascii="Liberation Serif" w:hAnsi="Liberation Serif"/>
                <w:color w:val="0000E1"/>
              </w:rPr>
              <w:t>января года, следующего за отчетным</w:t>
            </w:r>
            <w:r>
              <w:rPr>
                <w:rFonts w:asciiTheme="minorHAnsi" w:hAnsiTheme="minorHAnsi"/>
                <w:color w:val="0000E1"/>
              </w:rPr>
              <w:t>.</w:t>
            </w:r>
          </w:p>
        </w:tc>
        <w:tc>
          <w:tcPr>
            <w:tcW w:w="2552" w:type="dxa"/>
            <w:vMerge w:val="restart"/>
            <w:shd w:val="clear" w:color="auto" w:fill="FFFFFF"/>
          </w:tcPr>
          <w:p w14:paraId="72EEED87" w14:textId="77777777" w:rsidR="00531B01" w:rsidRDefault="00531B01">
            <w:pPr>
              <w:pStyle w:val="25"/>
              <w:shd w:val="clear" w:color="auto" w:fill="auto"/>
              <w:spacing w:before="0" w:line="240" w:lineRule="auto"/>
              <w:ind w:left="57" w:right="57" w:firstLine="0"/>
              <w:jc w:val="center"/>
            </w:pPr>
          </w:p>
        </w:tc>
        <w:tc>
          <w:tcPr>
            <w:tcW w:w="3544" w:type="dxa"/>
            <w:vMerge w:val="restart"/>
            <w:shd w:val="clear" w:color="auto" w:fill="FFFFFF"/>
          </w:tcPr>
          <w:p w14:paraId="531B47A8" w14:textId="77777777" w:rsidR="00531B01" w:rsidRDefault="00D63A58">
            <w:pPr>
              <w:pStyle w:val="25"/>
              <w:shd w:val="clear" w:color="auto" w:fill="auto"/>
              <w:spacing w:before="0" w:line="240" w:lineRule="auto"/>
              <w:ind w:left="57" w:right="57" w:firstLine="0"/>
              <w:rPr>
                <w:rFonts w:ascii="Liberation Serif" w:hAnsi="Liberation Serif"/>
                <w:color w:val="0000E1"/>
              </w:rPr>
            </w:pPr>
            <w:r>
              <w:rPr>
                <w:color w:val="0000E1"/>
              </w:rPr>
              <w:t xml:space="preserve">Позитивно расценивается передача </w:t>
            </w:r>
            <w:r>
              <w:rPr>
                <w:rFonts w:ascii="Liberation Serif" w:hAnsi="Liberation Serif"/>
                <w:color w:val="0000E1"/>
              </w:rPr>
              <w:t>начислений по неналоговым платежам администратором доходов в государственную информационную систему о государственных и муниципальных в полном объеме.</w:t>
            </w:r>
          </w:p>
          <w:p w14:paraId="5898DC5C" w14:textId="77777777" w:rsidR="00531B01" w:rsidRDefault="00D63A58">
            <w:pPr>
              <w:pStyle w:val="25"/>
              <w:shd w:val="clear" w:color="auto" w:fill="auto"/>
              <w:spacing w:before="0" w:line="240" w:lineRule="auto"/>
              <w:ind w:left="57" w:right="57" w:firstLine="0"/>
            </w:pPr>
            <w:r>
              <w:t>Целевым ориентиром является значение показателя, равное 100%.</w:t>
            </w:r>
          </w:p>
        </w:tc>
      </w:tr>
      <w:tr w:rsidR="00531B01" w14:paraId="043CEE82" w14:textId="77777777">
        <w:trPr>
          <w:cantSplit/>
          <w:trHeight w:val="20"/>
        </w:trPr>
        <w:tc>
          <w:tcPr>
            <w:tcW w:w="704" w:type="dxa"/>
            <w:vMerge/>
            <w:shd w:val="clear" w:color="auto" w:fill="FFFFFF"/>
          </w:tcPr>
          <w:p w14:paraId="77A5E0A7" w14:textId="77777777" w:rsidR="00531B01" w:rsidRDefault="00531B01">
            <w:pPr>
              <w:pStyle w:val="25"/>
              <w:shd w:val="clear" w:color="auto" w:fill="auto"/>
              <w:spacing w:before="0" w:line="240" w:lineRule="auto"/>
              <w:ind w:left="57" w:right="57" w:firstLine="0"/>
            </w:pPr>
          </w:p>
        </w:tc>
        <w:tc>
          <w:tcPr>
            <w:tcW w:w="3546" w:type="dxa"/>
            <w:vMerge/>
            <w:shd w:val="clear" w:color="auto" w:fill="FFFFFF"/>
          </w:tcPr>
          <w:p w14:paraId="31A8696B"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24E1065D" w14:textId="77777777" w:rsidR="00531B01" w:rsidRDefault="00D63A58">
            <w:pPr>
              <w:pStyle w:val="25"/>
              <w:shd w:val="clear" w:color="auto" w:fill="auto"/>
              <w:spacing w:before="0" w:line="240" w:lineRule="auto"/>
              <w:ind w:left="57" w:right="57" w:firstLine="0"/>
            </w:pPr>
            <w:r>
              <w:t>Уровень показателя:</w:t>
            </w:r>
          </w:p>
        </w:tc>
        <w:tc>
          <w:tcPr>
            <w:tcW w:w="2552" w:type="dxa"/>
            <w:vMerge/>
            <w:shd w:val="clear" w:color="auto" w:fill="FFFFFF"/>
          </w:tcPr>
          <w:p w14:paraId="67BDE51D" w14:textId="77777777" w:rsidR="00531B01" w:rsidRDefault="00531B01">
            <w:pPr>
              <w:pStyle w:val="25"/>
              <w:shd w:val="clear" w:color="auto" w:fill="auto"/>
              <w:spacing w:before="0" w:line="240" w:lineRule="auto"/>
              <w:ind w:left="57" w:right="57" w:firstLine="0"/>
              <w:jc w:val="center"/>
            </w:pPr>
          </w:p>
        </w:tc>
        <w:tc>
          <w:tcPr>
            <w:tcW w:w="3544" w:type="dxa"/>
            <w:vMerge/>
            <w:shd w:val="clear" w:color="auto" w:fill="FFFFFF"/>
          </w:tcPr>
          <w:p w14:paraId="7B0B86BD" w14:textId="77777777" w:rsidR="00531B01" w:rsidRDefault="00531B01">
            <w:pPr>
              <w:pStyle w:val="25"/>
              <w:shd w:val="clear" w:color="auto" w:fill="auto"/>
              <w:spacing w:before="0" w:line="240" w:lineRule="auto"/>
              <w:ind w:left="57" w:right="57" w:firstLine="0"/>
            </w:pPr>
          </w:p>
        </w:tc>
      </w:tr>
      <w:tr w:rsidR="00531B01" w14:paraId="7B3D4DCC" w14:textId="77777777">
        <w:trPr>
          <w:cantSplit/>
          <w:trHeight w:val="20"/>
        </w:trPr>
        <w:tc>
          <w:tcPr>
            <w:tcW w:w="704" w:type="dxa"/>
            <w:vMerge/>
            <w:shd w:val="clear" w:color="auto" w:fill="FFFFFF"/>
          </w:tcPr>
          <w:p w14:paraId="3096AFCB" w14:textId="77777777" w:rsidR="00531B01" w:rsidRDefault="00531B01">
            <w:pPr>
              <w:pStyle w:val="25"/>
              <w:shd w:val="clear" w:color="auto" w:fill="auto"/>
              <w:spacing w:before="0" w:line="240" w:lineRule="auto"/>
              <w:ind w:left="57" w:right="57" w:firstLine="0"/>
            </w:pPr>
          </w:p>
        </w:tc>
        <w:tc>
          <w:tcPr>
            <w:tcW w:w="3546" w:type="dxa"/>
            <w:vMerge/>
            <w:shd w:val="clear" w:color="auto" w:fill="FFFFFF"/>
          </w:tcPr>
          <w:p w14:paraId="1FE2CBED"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5AB5FA05" w14:textId="77777777" w:rsidR="00531B01" w:rsidRDefault="00D63A58">
            <w:pPr>
              <w:pStyle w:val="25"/>
              <w:shd w:val="clear" w:color="auto" w:fill="auto"/>
              <w:spacing w:before="0" w:line="240" w:lineRule="auto"/>
              <w:ind w:left="57" w:right="57" w:firstLine="0"/>
            </w:pPr>
            <w:r>
              <w:rPr>
                <w:rFonts w:ascii="Liberation Serif" w:hAnsi="Liberation Serif"/>
                <w:color w:val="0000E1"/>
              </w:rPr>
              <w:t>ПН= 100%</w:t>
            </w:r>
          </w:p>
        </w:tc>
        <w:tc>
          <w:tcPr>
            <w:tcW w:w="2552" w:type="dxa"/>
            <w:shd w:val="clear" w:color="auto" w:fill="FFFFFF"/>
          </w:tcPr>
          <w:p w14:paraId="12457121" w14:textId="77777777" w:rsidR="00531B01" w:rsidRDefault="00D63A58">
            <w:pPr>
              <w:pStyle w:val="25"/>
              <w:shd w:val="clear" w:color="auto" w:fill="auto"/>
              <w:spacing w:before="0" w:line="240" w:lineRule="auto"/>
              <w:ind w:left="57" w:right="57" w:firstLine="0"/>
              <w:jc w:val="center"/>
            </w:pPr>
            <w:r>
              <w:rPr>
                <w:color w:val="0000E1"/>
              </w:rPr>
              <w:t>5</w:t>
            </w:r>
          </w:p>
        </w:tc>
        <w:tc>
          <w:tcPr>
            <w:tcW w:w="3544" w:type="dxa"/>
            <w:vMerge/>
            <w:shd w:val="clear" w:color="auto" w:fill="FFFFFF"/>
          </w:tcPr>
          <w:p w14:paraId="0D11B444" w14:textId="77777777" w:rsidR="00531B01" w:rsidRDefault="00531B01">
            <w:pPr>
              <w:pStyle w:val="25"/>
              <w:shd w:val="clear" w:color="auto" w:fill="auto"/>
              <w:spacing w:before="0" w:line="240" w:lineRule="auto"/>
              <w:ind w:left="57" w:right="57" w:firstLine="0"/>
            </w:pPr>
          </w:p>
        </w:tc>
      </w:tr>
      <w:tr w:rsidR="00531B01" w14:paraId="405BE7E5" w14:textId="77777777">
        <w:trPr>
          <w:cantSplit/>
          <w:trHeight w:val="20"/>
        </w:trPr>
        <w:tc>
          <w:tcPr>
            <w:tcW w:w="704" w:type="dxa"/>
            <w:vMerge/>
            <w:shd w:val="clear" w:color="auto" w:fill="FFFFFF"/>
          </w:tcPr>
          <w:p w14:paraId="79DE74AE" w14:textId="77777777" w:rsidR="00531B01" w:rsidRDefault="00531B01">
            <w:pPr>
              <w:pStyle w:val="25"/>
              <w:shd w:val="clear" w:color="auto" w:fill="auto"/>
              <w:spacing w:before="0" w:line="240" w:lineRule="auto"/>
              <w:ind w:left="57" w:right="57" w:firstLine="0"/>
            </w:pPr>
          </w:p>
        </w:tc>
        <w:tc>
          <w:tcPr>
            <w:tcW w:w="3546" w:type="dxa"/>
            <w:vMerge/>
            <w:shd w:val="clear" w:color="auto" w:fill="FFFFFF"/>
          </w:tcPr>
          <w:p w14:paraId="662F34DD"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3C0BF3A7" w14:textId="77777777" w:rsidR="00531B01" w:rsidRDefault="00D63A58">
            <w:pPr>
              <w:pStyle w:val="25"/>
              <w:shd w:val="clear" w:color="auto" w:fill="auto"/>
              <w:spacing w:before="0" w:line="240" w:lineRule="auto"/>
              <w:ind w:left="57" w:right="57" w:firstLine="0"/>
            </w:pPr>
            <w:r>
              <w:rPr>
                <w:rFonts w:ascii="Liberation Serif" w:hAnsi="Liberation Serif"/>
                <w:color w:val="0000E1"/>
              </w:rPr>
              <w:t>70% &lt; ПН &lt; 100%</w:t>
            </w:r>
          </w:p>
        </w:tc>
        <w:tc>
          <w:tcPr>
            <w:tcW w:w="2552" w:type="dxa"/>
            <w:shd w:val="clear" w:color="auto" w:fill="FFFFFF"/>
          </w:tcPr>
          <w:p w14:paraId="318F20B1" w14:textId="77777777" w:rsidR="00531B01" w:rsidRDefault="00D63A58">
            <w:pPr>
              <w:pStyle w:val="25"/>
              <w:shd w:val="clear" w:color="auto" w:fill="auto"/>
              <w:spacing w:before="0" w:line="240" w:lineRule="auto"/>
              <w:ind w:left="57" w:right="57" w:firstLine="0"/>
              <w:jc w:val="center"/>
            </w:pPr>
            <w:r>
              <w:rPr>
                <w:color w:val="0000E1"/>
              </w:rPr>
              <w:t>3</w:t>
            </w:r>
          </w:p>
        </w:tc>
        <w:tc>
          <w:tcPr>
            <w:tcW w:w="3544" w:type="dxa"/>
            <w:vMerge/>
            <w:shd w:val="clear" w:color="auto" w:fill="FFFFFF"/>
          </w:tcPr>
          <w:p w14:paraId="5AE5E3AA" w14:textId="77777777" w:rsidR="00531B01" w:rsidRDefault="00531B01">
            <w:pPr>
              <w:pStyle w:val="25"/>
              <w:shd w:val="clear" w:color="auto" w:fill="auto"/>
              <w:spacing w:before="0" w:line="240" w:lineRule="auto"/>
              <w:ind w:left="57" w:right="57" w:firstLine="0"/>
            </w:pPr>
          </w:p>
        </w:tc>
      </w:tr>
      <w:tr w:rsidR="00531B01" w14:paraId="339A5D52" w14:textId="77777777">
        <w:trPr>
          <w:cantSplit/>
          <w:trHeight w:val="20"/>
        </w:trPr>
        <w:tc>
          <w:tcPr>
            <w:tcW w:w="704" w:type="dxa"/>
            <w:vMerge/>
            <w:shd w:val="clear" w:color="auto" w:fill="FFFFFF"/>
          </w:tcPr>
          <w:p w14:paraId="20DC0EB1" w14:textId="77777777" w:rsidR="00531B01" w:rsidRDefault="00531B01">
            <w:pPr>
              <w:pStyle w:val="25"/>
              <w:shd w:val="clear" w:color="auto" w:fill="auto"/>
              <w:spacing w:before="0" w:line="240" w:lineRule="auto"/>
              <w:ind w:left="57" w:right="57" w:firstLine="0"/>
            </w:pPr>
          </w:p>
        </w:tc>
        <w:tc>
          <w:tcPr>
            <w:tcW w:w="3546" w:type="dxa"/>
            <w:vMerge/>
            <w:shd w:val="clear" w:color="auto" w:fill="FFFFFF"/>
          </w:tcPr>
          <w:p w14:paraId="352C4F41"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7FE937DE" w14:textId="77777777" w:rsidR="00531B01" w:rsidRDefault="00D63A58">
            <w:pPr>
              <w:pStyle w:val="25"/>
              <w:shd w:val="clear" w:color="auto" w:fill="auto"/>
              <w:spacing w:before="0" w:line="240" w:lineRule="auto"/>
              <w:ind w:left="57" w:right="57" w:firstLine="0"/>
            </w:pPr>
            <w:r>
              <w:rPr>
                <w:rFonts w:ascii="Liberation Serif" w:hAnsi="Liberation Serif"/>
                <w:color w:val="0000E1"/>
              </w:rPr>
              <w:t>ПН &lt; =70%</w:t>
            </w:r>
          </w:p>
        </w:tc>
        <w:tc>
          <w:tcPr>
            <w:tcW w:w="2552" w:type="dxa"/>
            <w:shd w:val="clear" w:color="auto" w:fill="FFFFFF"/>
          </w:tcPr>
          <w:p w14:paraId="311135E3" w14:textId="77777777" w:rsidR="00531B01" w:rsidRDefault="00D63A58">
            <w:pPr>
              <w:pStyle w:val="25"/>
              <w:shd w:val="clear" w:color="auto" w:fill="auto"/>
              <w:spacing w:before="0" w:line="240" w:lineRule="auto"/>
              <w:ind w:left="57" w:right="57" w:firstLine="0"/>
              <w:jc w:val="center"/>
            </w:pPr>
            <w:r>
              <w:rPr>
                <w:color w:val="0000E1"/>
              </w:rPr>
              <w:t>0</w:t>
            </w:r>
          </w:p>
        </w:tc>
        <w:tc>
          <w:tcPr>
            <w:tcW w:w="3544" w:type="dxa"/>
            <w:vMerge/>
            <w:shd w:val="clear" w:color="auto" w:fill="FFFFFF"/>
          </w:tcPr>
          <w:p w14:paraId="7C4D1137" w14:textId="77777777" w:rsidR="00531B01" w:rsidRDefault="00531B01">
            <w:pPr>
              <w:pStyle w:val="25"/>
              <w:shd w:val="clear" w:color="auto" w:fill="auto"/>
              <w:spacing w:before="0" w:line="240" w:lineRule="auto"/>
              <w:ind w:left="57" w:right="57" w:firstLine="0"/>
            </w:pPr>
          </w:p>
        </w:tc>
      </w:tr>
      <w:tr w:rsidR="00531B01" w14:paraId="0211E9CB" w14:textId="77777777">
        <w:trPr>
          <w:cantSplit/>
          <w:trHeight w:val="20"/>
        </w:trPr>
        <w:tc>
          <w:tcPr>
            <w:tcW w:w="704" w:type="dxa"/>
            <w:shd w:val="clear" w:color="auto" w:fill="FFFFFF"/>
          </w:tcPr>
          <w:p w14:paraId="43FAF3D2" w14:textId="77777777" w:rsidR="00531B01" w:rsidRDefault="00D63A58">
            <w:pPr>
              <w:pStyle w:val="25"/>
              <w:shd w:val="clear" w:color="auto" w:fill="auto"/>
              <w:spacing w:before="0" w:line="240" w:lineRule="auto"/>
              <w:ind w:left="57" w:right="57" w:firstLine="0"/>
              <w:rPr>
                <w:b/>
              </w:rPr>
            </w:pPr>
            <w:r>
              <w:rPr>
                <w:b/>
              </w:rPr>
              <w:lastRenderedPageBreak/>
              <w:t>2.</w:t>
            </w:r>
          </w:p>
        </w:tc>
        <w:tc>
          <w:tcPr>
            <w:tcW w:w="15026" w:type="dxa"/>
            <w:gridSpan w:val="5"/>
            <w:shd w:val="clear" w:color="auto" w:fill="FFFFFF"/>
          </w:tcPr>
          <w:p w14:paraId="0D68A1C0" w14:textId="77777777" w:rsidR="00531B01" w:rsidRDefault="00D63A58">
            <w:pPr>
              <w:pStyle w:val="25"/>
              <w:shd w:val="clear" w:color="auto" w:fill="auto"/>
              <w:spacing w:before="0" w:line="240" w:lineRule="auto"/>
              <w:ind w:left="57" w:right="57" w:firstLine="0"/>
              <w:rPr>
                <w:b/>
              </w:rPr>
            </w:pPr>
            <w:r>
              <w:rPr>
                <w:b/>
              </w:rPr>
              <w:t>Показатели качества управления расходами бюджета</w:t>
            </w:r>
          </w:p>
        </w:tc>
      </w:tr>
      <w:tr w:rsidR="00531B01" w14:paraId="3DCFE4D8" w14:textId="77777777">
        <w:trPr>
          <w:cantSplit/>
          <w:trHeight w:val="20"/>
        </w:trPr>
        <w:tc>
          <w:tcPr>
            <w:tcW w:w="704" w:type="dxa"/>
            <w:vMerge w:val="restart"/>
            <w:shd w:val="clear" w:color="auto" w:fill="FFFFFF"/>
          </w:tcPr>
          <w:p w14:paraId="0442B637" w14:textId="77777777" w:rsidR="00531B01" w:rsidRDefault="00D63A58">
            <w:pPr>
              <w:pStyle w:val="25"/>
              <w:shd w:val="clear" w:color="auto" w:fill="auto"/>
              <w:spacing w:before="0" w:line="240" w:lineRule="auto"/>
              <w:ind w:left="57" w:right="57" w:firstLine="0"/>
            </w:pPr>
            <w:r>
              <w:rPr>
                <w:rStyle w:val="20"/>
              </w:rPr>
              <w:t>2.1.</w:t>
            </w:r>
          </w:p>
        </w:tc>
        <w:tc>
          <w:tcPr>
            <w:tcW w:w="3546" w:type="dxa"/>
            <w:vMerge w:val="restart"/>
            <w:shd w:val="clear" w:color="auto" w:fill="FFFFFF"/>
          </w:tcPr>
          <w:p w14:paraId="0E550892" w14:textId="77777777" w:rsidR="00531B01" w:rsidRDefault="00D63A58">
            <w:pPr>
              <w:pStyle w:val="25"/>
              <w:shd w:val="clear" w:color="auto" w:fill="auto"/>
              <w:spacing w:before="0" w:line="240" w:lineRule="auto"/>
              <w:ind w:left="57" w:right="57" w:firstLine="0"/>
            </w:pPr>
            <w:r>
              <w:rPr>
                <w:rStyle w:val="20"/>
              </w:rPr>
              <w:t>Наличие утвержденных</w:t>
            </w:r>
          </w:p>
          <w:p w14:paraId="6F367011" w14:textId="77777777" w:rsidR="00531B01" w:rsidRDefault="00D63A58">
            <w:pPr>
              <w:pStyle w:val="25"/>
              <w:shd w:val="clear" w:color="auto" w:fill="auto"/>
              <w:spacing w:before="0" w:line="240" w:lineRule="auto"/>
              <w:ind w:left="57" w:right="57" w:firstLine="0"/>
            </w:pPr>
            <w:r>
              <w:rPr>
                <w:rStyle w:val="20"/>
              </w:rPr>
              <w:t>стандартов качества</w:t>
            </w:r>
          </w:p>
          <w:p w14:paraId="16761F1F" w14:textId="77777777" w:rsidR="00531B01" w:rsidRDefault="00D63A58">
            <w:pPr>
              <w:pStyle w:val="25"/>
              <w:shd w:val="clear" w:color="auto" w:fill="auto"/>
              <w:spacing w:before="0" w:line="240" w:lineRule="auto"/>
              <w:ind w:left="57" w:right="57" w:firstLine="0"/>
            </w:pPr>
            <w:r>
              <w:rPr>
                <w:rStyle w:val="20"/>
              </w:rPr>
              <w:t>предоставления</w:t>
            </w:r>
          </w:p>
          <w:p w14:paraId="4C94A986" w14:textId="77777777" w:rsidR="00531B01" w:rsidRDefault="00D63A58">
            <w:pPr>
              <w:pStyle w:val="25"/>
              <w:shd w:val="clear" w:color="auto" w:fill="auto"/>
              <w:spacing w:before="0" w:line="240" w:lineRule="auto"/>
              <w:ind w:left="57" w:right="57" w:firstLine="0"/>
            </w:pPr>
            <w:r>
              <w:rPr>
                <w:rStyle w:val="20"/>
              </w:rPr>
              <w:t>муниципальных услуг (А1)</w:t>
            </w:r>
          </w:p>
          <w:p w14:paraId="7E385B88"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531C7926" w14:textId="77777777" w:rsidR="00531B01" w:rsidRDefault="00D63A58">
            <w:pPr>
              <w:pStyle w:val="25"/>
              <w:shd w:val="clear" w:color="auto" w:fill="auto"/>
              <w:spacing w:before="0" w:line="240" w:lineRule="auto"/>
              <w:ind w:left="57" w:right="57" w:firstLine="0"/>
            </w:pPr>
            <w:r>
              <w:rPr>
                <w:rStyle w:val="20"/>
              </w:rPr>
              <w:t>А1 = Ст / У х 100, где:</w:t>
            </w:r>
          </w:p>
          <w:p w14:paraId="066093AE" w14:textId="77777777" w:rsidR="00531B01" w:rsidRDefault="00D63A58">
            <w:pPr>
              <w:pStyle w:val="25"/>
              <w:shd w:val="clear" w:color="auto" w:fill="auto"/>
              <w:spacing w:before="0" w:line="240" w:lineRule="auto"/>
              <w:ind w:left="57" w:right="57" w:firstLine="0"/>
            </w:pPr>
            <w:r>
              <w:rPr>
                <w:rStyle w:val="20"/>
              </w:rPr>
              <w:t>Ст - количество утвержденных стандартов качества</w:t>
            </w:r>
          </w:p>
          <w:p w14:paraId="420E2AC4" w14:textId="77777777" w:rsidR="00531B01" w:rsidRDefault="00D63A58">
            <w:pPr>
              <w:pStyle w:val="25"/>
              <w:shd w:val="clear" w:color="auto" w:fill="auto"/>
              <w:spacing w:before="0" w:line="240" w:lineRule="auto"/>
              <w:ind w:left="57" w:right="57" w:firstLine="0"/>
            </w:pPr>
            <w:r>
              <w:rPr>
                <w:rStyle w:val="20"/>
              </w:rPr>
              <w:t>предоставления муниципальных услуг;</w:t>
            </w:r>
          </w:p>
          <w:p w14:paraId="348B6FA7" w14:textId="77777777" w:rsidR="00531B01" w:rsidRDefault="00D63A58">
            <w:pPr>
              <w:pStyle w:val="25"/>
              <w:shd w:val="clear" w:color="auto" w:fill="auto"/>
              <w:spacing w:before="0" w:line="240" w:lineRule="auto"/>
              <w:ind w:left="57" w:right="57" w:firstLine="0"/>
              <w:rPr>
                <w:rStyle w:val="20"/>
              </w:rPr>
            </w:pPr>
            <w:r>
              <w:rPr>
                <w:rStyle w:val="20"/>
              </w:rPr>
              <w:t>У -количество услуг, оказываемых муниципальными учреждениями, находящихся в ведении ГРБС.</w:t>
            </w:r>
          </w:p>
          <w:p w14:paraId="64473A53" w14:textId="77777777" w:rsidR="00531B01" w:rsidRDefault="00D63A58">
            <w:pPr>
              <w:pStyle w:val="25"/>
              <w:shd w:val="clear" w:color="auto" w:fill="auto"/>
              <w:spacing w:before="0" w:line="240" w:lineRule="auto"/>
              <w:ind w:left="57" w:right="57" w:firstLine="0"/>
              <w:rPr>
                <w:u w:val="single"/>
              </w:rPr>
            </w:pPr>
            <w:r>
              <w:rPr>
                <w:rStyle w:val="20"/>
                <w:u w:val="single"/>
              </w:rPr>
              <w:t>Уровень показателя:</w:t>
            </w:r>
          </w:p>
        </w:tc>
        <w:tc>
          <w:tcPr>
            <w:tcW w:w="2552" w:type="dxa"/>
            <w:shd w:val="clear" w:color="auto" w:fill="FFFFFF"/>
          </w:tcPr>
          <w:p w14:paraId="1B956822"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4DC89BFE" w14:textId="77777777" w:rsidR="00531B01" w:rsidRDefault="00D63A58">
            <w:pPr>
              <w:pStyle w:val="25"/>
              <w:shd w:val="clear" w:color="auto" w:fill="auto"/>
              <w:spacing w:before="0" w:line="240" w:lineRule="auto"/>
              <w:ind w:left="57" w:right="57" w:firstLine="0"/>
            </w:pPr>
            <w:r>
              <w:rPr>
                <w:rStyle w:val="20"/>
              </w:rPr>
              <w:t>Позитивно расценивается наличие</w:t>
            </w:r>
          </w:p>
          <w:p w14:paraId="24154F98" w14:textId="77777777" w:rsidR="00531B01" w:rsidRDefault="00D63A58">
            <w:pPr>
              <w:pStyle w:val="25"/>
              <w:shd w:val="clear" w:color="auto" w:fill="auto"/>
              <w:spacing w:before="0" w:line="240" w:lineRule="auto"/>
              <w:ind w:left="57" w:right="57" w:firstLine="0"/>
            </w:pPr>
            <w:r>
              <w:rPr>
                <w:rStyle w:val="20"/>
              </w:rPr>
              <w:t>утвержденных стандартов качества для всех предоставляемых муниципальных услуг, оказываемых муниципальными учреждениями.</w:t>
            </w:r>
          </w:p>
          <w:p w14:paraId="609B3868" w14:textId="77777777" w:rsidR="00531B01" w:rsidRDefault="00D63A58">
            <w:pPr>
              <w:pStyle w:val="25"/>
              <w:shd w:val="clear" w:color="auto" w:fill="auto"/>
              <w:spacing w:before="0" w:line="240" w:lineRule="auto"/>
              <w:ind w:left="57" w:right="57" w:firstLine="0"/>
            </w:pPr>
            <w:r>
              <w:rPr>
                <w:rStyle w:val="20"/>
              </w:rPr>
              <w:t>Целевым ориентиром является значение показателя, равное 100%.</w:t>
            </w:r>
          </w:p>
        </w:tc>
      </w:tr>
      <w:tr w:rsidR="00531B01" w14:paraId="75D2C349" w14:textId="77777777">
        <w:trPr>
          <w:cantSplit/>
          <w:trHeight w:val="20"/>
        </w:trPr>
        <w:tc>
          <w:tcPr>
            <w:tcW w:w="704" w:type="dxa"/>
            <w:vMerge/>
            <w:shd w:val="clear" w:color="auto" w:fill="FFFFFF"/>
          </w:tcPr>
          <w:p w14:paraId="6B8AFDFE"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4E3EFD12"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617F88DC" w14:textId="77777777" w:rsidR="00531B01" w:rsidRDefault="00D63A58">
            <w:pPr>
              <w:pStyle w:val="25"/>
              <w:shd w:val="clear" w:color="auto" w:fill="auto"/>
              <w:spacing w:before="0" w:line="240" w:lineRule="auto"/>
              <w:ind w:left="57" w:right="57" w:firstLine="0"/>
              <w:rPr>
                <w:rStyle w:val="20"/>
              </w:rPr>
            </w:pPr>
            <w:r>
              <w:t>- А1=100</w:t>
            </w:r>
          </w:p>
        </w:tc>
        <w:tc>
          <w:tcPr>
            <w:tcW w:w="2552" w:type="dxa"/>
            <w:shd w:val="clear" w:color="auto" w:fill="FFFFFF"/>
          </w:tcPr>
          <w:p w14:paraId="74B23A48" w14:textId="77777777" w:rsidR="00531B01" w:rsidRDefault="00D63A58">
            <w:pPr>
              <w:ind w:left="57" w:right="57"/>
              <w:jc w:val="center"/>
              <w:rPr>
                <w:rFonts w:ascii="Times New Roman" w:hAnsi="Times New Roman" w:cs="Times New Roman"/>
              </w:rPr>
            </w:pPr>
            <w:r>
              <w:rPr>
                <w:rFonts w:ascii="Times New Roman" w:hAnsi="Times New Roman" w:cs="Times New Roman"/>
              </w:rPr>
              <w:t>5</w:t>
            </w:r>
          </w:p>
        </w:tc>
        <w:tc>
          <w:tcPr>
            <w:tcW w:w="3544" w:type="dxa"/>
            <w:vMerge/>
            <w:shd w:val="clear" w:color="auto" w:fill="FFFFFF"/>
          </w:tcPr>
          <w:p w14:paraId="7472DE9B" w14:textId="77777777" w:rsidR="00531B01" w:rsidRDefault="00531B01">
            <w:pPr>
              <w:pStyle w:val="25"/>
              <w:shd w:val="clear" w:color="auto" w:fill="auto"/>
              <w:spacing w:before="0" w:line="240" w:lineRule="auto"/>
              <w:ind w:left="57" w:right="57" w:firstLine="0"/>
              <w:rPr>
                <w:rStyle w:val="20"/>
              </w:rPr>
            </w:pPr>
          </w:p>
        </w:tc>
      </w:tr>
      <w:tr w:rsidR="00531B01" w14:paraId="5951A2F2" w14:textId="77777777">
        <w:trPr>
          <w:cantSplit/>
          <w:trHeight w:val="20"/>
        </w:trPr>
        <w:tc>
          <w:tcPr>
            <w:tcW w:w="704" w:type="dxa"/>
            <w:vMerge/>
            <w:shd w:val="clear" w:color="auto" w:fill="FFFFFF"/>
          </w:tcPr>
          <w:p w14:paraId="319AC5C6"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19A21952"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7AB210D7" w14:textId="77777777" w:rsidR="00531B01" w:rsidRDefault="00D63A58">
            <w:pPr>
              <w:pStyle w:val="25"/>
              <w:shd w:val="clear" w:color="auto" w:fill="auto"/>
              <w:spacing w:before="0" w:line="240" w:lineRule="auto"/>
              <w:ind w:left="57" w:right="57" w:firstLine="0"/>
              <w:rPr>
                <w:rStyle w:val="20"/>
              </w:rPr>
            </w:pPr>
            <w:r>
              <w:rPr>
                <w:rStyle w:val="20"/>
              </w:rPr>
              <w:t>- 100 &gt; А1 =&gt; 80</w:t>
            </w:r>
          </w:p>
        </w:tc>
        <w:tc>
          <w:tcPr>
            <w:tcW w:w="2552" w:type="dxa"/>
            <w:shd w:val="clear" w:color="auto" w:fill="FFFFFF"/>
          </w:tcPr>
          <w:p w14:paraId="1C3CEED6" w14:textId="77777777" w:rsidR="00531B01" w:rsidRDefault="00D63A58">
            <w:pPr>
              <w:ind w:left="57" w:right="57"/>
              <w:jc w:val="center"/>
              <w:rPr>
                <w:rFonts w:ascii="Times New Roman" w:hAnsi="Times New Roman" w:cs="Times New Roman"/>
              </w:rPr>
            </w:pPr>
            <w:r>
              <w:rPr>
                <w:rFonts w:ascii="Times New Roman" w:hAnsi="Times New Roman" w:cs="Times New Roman"/>
              </w:rPr>
              <w:t>4</w:t>
            </w:r>
          </w:p>
        </w:tc>
        <w:tc>
          <w:tcPr>
            <w:tcW w:w="3544" w:type="dxa"/>
            <w:vMerge/>
            <w:shd w:val="clear" w:color="auto" w:fill="FFFFFF"/>
          </w:tcPr>
          <w:p w14:paraId="68A33C6A" w14:textId="77777777" w:rsidR="00531B01" w:rsidRDefault="00531B01">
            <w:pPr>
              <w:pStyle w:val="25"/>
              <w:shd w:val="clear" w:color="auto" w:fill="auto"/>
              <w:spacing w:before="0" w:line="240" w:lineRule="auto"/>
              <w:ind w:left="57" w:right="57" w:firstLine="0"/>
              <w:rPr>
                <w:rStyle w:val="20"/>
              </w:rPr>
            </w:pPr>
          </w:p>
        </w:tc>
      </w:tr>
      <w:tr w:rsidR="00531B01" w14:paraId="13951FC6" w14:textId="77777777">
        <w:trPr>
          <w:cantSplit/>
          <w:trHeight w:val="20"/>
        </w:trPr>
        <w:tc>
          <w:tcPr>
            <w:tcW w:w="704" w:type="dxa"/>
            <w:vMerge/>
            <w:shd w:val="clear" w:color="auto" w:fill="FFFFFF"/>
          </w:tcPr>
          <w:p w14:paraId="2BE50218"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0B8E26F1"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6778A552" w14:textId="77777777" w:rsidR="00531B01" w:rsidRDefault="00D63A58">
            <w:pPr>
              <w:pStyle w:val="25"/>
              <w:shd w:val="clear" w:color="auto" w:fill="auto"/>
              <w:spacing w:before="0" w:line="240" w:lineRule="auto"/>
              <w:ind w:left="57" w:right="57" w:firstLine="0"/>
              <w:rPr>
                <w:rStyle w:val="20"/>
              </w:rPr>
            </w:pPr>
            <w:r>
              <w:rPr>
                <w:rStyle w:val="20"/>
              </w:rPr>
              <w:t>- 80 &gt; А1 =&gt; 60</w:t>
            </w:r>
          </w:p>
        </w:tc>
        <w:tc>
          <w:tcPr>
            <w:tcW w:w="2552" w:type="dxa"/>
            <w:shd w:val="clear" w:color="auto" w:fill="FFFFFF"/>
          </w:tcPr>
          <w:p w14:paraId="1A6B165B" w14:textId="77777777" w:rsidR="00531B01" w:rsidRDefault="00D63A58">
            <w:pPr>
              <w:ind w:left="57" w:right="57"/>
              <w:jc w:val="center"/>
              <w:rPr>
                <w:rFonts w:ascii="Times New Roman" w:hAnsi="Times New Roman" w:cs="Times New Roman"/>
              </w:rPr>
            </w:pPr>
            <w:r>
              <w:rPr>
                <w:rFonts w:ascii="Times New Roman" w:hAnsi="Times New Roman" w:cs="Times New Roman"/>
              </w:rPr>
              <w:t>3</w:t>
            </w:r>
          </w:p>
        </w:tc>
        <w:tc>
          <w:tcPr>
            <w:tcW w:w="3544" w:type="dxa"/>
            <w:vMerge/>
            <w:shd w:val="clear" w:color="auto" w:fill="FFFFFF"/>
          </w:tcPr>
          <w:p w14:paraId="19455330" w14:textId="77777777" w:rsidR="00531B01" w:rsidRDefault="00531B01">
            <w:pPr>
              <w:pStyle w:val="25"/>
              <w:shd w:val="clear" w:color="auto" w:fill="auto"/>
              <w:spacing w:before="0" w:line="240" w:lineRule="auto"/>
              <w:ind w:left="57" w:right="57" w:firstLine="0"/>
              <w:rPr>
                <w:rStyle w:val="20"/>
              </w:rPr>
            </w:pPr>
          </w:p>
        </w:tc>
      </w:tr>
      <w:tr w:rsidR="00531B01" w14:paraId="401C3B07" w14:textId="77777777">
        <w:trPr>
          <w:cantSplit/>
          <w:trHeight w:val="20"/>
        </w:trPr>
        <w:tc>
          <w:tcPr>
            <w:tcW w:w="704" w:type="dxa"/>
            <w:vMerge/>
            <w:shd w:val="clear" w:color="auto" w:fill="FFFFFF"/>
          </w:tcPr>
          <w:p w14:paraId="5AF09F68"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5C2046A0"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5D424CE7" w14:textId="77777777" w:rsidR="00531B01" w:rsidRDefault="00D63A58">
            <w:pPr>
              <w:pStyle w:val="25"/>
              <w:shd w:val="clear" w:color="auto" w:fill="auto"/>
              <w:spacing w:before="0" w:line="240" w:lineRule="auto"/>
              <w:ind w:left="57" w:right="57" w:firstLine="0"/>
              <w:rPr>
                <w:rStyle w:val="20"/>
              </w:rPr>
            </w:pPr>
            <w:r>
              <w:rPr>
                <w:rStyle w:val="20"/>
              </w:rPr>
              <w:t>- 60 &gt; А1 =&gt; 40</w:t>
            </w:r>
          </w:p>
        </w:tc>
        <w:tc>
          <w:tcPr>
            <w:tcW w:w="2552" w:type="dxa"/>
            <w:shd w:val="clear" w:color="auto" w:fill="FFFFFF"/>
          </w:tcPr>
          <w:p w14:paraId="538D1F85" w14:textId="77777777" w:rsidR="00531B01" w:rsidRDefault="00D63A58">
            <w:pPr>
              <w:ind w:left="57" w:right="57"/>
              <w:jc w:val="center"/>
              <w:rPr>
                <w:rFonts w:ascii="Times New Roman" w:hAnsi="Times New Roman" w:cs="Times New Roman"/>
              </w:rPr>
            </w:pPr>
            <w:r>
              <w:rPr>
                <w:rFonts w:ascii="Times New Roman" w:hAnsi="Times New Roman" w:cs="Times New Roman"/>
              </w:rPr>
              <w:t>2</w:t>
            </w:r>
          </w:p>
        </w:tc>
        <w:tc>
          <w:tcPr>
            <w:tcW w:w="3544" w:type="dxa"/>
            <w:vMerge/>
            <w:shd w:val="clear" w:color="auto" w:fill="FFFFFF"/>
          </w:tcPr>
          <w:p w14:paraId="67FF16D8" w14:textId="77777777" w:rsidR="00531B01" w:rsidRDefault="00531B01">
            <w:pPr>
              <w:pStyle w:val="25"/>
              <w:shd w:val="clear" w:color="auto" w:fill="auto"/>
              <w:spacing w:before="0" w:line="240" w:lineRule="auto"/>
              <w:ind w:left="57" w:right="57" w:firstLine="0"/>
              <w:rPr>
                <w:rStyle w:val="20"/>
              </w:rPr>
            </w:pPr>
          </w:p>
        </w:tc>
      </w:tr>
      <w:tr w:rsidR="00531B01" w14:paraId="4FDACFB1" w14:textId="77777777">
        <w:trPr>
          <w:cantSplit/>
          <w:trHeight w:val="277"/>
        </w:trPr>
        <w:tc>
          <w:tcPr>
            <w:tcW w:w="704" w:type="dxa"/>
            <w:vMerge/>
            <w:shd w:val="clear" w:color="auto" w:fill="FFFFFF"/>
          </w:tcPr>
          <w:p w14:paraId="16115E3A"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33589304"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680CBFEA" w14:textId="77777777" w:rsidR="00531B01" w:rsidRDefault="00D63A58">
            <w:pPr>
              <w:pStyle w:val="25"/>
              <w:shd w:val="clear" w:color="auto" w:fill="auto"/>
              <w:spacing w:before="0" w:line="240" w:lineRule="auto"/>
              <w:ind w:left="57" w:right="57" w:firstLine="0"/>
              <w:rPr>
                <w:rStyle w:val="20"/>
              </w:rPr>
            </w:pPr>
            <w:r>
              <w:rPr>
                <w:rStyle w:val="23"/>
              </w:rPr>
              <w:t xml:space="preserve">- </w:t>
            </w:r>
            <w:r>
              <w:rPr>
                <w:rStyle w:val="20"/>
              </w:rPr>
              <w:t>40 &gt; А1 =&gt; 30</w:t>
            </w:r>
          </w:p>
        </w:tc>
        <w:tc>
          <w:tcPr>
            <w:tcW w:w="2552" w:type="dxa"/>
            <w:shd w:val="clear" w:color="auto" w:fill="FFFFFF"/>
          </w:tcPr>
          <w:p w14:paraId="4C2B6E71" w14:textId="77777777" w:rsidR="00531B01" w:rsidRDefault="00D63A58">
            <w:pPr>
              <w:ind w:left="57" w:right="57"/>
              <w:jc w:val="center"/>
              <w:rPr>
                <w:rFonts w:ascii="Times New Roman" w:hAnsi="Times New Roman" w:cs="Times New Roman"/>
              </w:rPr>
            </w:pPr>
            <w:r>
              <w:rPr>
                <w:rFonts w:ascii="Times New Roman" w:hAnsi="Times New Roman" w:cs="Times New Roman"/>
              </w:rPr>
              <w:t>1</w:t>
            </w:r>
          </w:p>
        </w:tc>
        <w:tc>
          <w:tcPr>
            <w:tcW w:w="3544" w:type="dxa"/>
            <w:vMerge/>
            <w:shd w:val="clear" w:color="auto" w:fill="FFFFFF"/>
          </w:tcPr>
          <w:p w14:paraId="3938B73F" w14:textId="77777777" w:rsidR="00531B01" w:rsidRDefault="00531B01">
            <w:pPr>
              <w:pStyle w:val="25"/>
              <w:shd w:val="clear" w:color="auto" w:fill="auto"/>
              <w:spacing w:before="0" w:line="240" w:lineRule="auto"/>
              <w:ind w:left="57" w:right="57" w:firstLine="0"/>
              <w:rPr>
                <w:rStyle w:val="20"/>
              </w:rPr>
            </w:pPr>
          </w:p>
        </w:tc>
      </w:tr>
      <w:tr w:rsidR="00531B01" w14:paraId="0A87B5D9" w14:textId="77777777">
        <w:trPr>
          <w:cantSplit/>
          <w:trHeight w:val="20"/>
        </w:trPr>
        <w:tc>
          <w:tcPr>
            <w:tcW w:w="704" w:type="dxa"/>
            <w:vMerge/>
            <w:shd w:val="clear" w:color="auto" w:fill="FFFFFF"/>
          </w:tcPr>
          <w:p w14:paraId="185E910B" w14:textId="77777777" w:rsidR="00531B01" w:rsidRDefault="00531B01">
            <w:pPr>
              <w:pStyle w:val="25"/>
              <w:shd w:val="clear" w:color="auto" w:fill="auto"/>
              <w:spacing w:before="0" w:line="240" w:lineRule="auto"/>
              <w:ind w:left="57" w:right="57" w:firstLine="0"/>
              <w:rPr>
                <w:rStyle w:val="20"/>
              </w:rPr>
            </w:pPr>
          </w:p>
        </w:tc>
        <w:tc>
          <w:tcPr>
            <w:tcW w:w="3546" w:type="dxa"/>
            <w:vMerge/>
            <w:shd w:val="clear" w:color="auto" w:fill="FFFFFF"/>
          </w:tcPr>
          <w:p w14:paraId="7EEF215E"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36E01334" w14:textId="77777777" w:rsidR="00531B01" w:rsidRDefault="00D63A58">
            <w:pPr>
              <w:pStyle w:val="25"/>
              <w:shd w:val="clear" w:color="auto" w:fill="auto"/>
              <w:spacing w:before="0" w:line="240" w:lineRule="auto"/>
              <w:ind w:left="57" w:right="57" w:firstLine="0"/>
              <w:rPr>
                <w:rStyle w:val="20"/>
              </w:rPr>
            </w:pPr>
            <w:r>
              <w:rPr>
                <w:rStyle w:val="20"/>
              </w:rPr>
              <w:t>- 30 &gt; А1.</w:t>
            </w:r>
          </w:p>
        </w:tc>
        <w:tc>
          <w:tcPr>
            <w:tcW w:w="2552" w:type="dxa"/>
            <w:shd w:val="clear" w:color="auto" w:fill="FFFFFF"/>
          </w:tcPr>
          <w:p w14:paraId="4D4D75B3" w14:textId="77777777" w:rsidR="00531B01" w:rsidRDefault="00D63A58">
            <w:pPr>
              <w:ind w:left="57" w:right="57"/>
              <w:jc w:val="center"/>
              <w:rPr>
                <w:rFonts w:ascii="Times New Roman" w:hAnsi="Times New Roman" w:cs="Times New Roman"/>
              </w:rPr>
            </w:pPr>
            <w:r>
              <w:rPr>
                <w:rFonts w:ascii="Times New Roman" w:hAnsi="Times New Roman" w:cs="Times New Roman"/>
              </w:rPr>
              <w:t>0</w:t>
            </w:r>
          </w:p>
        </w:tc>
        <w:tc>
          <w:tcPr>
            <w:tcW w:w="3544" w:type="dxa"/>
            <w:vMerge/>
            <w:shd w:val="clear" w:color="auto" w:fill="FFFFFF"/>
          </w:tcPr>
          <w:p w14:paraId="2FA93CA1" w14:textId="77777777" w:rsidR="00531B01" w:rsidRDefault="00531B01">
            <w:pPr>
              <w:pStyle w:val="25"/>
              <w:shd w:val="clear" w:color="auto" w:fill="auto"/>
              <w:spacing w:before="0" w:line="240" w:lineRule="auto"/>
              <w:ind w:left="57" w:right="57" w:firstLine="0"/>
              <w:rPr>
                <w:rStyle w:val="20"/>
              </w:rPr>
            </w:pPr>
          </w:p>
        </w:tc>
      </w:tr>
      <w:tr w:rsidR="00531B01" w14:paraId="652897E0" w14:textId="77777777">
        <w:trPr>
          <w:cantSplit/>
          <w:trHeight w:val="2531"/>
        </w:trPr>
        <w:tc>
          <w:tcPr>
            <w:tcW w:w="704" w:type="dxa"/>
            <w:vMerge w:val="restart"/>
            <w:shd w:val="clear" w:color="auto" w:fill="FFFFFF"/>
          </w:tcPr>
          <w:p w14:paraId="1357F2A4" w14:textId="77777777" w:rsidR="00531B01" w:rsidRDefault="00D63A58">
            <w:pPr>
              <w:ind w:left="57" w:right="57"/>
              <w:jc w:val="both"/>
              <w:rPr>
                <w:rFonts w:ascii="Times New Roman" w:hAnsi="Times New Roman" w:cs="Times New Roman"/>
              </w:rPr>
            </w:pPr>
            <w:r>
              <w:rPr>
                <w:rStyle w:val="20"/>
                <w:rFonts w:eastAsia="Tahoma"/>
              </w:rPr>
              <w:t>2.2.</w:t>
            </w:r>
          </w:p>
          <w:p w14:paraId="300448E2" w14:textId="77777777" w:rsidR="00531B01" w:rsidRDefault="00531B01">
            <w:pPr>
              <w:ind w:left="57" w:right="57"/>
              <w:jc w:val="both"/>
              <w:rPr>
                <w:rStyle w:val="20"/>
                <w:rFonts w:eastAsia="Tahoma"/>
              </w:rPr>
            </w:pPr>
          </w:p>
          <w:p w14:paraId="2F6CCEA2" w14:textId="77777777" w:rsidR="00531B01" w:rsidRDefault="00531B01">
            <w:pPr>
              <w:ind w:left="57" w:right="57"/>
              <w:jc w:val="both"/>
              <w:rPr>
                <w:rFonts w:ascii="Times New Roman" w:hAnsi="Times New Roman" w:cs="Times New Roman"/>
              </w:rPr>
            </w:pPr>
          </w:p>
        </w:tc>
        <w:tc>
          <w:tcPr>
            <w:tcW w:w="3546" w:type="dxa"/>
            <w:vMerge w:val="restart"/>
            <w:shd w:val="clear" w:color="auto" w:fill="FFFFFF"/>
          </w:tcPr>
          <w:p w14:paraId="7C3FF018" w14:textId="77777777" w:rsidR="00531B01" w:rsidRDefault="00D63A58">
            <w:pPr>
              <w:ind w:left="57" w:right="57"/>
              <w:jc w:val="both"/>
              <w:rPr>
                <w:rFonts w:ascii="Times New Roman" w:hAnsi="Times New Roman" w:cs="Times New Roman"/>
              </w:rPr>
            </w:pPr>
            <w:r>
              <w:rPr>
                <w:rStyle w:val="20"/>
                <w:rFonts w:eastAsia="Tahoma"/>
              </w:rPr>
              <w:t xml:space="preserve">Доля бюджетных учреждений, оказывающих (выполняющих) муниципальные услуги (работы) в соответствии с муниципальными заданиями (А2) </w:t>
            </w:r>
          </w:p>
        </w:tc>
        <w:tc>
          <w:tcPr>
            <w:tcW w:w="5384" w:type="dxa"/>
            <w:gridSpan w:val="2"/>
            <w:shd w:val="clear" w:color="auto" w:fill="FFFFFF"/>
          </w:tcPr>
          <w:p w14:paraId="3BEAC15B" w14:textId="77777777" w:rsidR="00531B01" w:rsidRDefault="00D63A58">
            <w:pPr>
              <w:pStyle w:val="25"/>
              <w:shd w:val="clear" w:color="auto" w:fill="auto"/>
              <w:spacing w:before="0" w:line="240" w:lineRule="auto"/>
              <w:ind w:left="57" w:right="57" w:firstLine="0"/>
            </w:pPr>
            <w:r>
              <w:rPr>
                <w:rStyle w:val="20"/>
              </w:rPr>
              <w:t>А2 = КУ</w:t>
            </w:r>
            <w:r>
              <w:rPr>
                <w:rStyle w:val="20"/>
                <w:lang w:eastAsia="en-US" w:bidi="en-US"/>
              </w:rPr>
              <w:t xml:space="preserve"> </w:t>
            </w:r>
            <w:r>
              <w:rPr>
                <w:rStyle w:val="20"/>
              </w:rPr>
              <w:t>/ О х 100%, где</w:t>
            </w:r>
          </w:p>
          <w:p w14:paraId="3808849E" w14:textId="77777777" w:rsidR="00531B01" w:rsidRDefault="00D63A58">
            <w:pPr>
              <w:pStyle w:val="25"/>
              <w:shd w:val="clear" w:color="auto" w:fill="auto"/>
              <w:spacing w:before="0" w:line="240" w:lineRule="auto"/>
              <w:ind w:left="57" w:right="57" w:firstLine="0"/>
            </w:pPr>
            <w:r>
              <w:t>КУ- количество подведомственных бюджетных учреждений, оказывающих услуги в соответствии с муниципальными заданиями на очередной финансовый год;</w:t>
            </w:r>
          </w:p>
          <w:p w14:paraId="39D482F5" w14:textId="77777777" w:rsidR="00531B01" w:rsidRDefault="00D63A58">
            <w:pPr>
              <w:pStyle w:val="25"/>
              <w:shd w:val="clear" w:color="auto" w:fill="auto"/>
              <w:spacing w:before="0" w:line="240" w:lineRule="auto"/>
              <w:ind w:left="57" w:right="57" w:firstLine="0"/>
            </w:pPr>
            <w:r>
              <w:t>О – общее количество учреждений, которым установлено муниципальное задание</w:t>
            </w:r>
          </w:p>
          <w:p w14:paraId="28B0B783" w14:textId="77777777" w:rsidR="00531B01" w:rsidRDefault="00531B01">
            <w:pPr>
              <w:pStyle w:val="25"/>
              <w:shd w:val="clear" w:color="auto" w:fill="auto"/>
              <w:spacing w:before="0" w:line="240" w:lineRule="auto"/>
              <w:ind w:left="57" w:right="57" w:firstLine="0"/>
              <w:rPr>
                <w:rStyle w:val="20"/>
              </w:rPr>
            </w:pPr>
          </w:p>
          <w:p w14:paraId="1E7CF382" w14:textId="77777777" w:rsidR="00531B01" w:rsidRDefault="00D63A58">
            <w:pPr>
              <w:pStyle w:val="25"/>
              <w:shd w:val="clear" w:color="auto" w:fill="auto"/>
              <w:spacing w:before="0" w:line="240" w:lineRule="auto"/>
              <w:ind w:left="57" w:right="57" w:firstLine="0"/>
            </w:pPr>
            <w:r>
              <w:rPr>
                <w:rStyle w:val="20"/>
                <w:u w:val="single"/>
              </w:rPr>
              <w:t>Уровень показателя:</w:t>
            </w:r>
          </w:p>
        </w:tc>
        <w:tc>
          <w:tcPr>
            <w:tcW w:w="2552" w:type="dxa"/>
            <w:shd w:val="clear" w:color="auto" w:fill="FFFFFF"/>
          </w:tcPr>
          <w:p w14:paraId="3A9690AD" w14:textId="77777777" w:rsidR="00531B01" w:rsidRDefault="00531B01">
            <w:pPr>
              <w:pStyle w:val="25"/>
              <w:shd w:val="clear" w:color="auto" w:fill="auto"/>
              <w:spacing w:before="0" w:line="240" w:lineRule="auto"/>
              <w:ind w:left="57" w:right="57" w:firstLine="0"/>
              <w:jc w:val="center"/>
              <w:rPr>
                <w:rStyle w:val="20"/>
              </w:rPr>
            </w:pPr>
          </w:p>
          <w:p w14:paraId="3D391D81" w14:textId="77777777" w:rsidR="00531B01" w:rsidRDefault="00531B01">
            <w:pPr>
              <w:pStyle w:val="25"/>
              <w:shd w:val="clear" w:color="auto" w:fill="auto"/>
              <w:spacing w:before="0" w:line="240" w:lineRule="auto"/>
              <w:ind w:left="57" w:right="57" w:firstLine="0"/>
              <w:jc w:val="center"/>
              <w:rPr>
                <w:rStyle w:val="20"/>
              </w:rPr>
            </w:pPr>
          </w:p>
          <w:p w14:paraId="532DC3D7" w14:textId="77777777" w:rsidR="00531B01" w:rsidRDefault="00531B01">
            <w:pPr>
              <w:pStyle w:val="25"/>
              <w:shd w:val="clear" w:color="auto" w:fill="auto"/>
              <w:spacing w:before="0" w:line="240" w:lineRule="auto"/>
              <w:ind w:left="57" w:right="57" w:firstLine="0"/>
              <w:jc w:val="center"/>
              <w:rPr>
                <w:rStyle w:val="20"/>
              </w:rPr>
            </w:pPr>
          </w:p>
          <w:p w14:paraId="1DBEF11D" w14:textId="77777777" w:rsidR="00531B01" w:rsidRDefault="00531B01">
            <w:pPr>
              <w:pStyle w:val="25"/>
              <w:shd w:val="clear" w:color="auto" w:fill="auto"/>
              <w:spacing w:before="0" w:line="240" w:lineRule="auto"/>
              <w:ind w:left="57" w:right="57" w:firstLine="0"/>
              <w:jc w:val="center"/>
              <w:rPr>
                <w:rStyle w:val="20"/>
              </w:rPr>
            </w:pPr>
          </w:p>
          <w:p w14:paraId="4134AF7D" w14:textId="77777777" w:rsidR="00531B01" w:rsidRDefault="00531B01">
            <w:pPr>
              <w:pStyle w:val="25"/>
              <w:shd w:val="clear" w:color="auto" w:fill="auto"/>
              <w:spacing w:before="0" w:line="240" w:lineRule="auto"/>
              <w:ind w:left="57" w:right="57" w:firstLine="0"/>
              <w:jc w:val="center"/>
              <w:rPr>
                <w:rStyle w:val="20"/>
              </w:rPr>
            </w:pPr>
          </w:p>
          <w:p w14:paraId="1D3D32F7" w14:textId="77777777" w:rsidR="00531B01" w:rsidRDefault="00531B01">
            <w:pPr>
              <w:pStyle w:val="25"/>
              <w:shd w:val="clear" w:color="auto" w:fill="auto"/>
              <w:spacing w:before="0" w:line="240" w:lineRule="auto"/>
              <w:ind w:left="57" w:right="57" w:firstLine="0"/>
              <w:jc w:val="center"/>
              <w:rPr>
                <w:rStyle w:val="20"/>
              </w:rPr>
            </w:pPr>
          </w:p>
          <w:p w14:paraId="4FD8FE6D" w14:textId="77777777" w:rsidR="00531B01" w:rsidRDefault="00531B01">
            <w:pPr>
              <w:pStyle w:val="25"/>
              <w:shd w:val="clear" w:color="auto" w:fill="auto"/>
              <w:spacing w:before="0" w:line="240" w:lineRule="auto"/>
              <w:ind w:left="57" w:right="57" w:firstLine="0"/>
              <w:jc w:val="center"/>
            </w:pPr>
          </w:p>
          <w:p w14:paraId="52A58D7D" w14:textId="77777777" w:rsidR="00531B01" w:rsidRDefault="00D63A58">
            <w:pPr>
              <w:pStyle w:val="25"/>
              <w:shd w:val="clear" w:color="auto" w:fill="auto"/>
              <w:spacing w:before="0" w:line="240" w:lineRule="auto"/>
              <w:ind w:left="57" w:right="57"/>
              <w:jc w:val="center"/>
            </w:pPr>
            <w:r>
              <w:t xml:space="preserve">            </w:t>
            </w:r>
          </w:p>
          <w:p w14:paraId="3431D1D9" w14:textId="77777777" w:rsidR="00531B01" w:rsidRDefault="00D63A58">
            <w:pPr>
              <w:pStyle w:val="25"/>
              <w:shd w:val="clear" w:color="auto" w:fill="auto"/>
              <w:spacing w:before="0" w:line="240" w:lineRule="auto"/>
              <w:ind w:left="57" w:right="57"/>
              <w:jc w:val="center"/>
            </w:pPr>
            <w:r>
              <w:t xml:space="preserve">       </w:t>
            </w:r>
          </w:p>
        </w:tc>
        <w:tc>
          <w:tcPr>
            <w:tcW w:w="3544" w:type="dxa"/>
            <w:vMerge w:val="restart"/>
            <w:shd w:val="clear" w:color="auto" w:fill="FFFFFF"/>
          </w:tcPr>
          <w:p w14:paraId="764C38B6" w14:textId="77777777" w:rsidR="00531B01" w:rsidRDefault="00D63A58">
            <w:pPr>
              <w:ind w:left="57" w:right="57"/>
              <w:jc w:val="both"/>
              <w:rPr>
                <w:rFonts w:ascii="Times New Roman" w:hAnsi="Times New Roman" w:cs="Times New Roman"/>
              </w:rPr>
            </w:pPr>
            <w:r>
              <w:rPr>
                <w:rFonts w:ascii="Times New Roman" w:hAnsi="Times New Roman" w:cs="Times New Roman"/>
              </w:rPr>
              <w:t>Расценивается рост доли бюджетных учреждений, оказывающих муниципальные услуги в соответствии с заданием</w:t>
            </w:r>
          </w:p>
        </w:tc>
      </w:tr>
      <w:tr w:rsidR="00531B01" w14:paraId="03BB3DEC" w14:textId="77777777">
        <w:trPr>
          <w:cantSplit/>
          <w:trHeight w:val="343"/>
        </w:trPr>
        <w:tc>
          <w:tcPr>
            <w:tcW w:w="704" w:type="dxa"/>
            <w:vMerge/>
            <w:shd w:val="clear" w:color="auto" w:fill="FFFFFF"/>
          </w:tcPr>
          <w:p w14:paraId="61574CA8" w14:textId="77777777" w:rsidR="00531B01" w:rsidRDefault="00531B01">
            <w:pPr>
              <w:ind w:left="57" w:right="57"/>
              <w:jc w:val="both"/>
              <w:rPr>
                <w:rStyle w:val="20"/>
                <w:rFonts w:eastAsia="Tahoma"/>
              </w:rPr>
            </w:pPr>
          </w:p>
        </w:tc>
        <w:tc>
          <w:tcPr>
            <w:tcW w:w="3546" w:type="dxa"/>
            <w:vMerge/>
            <w:shd w:val="clear" w:color="auto" w:fill="FFFFFF"/>
          </w:tcPr>
          <w:p w14:paraId="6D24B287" w14:textId="77777777" w:rsidR="00531B01" w:rsidRDefault="00531B01">
            <w:pPr>
              <w:ind w:left="57" w:right="57"/>
              <w:jc w:val="both"/>
              <w:rPr>
                <w:rStyle w:val="20"/>
                <w:rFonts w:eastAsia="Tahoma"/>
              </w:rPr>
            </w:pPr>
          </w:p>
        </w:tc>
        <w:tc>
          <w:tcPr>
            <w:tcW w:w="5384" w:type="dxa"/>
            <w:gridSpan w:val="2"/>
            <w:shd w:val="clear" w:color="auto" w:fill="FFFFFF"/>
          </w:tcPr>
          <w:p w14:paraId="33E1DBA8" w14:textId="77777777" w:rsidR="00531B01" w:rsidRDefault="00D63A58">
            <w:pPr>
              <w:pStyle w:val="25"/>
              <w:shd w:val="clear" w:color="auto" w:fill="auto"/>
              <w:spacing w:before="0" w:line="240" w:lineRule="auto"/>
              <w:ind w:left="57" w:right="57" w:firstLine="0"/>
              <w:rPr>
                <w:rStyle w:val="20"/>
              </w:rPr>
            </w:pPr>
            <w:r>
              <w:t>- при 100 % охвате учреждений</w:t>
            </w:r>
          </w:p>
        </w:tc>
        <w:tc>
          <w:tcPr>
            <w:tcW w:w="2552" w:type="dxa"/>
            <w:shd w:val="clear" w:color="auto" w:fill="FFFFFF"/>
          </w:tcPr>
          <w:p w14:paraId="7AB4842F" w14:textId="77777777" w:rsidR="00531B01" w:rsidRDefault="00D63A58">
            <w:pPr>
              <w:pStyle w:val="25"/>
              <w:shd w:val="clear" w:color="auto" w:fill="auto"/>
              <w:spacing w:before="0" w:line="240" w:lineRule="auto"/>
              <w:ind w:left="57" w:right="57" w:firstLine="0"/>
              <w:jc w:val="center"/>
              <w:rPr>
                <w:rStyle w:val="20"/>
              </w:rPr>
            </w:pPr>
            <w:r>
              <w:rPr>
                <w:rStyle w:val="20"/>
              </w:rPr>
              <w:t>5</w:t>
            </w:r>
          </w:p>
        </w:tc>
        <w:tc>
          <w:tcPr>
            <w:tcW w:w="3544" w:type="dxa"/>
            <w:vMerge/>
            <w:shd w:val="clear" w:color="auto" w:fill="FFFFFF"/>
          </w:tcPr>
          <w:p w14:paraId="7A3FFC34" w14:textId="77777777" w:rsidR="00531B01" w:rsidRDefault="00531B01">
            <w:pPr>
              <w:ind w:left="57" w:right="57"/>
              <w:jc w:val="both"/>
              <w:rPr>
                <w:rFonts w:ascii="Times New Roman" w:hAnsi="Times New Roman" w:cs="Times New Roman"/>
              </w:rPr>
            </w:pPr>
          </w:p>
        </w:tc>
      </w:tr>
      <w:tr w:rsidR="00531B01" w14:paraId="5C841899" w14:textId="77777777">
        <w:trPr>
          <w:cantSplit/>
          <w:trHeight w:val="343"/>
        </w:trPr>
        <w:tc>
          <w:tcPr>
            <w:tcW w:w="704" w:type="dxa"/>
            <w:vMerge/>
            <w:shd w:val="clear" w:color="auto" w:fill="FFFFFF"/>
          </w:tcPr>
          <w:p w14:paraId="414330EB" w14:textId="77777777" w:rsidR="00531B01" w:rsidRDefault="00531B01">
            <w:pPr>
              <w:ind w:left="57" w:right="57"/>
              <w:jc w:val="both"/>
              <w:rPr>
                <w:rStyle w:val="20"/>
                <w:rFonts w:eastAsia="Tahoma"/>
              </w:rPr>
            </w:pPr>
          </w:p>
        </w:tc>
        <w:tc>
          <w:tcPr>
            <w:tcW w:w="3546" w:type="dxa"/>
            <w:vMerge/>
            <w:shd w:val="clear" w:color="auto" w:fill="FFFFFF"/>
          </w:tcPr>
          <w:p w14:paraId="49B88B53" w14:textId="77777777" w:rsidR="00531B01" w:rsidRDefault="00531B01">
            <w:pPr>
              <w:ind w:left="57" w:right="57"/>
              <w:jc w:val="both"/>
              <w:rPr>
                <w:rStyle w:val="20"/>
                <w:rFonts w:eastAsia="Tahoma"/>
              </w:rPr>
            </w:pPr>
          </w:p>
        </w:tc>
        <w:tc>
          <w:tcPr>
            <w:tcW w:w="5384" w:type="dxa"/>
            <w:gridSpan w:val="2"/>
            <w:shd w:val="clear" w:color="auto" w:fill="FFFFFF"/>
          </w:tcPr>
          <w:p w14:paraId="47C5D4D4" w14:textId="77777777" w:rsidR="00531B01" w:rsidRDefault="00D63A58">
            <w:pPr>
              <w:pStyle w:val="25"/>
              <w:shd w:val="clear" w:color="auto" w:fill="auto"/>
              <w:spacing w:before="0" w:line="240" w:lineRule="auto"/>
              <w:ind w:left="57" w:right="57" w:firstLine="0"/>
              <w:rPr>
                <w:rStyle w:val="20"/>
              </w:rPr>
            </w:pPr>
            <w:r>
              <w:t>-положительный рост доли учреждений</w:t>
            </w:r>
          </w:p>
        </w:tc>
        <w:tc>
          <w:tcPr>
            <w:tcW w:w="2552" w:type="dxa"/>
            <w:shd w:val="clear" w:color="auto" w:fill="FFFFFF"/>
          </w:tcPr>
          <w:p w14:paraId="0B82B584" w14:textId="77777777" w:rsidR="00531B01" w:rsidRDefault="00D63A58">
            <w:pPr>
              <w:pStyle w:val="25"/>
              <w:shd w:val="clear" w:color="auto" w:fill="auto"/>
              <w:spacing w:before="0" w:line="240" w:lineRule="auto"/>
              <w:ind w:left="57" w:right="57" w:firstLine="0"/>
              <w:jc w:val="center"/>
              <w:rPr>
                <w:rStyle w:val="20"/>
              </w:rPr>
            </w:pPr>
            <w:r>
              <w:rPr>
                <w:rStyle w:val="20"/>
              </w:rPr>
              <w:t>4</w:t>
            </w:r>
          </w:p>
        </w:tc>
        <w:tc>
          <w:tcPr>
            <w:tcW w:w="3544" w:type="dxa"/>
            <w:vMerge/>
            <w:shd w:val="clear" w:color="auto" w:fill="FFFFFF"/>
          </w:tcPr>
          <w:p w14:paraId="307A3D08" w14:textId="77777777" w:rsidR="00531B01" w:rsidRDefault="00531B01">
            <w:pPr>
              <w:ind w:left="57" w:right="57"/>
              <w:jc w:val="both"/>
              <w:rPr>
                <w:rFonts w:ascii="Times New Roman" w:hAnsi="Times New Roman" w:cs="Times New Roman"/>
              </w:rPr>
            </w:pPr>
          </w:p>
        </w:tc>
      </w:tr>
      <w:tr w:rsidR="00531B01" w14:paraId="3A1A7BD1" w14:textId="77777777">
        <w:trPr>
          <w:cantSplit/>
          <w:trHeight w:val="343"/>
        </w:trPr>
        <w:tc>
          <w:tcPr>
            <w:tcW w:w="704" w:type="dxa"/>
            <w:vMerge/>
            <w:shd w:val="clear" w:color="auto" w:fill="FFFFFF"/>
          </w:tcPr>
          <w:p w14:paraId="52B0845E" w14:textId="77777777" w:rsidR="00531B01" w:rsidRDefault="00531B01">
            <w:pPr>
              <w:ind w:left="57" w:right="57"/>
              <w:jc w:val="both"/>
              <w:rPr>
                <w:rStyle w:val="20"/>
                <w:rFonts w:eastAsia="Tahoma"/>
              </w:rPr>
            </w:pPr>
          </w:p>
        </w:tc>
        <w:tc>
          <w:tcPr>
            <w:tcW w:w="3546" w:type="dxa"/>
            <w:vMerge/>
            <w:shd w:val="clear" w:color="auto" w:fill="FFFFFF"/>
          </w:tcPr>
          <w:p w14:paraId="58D2DB5F" w14:textId="77777777" w:rsidR="00531B01" w:rsidRDefault="00531B01">
            <w:pPr>
              <w:ind w:left="57" w:right="57"/>
              <w:jc w:val="both"/>
              <w:rPr>
                <w:rStyle w:val="20"/>
                <w:rFonts w:eastAsia="Tahoma"/>
              </w:rPr>
            </w:pPr>
          </w:p>
        </w:tc>
        <w:tc>
          <w:tcPr>
            <w:tcW w:w="5384" w:type="dxa"/>
            <w:gridSpan w:val="2"/>
            <w:shd w:val="clear" w:color="auto" w:fill="FFFFFF"/>
          </w:tcPr>
          <w:p w14:paraId="2C36A175" w14:textId="77777777" w:rsidR="00531B01" w:rsidRDefault="00D63A58">
            <w:pPr>
              <w:pStyle w:val="25"/>
              <w:shd w:val="clear" w:color="auto" w:fill="auto"/>
              <w:spacing w:before="0" w:line="240" w:lineRule="auto"/>
              <w:ind w:left="57" w:right="57" w:firstLine="0"/>
              <w:rPr>
                <w:rStyle w:val="20"/>
              </w:rPr>
            </w:pPr>
            <w:r>
              <w:t>- отсутствует рост доли учреждений</w:t>
            </w:r>
          </w:p>
        </w:tc>
        <w:tc>
          <w:tcPr>
            <w:tcW w:w="2552" w:type="dxa"/>
            <w:shd w:val="clear" w:color="auto" w:fill="FFFFFF"/>
          </w:tcPr>
          <w:p w14:paraId="46DCC618" w14:textId="77777777" w:rsidR="00531B01" w:rsidRDefault="00D63A58">
            <w:pPr>
              <w:pStyle w:val="25"/>
              <w:shd w:val="clear" w:color="auto" w:fill="auto"/>
              <w:spacing w:before="0" w:line="240" w:lineRule="auto"/>
              <w:ind w:left="57" w:right="57" w:firstLine="0"/>
              <w:jc w:val="center"/>
              <w:rPr>
                <w:rStyle w:val="20"/>
              </w:rPr>
            </w:pPr>
            <w:r>
              <w:rPr>
                <w:rStyle w:val="20"/>
              </w:rPr>
              <w:t>1</w:t>
            </w:r>
          </w:p>
        </w:tc>
        <w:tc>
          <w:tcPr>
            <w:tcW w:w="3544" w:type="dxa"/>
            <w:vMerge/>
            <w:shd w:val="clear" w:color="auto" w:fill="FFFFFF"/>
          </w:tcPr>
          <w:p w14:paraId="1EA8503A" w14:textId="77777777" w:rsidR="00531B01" w:rsidRDefault="00531B01">
            <w:pPr>
              <w:ind w:left="57" w:right="57"/>
              <w:jc w:val="both"/>
              <w:rPr>
                <w:rFonts w:ascii="Times New Roman" w:hAnsi="Times New Roman" w:cs="Times New Roman"/>
              </w:rPr>
            </w:pPr>
          </w:p>
        </w:tc>
      </w:tr>
      <w:tr w:rsidR="00531B01" w14:paraId="04F979CC" w14:textId="77777777">
        <w:trPr>
          <w:cantSplit/>
          <w:trHeight w:val="58"/>
        </w:trPr>
        <w:tc>
          <w:tcPr>
            <w:tcW w:w="704" w:type="dxa"/>
            <w:vMerge/>
            <w:shd w:val="clear" w:color="auto" w:fill="FFFFFF"/>
          </w:tcPr>
          <w:p w14:paraId="250CC3FD" w14:textId="77777777" w:rsidR="00531B01" w:rsidRDefault="00531B01">
            <w:pPr>
              <w:ind w:left="57" w:right="57"/>
              <w:jc w:val="both"/>
              <w:rPr>
                <w:rStyle w:val="20"/>
                <w:rFonts w:eastAsia="Tahoma"/>
              </w:rPr>
            </w:pPr>
          </w:p>
        </w:tc>
        <w:tc>
          <w:tcPr>
            <w:tcW w:w="3546" w:type="dxa"/>
            <w:vMerge/>
            <w:shd w:val="clear" w:color="auto" w:fill="FFFFFF"/>
          </w:tcPr>
          <w:p w14:paraId="75C78A30" w14:textId="77777777" w:rsidR="00531B01" w:rsidRDefault="00531B01">
            <w:pPr>
              <w:ind w:left="57" w:right="57"/>
              <w:jc w:val="both"/>
              <w:rPr>
                <w:rStyle w:val="20"/>
                <w:rFonts w:eastAsia="Tahoma"/>
              </w:rPr>
            </w:pPr>
          </w:p>
        </w:tc>
        <w:tc>
          <w:tcPr>
            <w:tcW w:w="5384" w:type="dxa"/>
            <w:gridSpan w:val="2"/>
            <w:shd w:val="clear" w:color="auto" w:fill="FFFFFF"/>
          </w:tcPr>
          <w:p w14:paraId="030D4602" w14:textId="77777777" w:rsidR="00531B01" w:rsidRDefault="00D63A58">
            <w:pPr>
              <w:pStyle w:val="25"/>
              <w:shd w:val="clear" w:color="auto" w:fill="auto"/>
              <w:spacing w:before="0" w:line="240" w:lineRule="auto"/>
              <w:ind w:left="57" w:right="57" w:firstLine="0"/>
              <w:rPr>
                <w:rStyle w:val="20"/>
              </w:rPr>
            </w:pPr>
            <w:r>
              <w:t>-снижение доли учреждений</w:t>
            </w:r>
          </w:p>
        </w:tc>
        <w:tc>
          <w:tcPr>
            <w:tcW w:w="2552" w:type="dxa"/>
            <w:shd w:val="clear" w:color="auto" w:fill="FFFFFF"/>
          </w:tcPr>
          <w:p w14:paraId="2F4363DD" w14:textId="77777777" w:rsidR="00531B01" w:rsidRDefault="00D63A58">
            <w:pPr>
              <w:pStyle w:val="25"/>
              <w:shd w:val="clear" w:color="auto" w:fill="auto"/>
              <w:spacing w:before="0" w:line="240" w:lineRule="auto"/>
              <w:ind w:left="57" w:right="57" w:firstLine="0"/>
              <w:jc w:val="center"/>
              <w:rPr>
                <w:rStyle w:val="20"/>
              </w:rPr>
            </w:pPr>
            <w:r>
              <w:rPr>
                <w:rStyle w:val="20"/>
              </w:rPr>
              <w:t>0</w:t>
            </w:r>
          </w:p>
        </w:tc>
        <w:tc>
          <w:tcPr>
            <w:tcW w:w="3544" w:type="dxa"/>
            <w:vMerge/>
            <w:shd w:val="clear" w:color="auto" w:fill="FFFFFF"/>
          </w:tcPr>
          <w:p w14:paraId="475AE469" w14:textId="77777777" w:rsidR="00531B01" w:rsidRDefault="00531B01">
            <w:pPr>
              <w:ind w:left="57" w:right="57"/>
              <w:jc w:val="both"/>
              <w:rPr>
                <w:rFonts w:ascii="Times New Roman" w:hAnsi="Times New Roman" w:cs="Times New Roman"/>
              </w:rPr>
            </w:pPr>
          </w:p>
        </w:tc>
      </w:tr>
      <w:tr w:rsidR="00531B01" w14:paraId="67D23D2F" w14:textId="77777777">
        <w:trPr>
          <w:cantSplit/>
          <w:trHeight w:val="1142"/>
        </w:trPr>
        <w:tc>
          <w:tcPr>
            <w:tcW w:w="704" w:type="dxa"/>
            <w:vMerge w:val="restart"/>
            <w:shd w:val="clear" w:color="auto" w:fill="FFFFFF"/>
          </w:tcPr>
          <w:p w14:paraId="71C23EEE" w14:textId="77777777" w:rsidR="00531B01" w:rsidRDefault="00D63A58">
            <w:pPr>
              <w:ind w:left="57" w:right="57"/>
              <w:jc w:val="both"/>
              <w:rPr>
                <w:rFonts w:ascii="Times New Roman" w:hAnsi="Times New Roman" w:cs="Times New Roman"/>
              </w:rPr>
            </w:pPr>
            <w:r>
              <w:rPr>
                <w:rStyle w:val="20"/>
                <w:rFonts w:eastAsia="Tahoma"/>
              </w:rPr>
              <w:t>2.3.</w:t>
            </w:r>
          </w:p>
        </w:tc>
        <w:tc>
          <w:tcPr>
            <w:tcW w:w="3546" w:type="dxa"/>
            <w:vMerge w:val="restart"/>
            <w:shd w:val="clear" w:color="auto" w:fill="FFFFFF"/>
          </w:tcPr>
          <w:p w14:paraId="43F516AA" w14:textId="77777777" w:rsidR="00531B01" w:rsidRDefault="00D63A58">
            <w:pPr>
              <w:ind w:left="57" w:right="57"/>
              <w:jc w:val="both"/>
              <w:rPr>
                <w:rFonts w:ascii="Times New Roman" w:hAnsi="Times New Roman" w:cs="Times New Roman"/>
              </w:rPr>
            </w:pPr>
            <w:r>
              <w:rPr>
                <w:rStyle w:val="20"/>
                <w:rFonts w:eastAsia="Tahoma"/>
              </w:rPr>
              <w:t xml:space="preserve">Своевременность внесения изменений в муниципальные программы города Усолье-Сибирское в соответствии с порядком разработки, реализации и оценки </w:t>
            </w:r>
            <w:r>
              <w:rPr>
                <w:rStyle w:val="20"/>
                <w:rFonts w:eastAsia="Tahoma"/>
              </w:rPr>
              <w:lastRenderedPageBreak/>
              <w:t>эффективности муниципальных программ (А3)</w:t>
            </w:r>
          </w:p>
        </w:tc>
        <w:tc>
          <w:tcPr>
            <w:tcW w:w="5384" w:type="dxa"/>
            <w:gridSpan w:val="2"/>
            <w:shd w:val="clear" w:color="auto" w:fill="FFFFFF"/>
          </w:tcPr>
          <w:p w14:paraId="2C73484F" w14:textId="77777777" w:rsidR="00531B01" w:rsidRDefault="00D63A58">
            <w:pPr>
              <w:pStyle w:val="25"/>
              <w:shd w:val="clear" w:color="auto" w:fill="auto"/>
              <w:spacing w:before="0" w:line="240" w:lineRule="auto"/>
              <w:ind w:left="57" w:right="57" w:firstLine="0"/>
            </w:pPr>
            <w:r>
              <w:lastRenderedPageBreak/>
              <w:t>А3 – количество отклонений от установленного срока в соответствии с порядком разработки, реализации и оценки эффективности муниципальных программ</w:t>
            </w:r>
          </w:p>
          <w:p w14:paraId="5DA9BC4A" w14:textId="77777777" w:rsidR="00531B01" w:rsidRDefault="00D63A58">
            <w:pPr>
              <w:pStyle w:val="25"/>
              <w:shd w:val="clear" w:color="auto" w:fill="auto"/>
              <w:spacing w:before="0" w:line="240" w:lineRule="auto"/>
              <w:ind w:left="57" w:right="57" w:firstLine="0"/>
              <w:rPr>
                <w:u w:val="single"/>
              </w:rPr>
            </w:pPr>
            <w:r>
              <w:rPr>
                <w:u w:val="single"/>
              </w:rPr>
              <w:t>Уровень показателя:</w:t>
            </w:r>
          </w:p>
        </w:tc>
        <w:tc>
          <w:tcPr>
            <w:tcW w:w="2552" w:type="dxa"/>
            <w:shd w:val="clear" w:color="auto" w:fill="FFFFFF"/>
          </w:tcPr>
          <w:p w14:paraId="53A9488F" w14:textId="77777777" w:rsidR="00531B01" w:rsidRDefault="00531B01">
            <w:pPr>
              <w:pStyle w:val="25"/>
              <w:shd w:val="clear" w:color="auto" w:fill="auto"/>
              <w:spacing w:before="0" w:line="240" w:lineRule="auto"/>
              <w:ind w:left="57" w:right="57" w:firstLine="0"/>
              <w:jc w:val="center"/>
            </w:pPr>
          </w:p>
        </w:tc>
        <w:tc>
          <w:tcPr>
            <w:tcW w:w="3544" w:type="dxa"/>
            <w:vMerge w:val="restart"/>
            <w:shd w:val="clear" w:color="auto" w:fill="FFFFFF"/>
          </w:tcPr>
          <w:p w14:paraId="20518273" w14:textId="77777777" w:rsidR="00531B01" w:rsidRDefault="00D63A58">
            <w:pPr>
              <w:ind w:left="0" w:right="0"/>
              <w:rPr>
                <w:rFonts w:ascii="Times New Roman" w:eastAsia="Calibri" w:hAnsi="Times New Roman" w:cs="Times New Roman"/>
                <w:snapToGrid w:val="0"/>
                <w:color w:val="000000"/>
                <w:sz w:val="22"/>
                <w:szCs w:val="28"/>
                <w:lang w:eastAsia="en-US" w:bidi="ar-SA"/>
              </w:rPr>
            </w:pPr>
            <w:r>
              <w:rPr>
                <w:rFonts w:ascii="Times New Roman" w:eastAsia="Calibri" w:hAnsi="Times New Roman" w:cs="Times New Roman"/>
                <w:snapToGrid w:val="0"/>
                <w:color w:val="000000"/>
                <w:sz w:val="22"/>
                <w:szCs w:val="28"/>
                <w:lang w:eastAsia="en-US" w:bidi="ar-SA"/>
              </w:rPr>
              <w:t xml:space="preserve">Показатель позволяет оценить своевременность внесения изменений ГРБС в муниципальные программы города </w:t>
            </w:r>
          </w:p>
          <w:p w14:paraId="720629DA" w14:textId="77777777" w:rsidR="00531B01" w:rsidRDefault="00531B01">
            <w:pPr>
              <w:ind w:left="0" w:right="0"/>
              <w:rPr>
                <w:rFonts w:ascii="Times New Roman" w:eastAsia="Calibri" w:hAnsi="Times New Roman" w:cs="Times New Roman"/>
                <w:sz w:val="28"/>
                <w:szCs w:val="28"/>
                <w:lang w:eastAsia="en-US" w:bidi="ar-SA"/>
              </w:rPr>
            </w:pPr>
          </w:p>
          <w:p w14:paraId="7180733F" w14:textId="77777777" w:rsidR="00531B01" w:rsidRDefault="00531B01">
            <w:pPr>
              <w:ind w:left="57" w:right="57"/>
              <w:jc w:val="both"/>
              <w:rPr>
                <w:rFonts w:ascii="Times New Roman" w:hAnsi="Times New Roman" w:cs="Times New Roman"/>
              </w:rPr>
            </w:pPr>
          </w:p>
        </w:tc>
      </w:tr>
      <w:tr w:rsidR="00531B01" w14:paraId="0EC97FFB" w14:textId="77777777">
        <w:trPr>
          <w:cantSplit/>
          <w:trHeight w:val="20"/>
        </w:trPr>
        <w:tc>
          <w:tcPr>
            <w:tcW w:w="704" w:type="dxa"/>
            <w:vMerge/>
            <w:shd w:val="clear" w:color="auto" w:fill="FFFFFF"/>
          </w:tcPr>
          <w:p w14:paraId="07821350" w14:textId="77777777" w:rsidR="00531B01" w:rsidRDefault="00531B01">
            <w:pPr>
              <w:ind w:left="57" w:right="57"/>
              <w:jc w:val="both"/>
              <w:rPr>
                <w:rStyle w:val="20"/>
                <w:rFonts w:eastAsia="Tahoma"/>
              </w:rPr>
            </w:pPr>
          </w:p>
        </w:tc>
        <w:tc>
          <w:tcPr>
            <w:tcW w:w="3546" w:type="dxa"/>
            <w:vMerge/>
            <w:shd w:val="clear" w:color="auto" w:fill="FFFFFF"/>
          </w:tcPr>
          <w:p w14:paraId="242B925F" w14:textId="77777777" w:rsidR="00531B01" w:rsidRDefault="00531B01">
            <w:pPr>
              <w:ind w:left="57" w:right="57"/>
              <w:jc w:val="both"/>
              <w:rPr>
                <w:rStyle w:val="20"/>
                <w:rFonts w:eastAsia="Tahoma"/>
              </w:rPr>
            </w:pPr>
          </w:p>
        </w:tc>
        <w:tc>
          <w:tcPr>
            <w:tcW w:w="5384" w:type="dxa"/>
            <w:gridSpan w:val="2"/>
            <w:shd w:val="clear" w:color="auto" w:fill="FFFFFF"/>
          </w:tcPr>
          <w:p w14:paraId="369B03BB" w14:textId="77777777" w:rsidR="00531B01" w:rsidRDefault="00D63A58">
            <w:pPr>
              <w:pStyle w:val="25"/>
              <w:shd w:val="clear" w:color="auto" w:fill="auto"/>
              <w:spacing w:before="0" w:line="240" w:lineRule="auto"/>
              <w:ind w:left="57" w:right="57" w:firstLine="0"/>
            </w:pPr>
            <w:r>
              <w:t>А3=0</w:t>
            </w:r>
          </w:p>
        </w:tc>
        <w:tc>
          <w:tcPr>
            <w:tcW w:w="2552" w:type="dxa"/>
            <w:shd w:val="clear" w:color="auto" w:fill="FFFFFF"/>
          </w:tcPr>
          <w:p w14:paraId="73EADFC4" w14:textId="77777777" w:rsidR="00531B01" w:rsidRDefault="00D63A58">
            <w:pPr>
              <w:pStyle w:val="25"/>
              <w:shd w:val="clear" w:color="auto" w:fill="auto"/>
              <w:spacing w:before="0" w:line="240" w:lineRule="auto"/>
              <w:ind w:left="57" w:right="57" w:firstLine="0"/>
              <w:jc w:val="center"/>
            </w:pPr>
            <w:r>
              <w:t>5</w:t>
            </w:r>
          </w:p>
        </w:tc>
        <w:tc>
          <w:tcPr>
            <w:tcW w:w="3544" w:type="dxa"/>
            <w:vMerge/>
            <w:shd w:val="clear" w:color="auto" w:fill="FFFFFF"/>
          </w:tcPr>
          <w:p w14:paraId="1497634F"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1D8D130B" w14:textId="77777777">
        <w:trPr>
          <w:cantSplit/>
          <w:trHeight w:val="20"/>
        </w:trPr>
        <w:tc>
          <w:tcPr>
            <w:tcW w:w="704" w:type="dxa"/>
            <w:vMerge/>
            <w:shd w:val="clear" w:color="auto" w:fill="FFFFFF"/>
          </w:tcPr>
          <w:p w14:paraId="633F6F16" w14:textId="77777777" w:rsidR="00531B01" w:rsidRDefault="00531B01">
            <w:pPr>
              <w:ind w:left="57" w:right="57"/>
              <w:jc w:val="both"/>
              <w:rPr>
                <w:rStyle w:val="20"/>
                <w:rFonts w:eastAsia="Tahoma"/>
              </w:rPr>
            </w:pPr>
          </w:p>
        </w:tc>
        <w:tc>
          <w:tcPr>
            <w:tcW w:w="3546" w:type="dxa"/>
            <w:vMerge/>
            <w:shd w:val="clear" w:color="auto" w:fill="FFFFFF"/>
          </w:tcPr>
          <w:p w14:paraId="139593F5" w14:textId="77777777" w:rsidR="00531B01" w:rsidRDefault="00531B01">
            <w:pPr>
              <w:ind w:left="57" w:right="57"/>
              <w:jc w:val="both"/>
              <w:rPr>
                <w:rStyle w:val="20"/>
                <w:rFonts w:eastAsia="Tahoma"/>
              </w:rPr>
            </w:pPr>
          </w:p>
        </w:tc>
        <w:tc>
          <w:tcPr>
            <w:tcW w:w="5384" w:type="dxa"/>
            <w:gridSpan w:val="2"/>
            <w:shd w:val="clear" w:color="auto" w:fill="FFFFFF"/>
          </w:tcPr>
          <w:p w14:paraId="6C59E63B" w14:textId="77777777" w:rsidR="00531B01" w:rsidRDefault="00D63A58">
            <w:pPr>
              <w:pStyle w:val="25"/>
              <w:shd w:val="clear" w:color="auto" w:fill="auto"/>
              <w:spacing w:before="0" w:line="240" w:lineRule="auto"/>
              <w:ind w:left="57" w:right="57" w:firstLine="0"/>
            </w:pPr>
            <w:r>
              <w:t>А3=1</w:t>
            </w:r>
          </w:p>
        </w:tc>
        <w:tc>
          <w:tcPr>
            <w:tcW w:w="2552" w:type="dxa"/>
            <w:shd w:val="clear" w:color="auto" w:fill="FFFFFF"/>
          </w:tcPr>
          <w:p w14:paraId="4FE26988" w14:textId="77777777" w:rsidR="00531B01" w:rsidRDefault="00D63A58">
            <w:pPr>
              <w:pStyle w:val="25"/>
              <w:shd w:val="clear" w:color="auto" w:fill="auto"/>
              <w:spacing w:before="0" w:line="240" w:lineRule="auto"/>
              <w:ind w:left="57" w:right="57" w:firstLine="0"/>
              <w:jc w:val="center"/>
            </w:pPr>
            <w:r>
              <w:t>4</w:t>
            </w:r>
          </w:p>
        </w:tc>
        <w:tc>
          <w:tcPr>
            <w:tcW w:w="3544" w:type="dxa"/>
            <w:vMerge/>
            <w:shd w:val="clear" w:color="auto" w:fill="FFFFFF"/>
          </w:tcPr>
          <w:p w14:paraId="3BF7693D"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01C7925A" w14:textId="77777777">
        <w:trPr>
          <w:cantSplit/>
          <w:trHeight w:val="20"/>
        </w:trPr>
        <w:tc>
          <w:tcPr>
            <w:tcW w:w="704" w:type="dxa"/>
            <w:vMerge/>
            <w:shd w:val="clear" w:color="auto" w:fill="FFFFFF"/>
          </w:tcPr>
          <w:p w14:paraId="48204438" w14:textId="77777777" w:rsidR="00531B01" w:rsidRDefault="00531B01">
            <w:pPr>
              <w:ind w:left="57" w:right="57"/>
              <w:jc w:val="both"/>
              <w:rPr>
                <w:rStyle w:val="20"/>
                <w:rFonts w:eastAsia="Tahoma"/>
              </w:rPr>
            </w:pPr>
          </w:p>
        </w:tc>
        <w:tc>
          <w:tcPr>
            <w:tcW w:w="3546" w:type="dxa"/>
            <w:vMerge/>
            <w:shd w:val="clear" w:color="auto" w:fill="FFFFFF"/>
          </w:tcPr>
          <w:p w14:paraId="18E5ED2A" w14:textId="77777777" w:rsidR="00531B01" w:rsidRDefault="00531B01">
            <w:pPr>
              <w:ind w:left="57" w:right="57"/>
              <w:jc w:val="both"/>
              <w:rPr>
                <w:rStyle w:val="20"/>
                <w:rFonts w:eastAsia="Tahoma"/>
              </w:rPr>
            </w:pPr>
          </w:p>
        </w:tc>
        <w:tc>
          <w:tcPr>
            <w:tcW w:w="5384" w:type="dxa"/>
            <w:gridSpan w:val="2"/>
            <w:shd w:val="clear" w:color="auto" w:fill="FFFFFF"/>
          </w:tcPr>
          <w:p w14:paraId="47C82F69" w14:textId="77777777" w:rsidR="00531B01" w:rsidRDefault="00D63A58">
            <w:pPr>
              <w:pStyle w:val="25"/>
              <w:shd w:val="clear" w:color="auto" w:fill="auto"/>
              <w:spacing w:before="0" w:line="240" w:lineRule="auto"/>
              <w:ind w:left="57" w:right="57" w:firstLine="0"/>
            </w:pPr>
            <w:r>
              <w:t>А3=2</w:t>
            </w:r>
          </w:p>
        </w:tc>
        <w:tc>
          <w:tcPr>
            <w:tcW w:w="2552" w:type="dxa"/>
            <w:shd w:val="clear" w:color="auto" w:fill="FFFFFF"/>
          </w:tcPr>
          <w:p w14:paraId="65CFB01A" w14:textId="77777777" w:rsidR="00531B01" w:rsidRDefault="00D63A58">
            <w:pPr>
              <w:pStyle w:val="25"/>
              <w:shd w:val="clear" w:color="auto" w:fill="auto"/>
              <w:spacing w:before="0" w:line="240" w:lineRule="auto"/>
              <w:ind w:left="57" w:right="57" w:firstLine="0"/>
              <w:jc w:val="center"/>
            </w:pPr>
            <w:r>
              <w:t>3</w:t>
            </w:r>
          </w:p>
        </w:tc>
        <w:tc>
          <w:tcPr>
            <w:tcW w:w="3544" w:type="dxa"/>
            <w:vMerge/>
            <w:shd w:val="clear" w:color="auto" w:fill="FFFFFF"/>
          </w:tcPr>
          <w:p w14:paraId="6BA3B0EE"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6ED21FF3" w14:textId="77777777">
        <w:trPr>
          <w:cantSplit/>
          <w:trHeight w:val="20"/>
        </w:trPr>
        <w:tc>
          <w:tcPr>
            <w:tcW w:w="704" w:type="dxa"/>
            <w:vMerge/>
            <w:shd w:val="clear" w:color="auto" w:fill="FFFFFF"/>
          </w:tcPr>
          <w:p w14:paraId="60462BC8" w14:textId="77777777" w:rsidR="00531B01" w:rsidRDefault="00531B01">
            <w:pPr>
              <w:ind w:left="57" w:right="57"/>
              <w:jc w:val="both"/>
              <w:rPr>
                <w:rStyle w:val="20"/>
                <w:rFonts w:eastAsia="Tahoma"/>
              </w:rPr>
            </w:pPr>
          </w:p>
        </w:tc>
        <w:tc>
          <w:tcPr>
            <w:tcW w:w="3546" w:type="dxa"/>
            <w:vMerge/>
            <w:shd w:val="clear" w:color="auto" w:fill="FFFFFF"/>
          </w:tcPr>
          <w:p w14:paraId="7F0A947C" w14:textId="77777777" w:rsidR="00531B01" w:rsidRDefault="00531B01">
            <w:pPr>
              <w:ind w:left="57" w:right="57"/>
              <w:jc w:val="both"/>
              <w:rPr>
                <w:rStyle w:val="20"/>
                <w:rFonts w:eastAsia="Tahoma"/>
              </w:rPr>
            </w:pPr>
          </w:p>
        </w:tc>
        <w:tc>
          <w:tcPr>
            <w:tcW w:w="5384" w:type="dxa"/>
            <w:gridSpan w:val="2"/>
            <w:shd w:val="clear" w:color="auto" w:fill="FFFFFF"/>
          </w:tcPr>
          <w:p w14:paraId="53EF616A" w14:textId="77777777" w:rsidR="00531B01" w:rsidRDefault="00D63A58">
            <w:pPr>
              <w:pStyle w:val="25"/>
              <w:shd w:val="clear" w:color="auto" w:fill="auto"/>
              <w:spacing w:before="0" w:line="240" w:lineRule="auto"/>
              <w:ind w:left="57" w:right="57" w:firstLine="0"/>
            </w:pPr>
            <w:r>
              <w:t>А3=3</w:t>
            </w:r>
          </w:p>
        </w:tc>
        <w:tc>
          <w:tcPr>
            <w:tcW w:w="2552" w:type="dxa"/>
            <w:shd w:val="clear" w:color="auto" w:fill="FFFFFF"/>
          </w:tcPr>
          <w:p w14:paraId="21790FD4" w14:textId="77777777" w:rsidR="00531B01" w:rsidRDefault="00D63A58">
            <w:pPr>
              <w:pStyle w:val="25"/>
              <w:shd w:val="clear" w:color="auto" w:fill="auto"/>
              <w:spacing w:before="0" w:line="240" w:lineRule="auto"/>
              <w:ind w:left="57" w:right="57" w:firstLine="0"/>
              <w:jc w:val="center"/>
            </w:pPr>
            <w:r>
              <w:t>2</w:t>
            </w:r>
          </w:p>
        </w:tc>
        <w:tc>
          <w:tcPr>
            <w:tcW w:w="3544" w:type="dxa"/>
            <w:vMerge/>
            <w:shd w:val="clear" w:color="auto" w:fill="FFFFFF"/>
          </w:tcPr>
          <w:p w14:paraId="3C60F635"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1150F8C0" w14:textId="77777777">
        <w:trPr>
          <w:cantSplit/>
          <w:trHeight w:val="20"/>
        </w:trPr>
        <w:tc>
          <w:tcPr>
            <w:tcW w:w="704" w:type="dxa"/>
            <w:vMerge/>
            <w:shd w:val="clear" w:color="auto" w:fill="FFFFFF"/>
          </w:tcPr>
          <w:p w14:paraId="0E209F2C" w14:textId="77777777" w:rsidR="00531B01" w:rsidRDefault="00531B01">
            <w:pPr>
              <w:ind w:left="57" w:right="57"/>
              <w:jc w:val="both"/>
              <w:rPr>
                <w:rStyle w:val="20"/>
                <w:rFonts w:eastAsia="Tahoma"/>
              </w:rPr>
            </w:pPr>
          </w:p>
        </w:tc>
        <w:tc>
          <w:tcPr>
            <w:tcW w:w="3546" w:type="dxa"/>
            <w:vMerge/>
            <w:shd w:val="clear" w:color="auto" w:fill="FFFFFF"/>
          </w:tcPr>
          <w:p w14:paraId="1487120F" w14:textId="77777777" w:rsidR="00531B01" w:rsidRDefault="00531B01">
            <w:pPr>
              <w:ind w:left="57" w:right="57"/>
              <w:jc w:val="both"/>
              <w:rPr>
                <w:rStyle w:val="20"/>
                <w:rFonts w:eastAsia="Tahoma"/>
              </w:rPr>
            </w:pPr>
          </w:p>
        </w:tc>
        <w:tc>
          <w:tcPr>
            <w:tcW w:w="5384" w:type="dxa"/>
            <w:gridSpan w:val="2"/>
            <w:shd w:val="clear" w:color="auto" w:fill="FFFFFF"/>
          </w:tcPr>
          <w:p w14:paraId="1CCC9055" w14:textId="77777777" w:rsidR="00531B01" w:rsidRDefault="00D63A58">
            <w:pPr>
              <w:pStyle w:val="25"/>
              <w:shd w:val="clear" w:color="auto" w:fill="auto"/>
              <w:spacing w:before="0" w:line="240" w:lineRule="auto"/>
              <w:ind w:left="57" w:right="57" w:firstLine="0"/>
            </w:pPr>
            <w:r>
              <w:t>А3=4</w:t>
            </w:r>
          </w:p>
        </w:tc>
        <w:tc>
          <w:tcPr>
            <w:tcW w:w="2552" w:type="dxa"/>
            <w:shd w:val="clear" w:color="auto" w:fill="FFFFFF"/>
          </w:tcPr>
          <w:p w14:paraId="6EC9E046" w14:textId="77777777" w:rsidR="00531B01" w:rsidRDefault="00D63A58">
            <w:pPr>
              <w:pStyle w:val="25"/>
              <w:shd w:val="clear" w:color="auto" w:fill="auto"/>
              <w:spacing w:before="0" w:line="240" w:lineRule="auto"/>
              <w:ind w:left="57" w:right="57" w:firstLine="0"/>
              <w:jc w:val="center"/>
            </w:pPr>
            <w:r>
              <w:t>1</w:t>
            </w:r>
          </w:p>
        </w:tc>
        <w:tc>
          <w:tcPr>
            <w:tcW w:w="3544" w:type="dxa"/>
            <w:vMerge/>
            <w:shd w:val="clear" w:color="auto" w:fill="FFFFFF"/>
          </w:tcPr>
          <w:p w14:paraId="51ADBDA3"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4472EB88" w14:textId="77777777">
        <w:trPr>
          <w:cantSplit/>
          <w:trHeight w:val="20"/>
        </w:trPr>
        <w:tc>
          <w:tcPr>
            <w:tcW w:w="704" w:type="dxa"/>
            <w:vMerge/>
            <w:shd w:val="clear" w:color="auto" w:fill="FFFFFF"/>
          </w:tcPr>
          <w:p w14:paraId="6A638BC1" w14:textId="77777777" w:rsidR="00531B01" w:rsidRDefault="00531B01">
            <w:pPr>
              <w:ind w:left="57" w:right="57"/>
              <w:jc w:val="both"/>
              <w:rPr>
                <w:rStyle w:val="20"/>
                <w:rFonts w:eastAsia="Tahoma"/>
              </w:rPr>
            </w:pPr>
          </w:p>
        </w:tc>
        <w:tc>
          <w:tcPr>
            <w:tcW w:w="3546" w:type="dxa"/>
            <w:vMerge/>
            <w:shd w:val="clear" w:color="auto" w:fill="FFFFFF"/>
          </w:tcPr>
          <w:p w14:paraId="07F55930" w14:textId="77777777" w:rsidR="00531B01" w:rsidRDefault="00531B01">
            <w:pPr>
              <w:ind w:left="57" w:right="57"/>
              <w:jc w:val="both"/>
              <w:rPr>
                <w:rStyle w:val="20"/>
                <w:rFonts w:eastAsia="Tahoma"/>
              </w:rPr>
            </w:pPr>
          </w:p>
        </w:tc>
        <w:tc>
          <w:tcPr>
            <w:tcW w:w="5384" w:type="dxa"/>
            <w:gridSpan w:val="2"/>
            <w:shd w:val="clear" w:color="auto" w:fill="FFFFFF"/>
          </w:tcPr>
          <w:p w14:paraId="6A6B3364" w14:textId="77777777" w:rsidR="00531B01" w:rsidRDefault="00D63A58">
            <w:pPr>
              <w:pStyle w:val="25"/>
              <w:shd w:val="clear" w:color="auto" w:fill="auto"/>
              <w:spacing w:before="0" w:line="240" w:lineRule="auto"/>
              <w:ind w:left="57" w:right="57" w:firstLine="0"/>
            </w:pPr>
            <w:r>
              <w:t>А3</w:t>
            </w:r>
            <w:r>
              <w:rPr>
                <w:rStyle w:val="20"/>
              </w:rPr>
              <w:t xml:space="preserve"> &gt;</w:t>
            </w:r>
            <w:r>
              <w:t>=5</w:t>
            </w:r>
          </w:p>
        </w:tc>
        <w:tc>
          <w:tcPr>
            <w:tcW w:w="2552" w:type="dxa"/>
            <w:tcBorders>
              <w:bottom w:val="single" w:sz="4" w:space="0" w:color="auto"/>
            </w:tcBorders>
            <w:shd w:val="clear" w:color="auto" w:fill="FFFFFF"/>
          </w:tcPr>
          <w:p w14:paraId="2D9F82EF"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5B6ECB1D"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40E9C067" w14:textId="77777777">
        <w:trPr>
          <w:cantSplit/>
          <w:trHeight w:val="6659"/>
        </w:trPr>
        <w:tc>
          <w:tcPr>
            <w:tcW w:w="704" w:type="dxa"/>
            <w:shd w:val="clear" w:color="auto" w:fill="FFFFFF"/>
          </w:tcPr>
          <w:p w14:paraId="07C28BA3" w14:textId="77777777" w:rsidR="00531B01" w:rsidRDefault="00D63A58">
            <w:pPr>
              <w:ind w:left="57" w:right="57"/>
              <w:jc w:val="both"/>
              <w:rPr>
                <w:rFonts w:ascii="Times New Roman" w:hAnsi="Times New Roman" w:cs="Times New Roman"/>
              </w:rPr>
            </w:pPr>
            <w:r>
              <w:rPr>
                <w:rFonts w:ascii="Times New Roman" w:hAnsi="Times New Roman" w:cs="Times New Roman"/>
              </w:rPr>
              <w:t>2.4.</w:t>
            </w:r>
          </w:p>
        </w:tc>
        <w:tc>
          <w:tcPr>
            <w:tcW w:w="3546" w:type="dxa"/>
            <w:shd w:val="clear" w:color="auto" w:fill="FFFFFF"/>
          </w:tcPr>
          <w:p w14:paraId="4D73ADC7" w14:textId="77777777" w:rsidR="00531B01" w:rsidRDefault="00D63A58">
            <w:pPr>
              <w:ind w:left="57" w:right="57"/>
              <w:rPr>
                <w:rFonts w:ascii="Times New Roman" w:hAnsi="Times New Roman" w:cs="Times New Roman"/>
              </w:rPr>
            </w:pPr>
            <w:r>
              <w:rPr>
                <w:rFonts w:ascii="Times New Roman" w:hAnsi="Times New Roman" w:cs="Times New Roman"/>
              </w:rPr>
              <w:t>Качество планирования</w:t>
            </w:r>
          </w:p>
          <w:p w14:paraId="69DE82A8" w14:textId="77777777" w:rsidR="00531B01" w:rsidRDefault="00D63A58">
            <w:pPr>
              <w:ind w:left="57" w:right="57"/>
              <w:jc w:val="both"/>
              <w:rPr>
                <w:rFonts w:ascii="Times New Roman" w:hAnsi="Times New Roman" w:cs="Times New Roman"/>
              </w:rPr>
            </w:pPr>
            <w:r>
              <w:rPr>
                <w:rFonts w:ascii="Times New Roman" w:hAnsi="Times New Roman" w:cs="Times New Roman"/>
              </w:rPr>
              <w:t>бюджетных ассигнований (А4)</w:t>
            </w:r>
          </w:p>
        </w:tc>
        <w:tc>
          <w:tcPr>
            <w:tcW w:w="5384" w:type="dxa"/>
            <w:gridSpan w:val="2"/>
            <w:tcBorders>
              <w:bottom w:val="single" w:sz="4" w:space="0" w:color="auto"/>
            </w:tcBorders>
            <w:shd w:val="clear" w:color="auto" w:fill="FFFFFF"/>
          </w:tcPr>
          <w:p w14:paraId="18475F4B" w14:textId="77777777" w:rsidR="00531B01" w:rsidRDefault="00D63A58">
            <w:pPr>
              <w:ind w:left="57" w:right="57"/>
              <w:rPr>
                <w:rFonts w:ascii="Times New Roman" w:hAnsi="Times New Roman" w:cs="Times New Roman"/>
              </w:rPr>
            </w:pPr>
            <w:r>
              <w:rPr>
                <w:rFonts w:ascii="Times New Roman" w:hAnsi="Times New Roman" w:cs="Times New Roman"/>
              </w:rPr>
              <w:t xml:space="preserve">А4 = </w:t>
            </w:r>
            <w:r>
              <w:rPr>
                <w:rFonts w:ascii="Times New Roman" w:hAnsi="Times New Roman" w:cs="Times New Roman"/>
                <w:lang w:val="en-US" w:eastAsia="en-US" w:bidi="en-US"/>
              </w:rPr>
              <w:t>PN</w:t>
            </w:r>
            <w:r>
              <w:rPr>
                <w:rFonts w:ascii="Times New Roman" w:hAnsi="Times New Roman" w:cs="Times New Roman"/>
                <w:lang w:eastAsia="en-US" w:bidi="en-US"/>
              </w:rPr>
              <w:t xml:space="preserve"> </w:t>
            </w:r>
            <w:r>
              <w:rPr>
                <w:rFonts w:ascii="Times New Roman" w:hAnsi="Times New Roman" w:cs="Times New Roman"/>
              </w:rPr>
              <w:t>/ РО х 100, где</w:t>
            </w:r>
          </w:p>
          <w:p w14:paraId="051F882E" w14:textId="77777777" w:rsidR="00531B01" w:rsidRDefault="00D63A58">
            <w:pPr>
              <w:ind w:left="57" w:right="57"/>
              <w:rPr>
                <w:rFonts w:ascii="Times New Roman" w:hAnsi="Times New Roman" w:cs="Times New Roman"/>
              </w:rPr>
            </w:pPr>
            <w:r>
              <w:rPr>
                <w:rFonts w:ascii="Times New Roman" w:hAnsi="Times New Roman" w:cs="Times New Roman"/>
              </w:rPr>
              <w:t>А4 - доля распоряжений Комитета о внесении изменений в сводную бюджетную роспись города Усолье-Сибирское (за исключением межбюджетных трансфертов, безвозмездных поступлений от физических и юридических лиц, имеющих целевое назначение, средств Резервного фонда администрации города Усолье-Сибирское) в расчете на ГРБС;</w:t>
            </w:r>
          </w:p>
          <w:p w14:paraId="25B80E93" w14:textId="77777777" w:rsidR="00531B01" w:rsidRDefault="00D63A58">
            <w:pPr>
              <w:ind w:left="57" w:right="57"/>
              <w:rPr>
                <w:rFonts w:ascii="Times New Roman" w:hAnsi="Times New Roman" w:cs="Times New Roman"/>
              </w:rPr>
            </w:pPr>
            <w:r>
              <w:rPr>
                <w:rFonts w:ascii="Times New Roman" w:hAnsi="Times New Roman" w:cs="Times New Roman"/>
              </w:rPr>
              <w:t>РО - общее количество распоряжений Комитета о внесении изменений в сводную бюджетную роспись города Усолье-Сибирское (за исключением указанных случаев);</w:t>
            </w:r>
          </w:p>
          <w:p w14:paraId="2113EA48" w14:textId="77777777" w:rsidR="00531B01" w:rsidRDefault="00D63A58">
            <w:pPr>
              <w:ind w:left="57" w:right="57"/>
              <w:rPr>
                <w:rFonts w:ascii="Times New Roman" w:hAnsi="Times New Roman" w:cs="Times New Roman"/>
              </w:rPr>
            </w:pPr>
            <w:r>
              <w:rPr>
                <w:rFonts w:ascii="Times New Roman" w:hAnsi="Times New Roman" w:cs="Times New Roman"/>
                <w:lang w:val="en-US" w:eastAsia="en-US" w:bidi="en-US"/>
              </w:rPr>
              <w:t>PN</w:t>
            </w:r>
            <w:r>
              <w:rPr>
                <w:rFonts w:ascii="Times New Roman" w:hAnsi="Times New Roman" w:cs="Times New Roman"/>
                <w:lang w:eastAsia="en-US" w:bidi="en-US"/>
              </w:rPr>
              <w:t xml:space="preserve"> </w:t>
            </w:r>
            <w:r>
              <w:rPr>
                <w:rFonts w:ascii="Times New Roman" w:hAnsi="Times New Roman" w:cs="Times New Roman"/>
              </w:rPr>
              <w:t>- общее количество распоряжений Комитета о внесении изменений в сводную бюджетную роспись города Усолье-Сибирское (за исключением указанных случаев) по ГРБС.</w:t>
            </w:r>
          </w:p>
          <w:p w14:paraId="140F8D92" w14:textId="77777777" w:rsidR="00531B01" w:rsidRDefault="00D63A58">
            <w:pPr>
              <w:pStyle w:val="25"/>
              <w:shd w:val="clear" w:color="auto" w:fill="auto"/>
              <w:spacing w:before="0" w:line="240" w:lineRule="auto"/>
              <w:ind w:left="57" w:right="57" w:firstLine="0"/>
              <w:rPr>
                <w:u w:val="single"/>
              </w:rPr>
            </w:pPr>
            <w:r>
              <w:rPr>
                <w:u w:val="single"/>
              </w:rPr>
              <w:t>Уровень показателя:</w:t>
            </w:r>
          </w:p>
          <w:p w14:paraId="33B6E378"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-А3=0%</w:t>
            </w:r>
          </w:p>
          <w:p w14:paraId="0A414CBC"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- 0 % &lt; А4 &lt;  20%;</w:t>
            </w:r>
          </w:p>
          <w:p w14:paraId="06298F7C"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- 21 % &lt; А4&lt; 40%;</w:t>
            </w:r>
          </w:p>
          <w:p w14:paraId="03722A98"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- 41 % &lt; А4 &lt; 60%;</w:t>
            </w:r>
          </w:p>
          <w:p w14:paraId="4DD8B294"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- 61 % &lt;А4 &lt; 80%;</w:t>
            </w:r>
          </w:p>
          <w:p w14:paraId="0D47BBCC"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pPr>
            <w:r>
              <w:rPr>
                <w:rFonts w:ascii="Times New Roman" w:hAnsi="Times New Roman" w:cs="Times New Roman"/>
              </w:rPr>
              <w:t>- 81 %&lt;А4.</w:t>
            </w:r>
          </w:p>
        </w:tc>
        <w:tc>
          <w:tcPr>
            <w:tcW w:w="2552" w:type="dxa"/>
            <w:tcBorders>
              <w:bottom w:val="single" w:sz="4" w:space="0" w:color="auto"/>
            </w:tcBorders>
            <w:shd w:val="clear" w:color="auto" w:fill="FFFFFF"/>
          </w:tcPr>
          <w:p w14:paraId="13FC4765" w14:textId="77777777" w:rsidR="00531B01" w:rsidRDefault="00531B01">
            <w:pPr>
              <w:ind w:left="57" w:right="57"/>
              <w:jc w:val="center"/>
              <w:rPr>
                <w:rFonts w:ascii="Times New Roman" w:hAnsi="Times New Roman" w:cs="Times New Roman"/>
              </w:rPr>
            </w:pPr>
          </w:p>
          <w:p w14:paraId="504BAFB4" w14:textId="77777777" w:rsidR="00531B01" w:rsidRDefault="00531B01">
            <w:pPr>
              <w:ind w:left="57" w:right="57"/>
              <w:jc w:val="center"/>
              <w:rPr>
                <w:rFonts w:ascii="Times New Roman" w:hAnsi="Times New Roman" w:cs="Times New Roman"/>
              </w:rPr>
            </w:pPr>
          </w:p>
          <w:p w14:paraId="02A06735" w14:textId="77777777" w:rsidR="00531B01" w:rsidRDefault="00531B01">
            <w:pPr>
              <w:ind w:left="57" w:right="57"/>
              <w:jc w:val="center"/>
              <w:rPr>
                <w:rFonts w:ascii="Times New Roman" w:hAnsi="Times New Roman" w:cs="Times New Roman"/>
              </w:rPr>
            </w:pPr>
          </w:p>
          <w:p w14:paraId="5EA4156C" w14:textId="77777777" w:rsidR="00531B01" w:rsidRDefault="00531B01">
            <w:pPr>
              <w:ind w:left="57" w:right="57"/>
              <w:jc w:val="center"/>
              <w:rPr>
                <w:rFonts w:ascii="Times New Roman" w:hAnsi="Times New Roman" w:cs="Times New Roman"/>
              </w:rPr>
            </w:pPr>
          </w:p>
          <w:p w14:paraId="57D6C0C7" w14:textId="77777777" w:rsidR="00531B01" w:rsidRDefault="00531B01">
            <w:pPr>
              <w:ind w:left="57" w:right="57"/>
              <w:jc w:val="center"/>
              <w:rPr>
                <w:rFonts w:ascii="Times New Roman" w:hAnsi="Times New Roman" w:cs="Times New Roman"/>
              </w:rPr>
            </w:pPr>
          </w:p>
          <w:p w14:paraId="64AE7C64" w14:textId="77777777" w:rsidR="00531B01" w:rsidRDefault="00531B01">
            <w:pPr>
              <w:ind w:left="57" w:right="57"/>
              <w:jc w:val="center"/>
              <w:rPr>
                <w:rFonts w:ascii="Times New Roman" w:hAnsi="Times New Roman" w:cs="Times New Roman"/>
              </w:rPr>
            </w:pPr>
          </w:p>
          <w:p w14:paraId="14E6E9F6" w14:textId="77777777" w:rsidR="00531B01" w:rsidRDefault="00531B01">
            <w:pPr>
              <w:ind w:left="57" w:right="57"/>
              <w:jc w:val="center"/>
              <w:rPr>
                <w:rFonts w:ascii="Times New Roman" w:hAnsi="Times New Roman" w:cs="Times New Roman"/>
              </w:rPr>
            </w:pPr>
          </w:p>
          <w:p w14:paraId="79AA4FD7" w14:textId="77777777" w:rsidR="00531B01" w:rsidRDefault="00531B01">
            <w:pPr>
              <w:ind w:left="57" w:right="57"/>
              <w:jc w:val="center"/>
              <w:rPr>
                <w:rFonts w:ascii="Times New Roman" w:hAnsi="Times New Roman" w:cs="Times New Roman"/>
              </w:rPr>
            </w:pPr>
          </w:p>
          <w:p w14:paraId="15C5E444" w14:textId="77777777" w:rsidR="00531B01" w:rsidRDefault="00531B01">
            <w:pPr>
              <w:ind w:left="57" w:right="57"/>
              <w:jc w:val="center"/>
              <w:rPr>
                <w:rFonts w:ascii="Times New Roman" w:hAnsi="Times New Roman" w:cs="Times New Roman"/>
              </w:rPr>
            </w:pPr>
          </w:p>
          <w:p w14:paraId="63D2D39A" w14:textId="77777777" w:rsidR="00531B01" w:rsidRDefault="00531B01">
            <w:pPr>
              <w:ind w:left="57" w:right="57"/>
              <w:jc w:val="center"/>
              <w:rPr>
                <w:rFonts w:ascii="Times New Roman" w:hAnsi="Times New Roman" w:cs="Times New Roman"/>
              </w:rPr>
            </w:pPr>
          </w:p>
          <w:p w14:paraId="2A0C9F0D" w14:textId="77777777" w:rsidR="00531B01" w:rsidRDefault="00531B01">
            <w:pPr>
              <w:ind w:left="57" w:right="57"/>
              <w:jc w:val="center"/>
              <w:rPr>
                <w:rFonts w:ascii="Times New Roman" w:hAnsi="Times New Roman" w:cs="Times New Roman"/>
              </w:rPr>
            </w:pPr>
          </w:p>
          <w:p w14:paraId="413E82F9" w14:textId="77777777" w:rsidR="00531B01" w:rsidRDefault="00531B01">
            <w:pPr>
              <w:ind w:left="57" w:right="57"/>
              <w:jc w:val="center"/>
              <w:rPr>
                <w:rFonts w:ascii="Times New Roman" w:hAnsi="Times New Roman" w:cs="Times New Roman"/>
              </w:rPr>
            </w:pPr>
          </w:p>
          <w:p w14:paraId="16336EB7" w14:textId="77777777" w:rsidR="00531B01" w:rsidRDefault="00531B01">
            <w:pPr>
              <w:ind w:left="57" w:right="57"/>
              <w:jc w:val="center"/>
              <w:rPr>
                <w:rFonts w:ascii="Times New Roman" w:hAnsi="Times New Roman" w:cs="Times New Roman"/>
              </w:rPr>
            </w:pPr>
          </w:p>
          <w:p w14:paraId="4E2B174E" w14:textId="77777777" w:rsidR="00531B01" w:rsidRDefault="00531B01">
            <w:pPr>
              <w:ind w:left="57" w:right="57"/>
              <w:jc w:val="center"/>
              <w:rPr>
                <w:rFonts w:ascii="Times New Roman" w:hAnsi="Times New Roman" w:cs="Times New Roman"/>
              </w:rPr>
            </w:pPr>
          </w:p>
          <w:p w14:paraId="6629E759" w14:textId="77777777" w:rsidR="00531B01" w:rsidRDefault="00531B01">
            <w:pPr>
              <w:ind w:left="57" w:right="57"/>
              <w:jc w:val="center"/>
              <w:rPr>
                <w:rFonts w:ascii="Times New Roman" w:hAnsi="Times New Roman" w:cs="Times New Roman"/>
              </w:rPr>
            </w:pPr>
          </w:p>
          <w:p w14:paraId="709D1D44" w14:textId="77777777" w:rsidR="00531B01" w:rsidRDefault="00531B01">
            <w:pPr>
              <w:ind w:left="57" w:right="57"/>
              <w:jc w:val="center"/>
              <w:rPr>
                <w:rFonts w:ascii="Times New Roman" w:hAnsi="Times New Roman" w:cs="Times New Roman"/>
              </w:rPr>
            </w:pPr>
          </w:p>
          <w:p w14:paraId="5678B509" w14:textId="77777777" w:rsidR="00531B01" w:rsidRDefault="00531B01">
            <w:pPr>
              <w:ind w:left="57" w:right="57"/>
              <w:jc w:val="center"/>
              <w:rPr>
                <w:rFonts w:ascii="Times New Roman" w:hAnsi="Times New Roman" w:cs="Times New Roman"/>
              </w:rPr>
            </w:pPr>
          </w:p>
          <w:p w14:paraId="6FC5F382" w14:textId="77777777" w:rsidR="00531B01" w:rsidRDefault="00531B01">
            <w:pPr>
              <w:ind w:left="57" w:right="57"/>
              <w:jc w:val="center"/>
              <w:rPr>
                <w:rFonts w:ascii="Times New Roman" w:hAnsi="Times New Roman" w:cs="Times New Roman"/>
              </w:rPr>
            </w:pPr>
          </w:p>
          <w:p w14:paraId="181BA8E2" w14:textId="77777777" w:rsidR="00531B01" w:rsidRDefault="00D63A58">
            <w:pPr>
              <w:ind w:left="57" w:right="57"/>
              <w:jc w:val="center"/>
              <w:rPr>
                <w:rFonts w:ascii="Times New Roman" w:hAnsi="Times New Roman" w:cs="Times New Roman"/>
              </w:rPr>
            </w:pPr>
            <w:r>
              <w:rPr>
                <w:rFonts w:ascii="Times New Roman" w:hAnsi="Times New Roman" w:cs="Times New Roman"/>
              </w:rPr>
              <w:t>5</w:t>
            </w:r>
          </w:p>
          <w:p w14:paraId="782A93E1"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4</w:t>
            </w:r>
          </w:p>
          <w:p w14:paraId="14781E45"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3</w:t>
            </w:r>
          </w:p>
          <w:p w14:paraId="5F2DF689"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2</w:t>
            </w:r>
          </w:p>
          <w:p w14:paraId="0157CBD3"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1</w:t>
            </w:r>
          </w:p>
          <w:p w14:paraId="20332044"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pPr>
            <w:r>
              <w:rPr>
                <w:rFonts w:ascii="Times New Roman" w:hAnsi="Times New Roman" w:cs="Times New Roman"/>
              </w:rPr>
              <w:t>0</w:t>
            </w:r>
          </w:p>
        </w:tc>
        <w:tc>
          <w:tcPr>
            <w:tcW w:w="3544" w:type="dxa"/>
            <w:shd w:val="clear" w:color="auto" w:fill="FFFFFF"/>
          </w:tcPr>
          <w:p w14:paraId="64699689" w14:textId="77777777" w:rsidR="00531B01" w:rsidRDefault="00D63A58">
            <w:pPr>
              <w:ind w:left="57" w:right="57"/>
              <w:rPr>
                <w:rFonts w:ascii="Times New Roman" w:hAnsi="Times New Roman" w:cs="Times New Roman"/>
              </w:rPr>
            </w:pPr>
            <w:r>
              <w:rPr>
                <w:rFonts w:ascii="Times New Roman" w:hAnsi="Times New Roman" w:cs="Times New Roman"/>
              </w:rPr>
              <w:t>Большое количество распоряжений о</w:t>
            </w:r>
          </w:p>
          <w:p w14:paraId="41C0F633" w14:textId="77777777" w:rsidR="00531B01" w:rsidRDefault="00D63A58">
            <w:pPr>
              <w:ind w:left="57" w:right="57"/>
              <w:rPr>
                <w:rFonts w:ascii="Times New Roman" w:hAnsi="Times New Roman" w:cs="Times New Roman"/>
              </w:rPr>
            </w:pPr>
            <w:r>
              <w:rPr>
                <w:rFonts w:ascii="Times New Roman" w:hAnsi="Times New Roman" w:cs="Times New Roman"/>
              </w:rPr>
              <w:t>внесении изменений в сводную</w:t>
            </w:r>
          </w:p>
          <w:p w14:paraId="22B1DE64" w14:textId="77777777" w:rsidR="00531B01" w:rsidRDefault="00D63A58">
            <w:pPr>
              <w:ind w:left="57" w:right="57"/>
              <w:rPr>
                <w:rFonts w:ascii="Times New Roman" w:hAnsi="Times New Roman" w:cs="Times New Roman"/>
              </w:rPr>
            </w:pPr>
            <w:r>
              <w:rPr>
                <w:rFonts w:ascii="Times New Roman" w:hAnsi="Times New Roman" w:cs="Times New Roman"/>
              </w:rPr>
              <w:t>бюджетную роспись города Усолье-Сибирское в отчетном финансовом году свидетельствует о низком качестве работы ГРБС по финансовому планированию.</w:t>
            </w:r>
          </w:p>
          <w:p w14:paraId="1CAD7055" w14:textId="77777777" w:rsidR="00531B01" w:rsidRDefault="00D63A58">
            <w:pPr>
              <w:ind w:left="57" w:right="57"/>
              <w:rPr>
                <w:rFonts w:ascii="Times New Roman" w:hAnsi="Times New Roman" w:cs="Times New Roman"/>
              </w:rPr>
            </w:pPr>
            <w:r>
              <w:rPr>
                <w:rFonts w:ascii="Times New Roman" w:hAnsi="Times New Roman" w:cs="Times New Roman"/>
              </w:rPr>
              <w:t>Целевым ориентиром для ГРБС</w:t>
            </w:r>
          </w:p>
          <w:p w14:paraId="44BB23BA" w14:textId="77777777" w:rsidR="00531B01" w:rsidRDefault="00D63A58">
            <w:pPr>
              <w:ind w:left="57" w:right="57"/>
              <w:rPr>
                <w:rFonts w:ascii="Times New Roman" w:hAnsi="Times New Roman" w:cs="Times New Roman"/>
              </w:rPr>
            </w:pPr>
            <w:r>
              <w:rPr>
                <w:rFonts w:ascii="Times New Roman" w:hAnsi="Times New Roman" w:cs="Times New Roman"/>
              </w:rPr>
              <w:t>является отсутствие распоряжений о</w:t>
            </w:r>
          </w:p>
          <w:p w14:paraId="5A566EE9" w14:textId="77777777" w:rsidR="00531B01" w:rsidRDefault="00D63A58">
            <w:pPr>
              <w:ind w:left="57" w:right="57"/>
              <w:jc w:val="both"/>
              <w:rPr>
                <w:rFonts w:ascii="Times New Roman" w:hAnsi="Times New Roman" w:cs="Times New Roman"/>
              </w:rPr>
            </w:pPr>
            <w:r>
              <w:rPr>
                <w:rFonts w:ascii="Times New Roman" w:hAnsi="Times New Roman" w:cs="Times New Roman"/>
              </w:rPr>
              <w:t>внесении изменений в сводную бюджетную роспись бюджета города.</w:t>
            </w:r>
          </w:p>
        </w:tc>
      </w:tr>
      <w:tr w:rsidR="00531B01" w14:paraId="4FA64E82" w14:textId="77777777">
        <w:trPr>
          <w:cantSplit/>
          <w:trHeight w:val="4527"/>
        </w:trPr>
        <w:tc>
          <w:tcPr>
            <w:tcW w:w="704" w:type="dxa"/>
            <w:shd w:val="clear" w:color="auto" w:fill="FFFFFF"/>
          </w:tcPr>
          <w:p w14:paraId="62870E80" w14:textId="77777777" w:rsidR="00531B01" w:rsidRDefault="00D63A58">
            <w:pPr>
              <w:ind w:left="57" w:right="57"/>
              <w:jc w:val="both"/>
              <w:rPr>
                <w:rFonts w:ascii="Times New Roman" w:hAnsi="Times New Roman" w:cs="Times New Roman"/>
              </w:rPr>
            </w:pPr>
            <w:r>
              <w:rPr>
                <w:rStyle w:val="23"/>
                <w:rFonts w:eastAsia="Tahoma"/>
              </w:rPr>
              <w:lastRenderedPageBreak/>
              <w:t>2.5.</w:t>
            </w:r>
          </w:p>
        </w:tc>
        <w:tc>
          <w:tcPr>
            <w:tcW w:w="3546" w:type="dxa"/>
            <w:shd w:val="clear" w:color="auto" w:fill="FFFFFF"/>
          </w:tcPr>
          <w:p w14:paraId="72443198" w14:textId="77777777" w:rsidR="00531B01" w:rsidRDefault="00D63A58">
            <w:pPr>
              <w:pStyle w:val="25"/>
              <w:shd w:val="clear" w:color="auto" w:fill="auto"/>
              <w:spacing w:before="0" w:line="240" w:lineRule="auto"/>
              <w:ind w:left="57" w:right="57" w:firstLine="0"/>
              <w:jc w:val="left"/>
            </w:pPr>
            <w:r>
              <w:rPr>
                <w:rStyle w:val="20"/>
              </w:rPr>
              <w:t>Объем неисполненных на</w:t>
            </w:r>
          </w:p>
          <w:p w14:paraId="3D2F800B" w14:textId="77777777" w:rsidR="00531B01" w:rsidRDefault="00D63A58">
            <w:pPr>
              <w:pStyle w:val="25"/>
              <w:shd w:val="clear" w:color="auto" w:fill="auto"/>
              <w:spacing w:before="0" w:line="240" w:lineRule="auto"/>
              <w:ind w:left="57" w:right="57" w:firstLine="0"/>
              <w:jc w:val="left"/>
            </w:pPr>
            <w:r>
              <w:rPr>
                <w:rStyle w:val="20"/>
              </w:rPr>
              <w:t>конец отчетного финансового года бюджетных ассигнований (за исключением межбюджетных трансфертов) (А5)</w:t>
            </w:r>
          </w:p>
          <w:p w14:paraId="624FE828" w14:textId="77777777" w:rsidR="00531B01" w:rsidRDefault="00531B01">
            <w:pPr>
              <w:pStyle w:val="25"/>
              <w:shd w:val="clear" w:color="auto" w:fill="auto"/>
              <w:spacing w:before="0" w:line="240" w:lineRule="auto"/>
              <w:ind w:left="57" w:right="57" w:firstLine="0"/>
            </w:pPr>
          </w:p>
        </w:tc>
        <w:tc>
          <w:tcPr>
            <w:tcW w:w="5384" w:type="dxa"/>
            <w:gridSpan w:val="2"/>
            <w:tcBorders>
              <w:bottom w:val="nil"/>
            </w:tcBorders>
            <w:shd w:val="clear" w:color="auto" w:fill="FFFFFF"/>
          </w:tcPr>
          <w:p w14:paraId="2E8A2F48" w14:textId="77777777" w:rsidR="00531B01" w:rsidRDefault="00D63A58">
            <w:pPr>
              <w:pStyle w:val="25"/>
              <w:shd w:val="clear" w:color="auto" w:fill="auto"/>
              <w:spacing w:before="0" w:line="240" w:lineRule="auto"/>
              <w:ind w:left="57" w:right="57" w:firstLine="0"/>
            </w:pPr>
            <w:r>
              <w:rPr>
                <w:rStyle w:val="20"/>
              </w:rPr>
              <w:t>А5 = 100 х ((В -Е) / В), где:</w:t>
            </w:r>
          </w:p>
          <w:p w14:paraId="0644B474" w14:textId="77777777" w:rsidR="00531B01" w:rsidRDefault="00D63A58">
            <w:pPr>
              <w:pStyle w:val="25"/>
              <w:shd w:val="clear" w:color="auto" w:fill="auto"/>
              <w:spacing w:before="0" w:line="240" w:lineRule="auto"/>
              <w:ind w:left="57" w:right="57" w:firstLine="0"/>
            </w:pPr>
            <w:r>
              <w:rPr>
                <w:rStyle w:val="20"/>
              </w:rPr>
              <w:t>А5 - процент неисполненных на конец отчетного</w:t>
            </w:r>
          </w:p>
          <w:p w14:paraId="14CB6AB5" w14:textId="77777777" w:rsidR="00531B01" w:rsidRDefault="00D63A58">
            <w:pPr>
              <w:pStyle w:val="25"/>
              <w:shd w:val="clear" w:color="auto" w:fill="auto"/>
              <w:spacing w:before="0" w:line="240" w:lineRule="auto"/>
              <w:ind w:left="57" w:right="57" w:firstLine="0"/>
            </w:pPr>
            <w:r>
              <w:rPr>
                <w:rStyle w:val="20"/>
              </w:rPr>
              <w:t>финансового года бюджетных ассигнований согласно сводной бюджетной росписи города с учетом внесенных в нее изменений;</w:t>
            </w:r>
          </w:p>
          <w:p w14:paraId="5AC96DCE" w14:textId="77777777" w:rsidR="00531B01" w:rsidRDefault="00D63A58">
            <w:pPr>
              <w:pStyle w:val="25"/>
              <w:shd w:val="clear" w:color="auto" w:fill="auto"/>
              <w:spacing w:before="0" w:line="240" w:lineRule="auto"/>
              <w:ind w:left="57" w:right="57" w:firstLine="0"/>
            </w:pPr>
            <w:r>
              <w:rPr>
                <w:rStyle w:val="20"/>
              </w:rPr>
              <w:t>В - объем бюджетных ассигнований ГРБС в отчетном финансовом году согласно сводной бюджетной росписи города с учетом внесенных в нее изменений (за исключением межбюджетных трансфертов);</w:t>
            </w:r>
          </w:p>
          <w:p w14:paraId="7C865FAF" w14:textId="77777777" w:rsidR="00531B01" w:rsidRDefault="00D63A58">
            <w:pPr>
              <w:pStyle w:val="25"/>
              <w:shd w:val="clear" w:color="auto" w:fill="auto"/>
              <w:spacing w:before="0" w:line="240" w:lineRule="auto"/>
              <w:ind w:left="57" w:right="57" w:firstLine="0"/>
            </w:pPr>
            <w:r>
              <w:rPr>
                <w:rStyle w:val="20"/>
              </w:rPr>
              <w:t xml:space="preserve">Е </w:t>
            </w:r>
            <w:r>
              <w:rPr>
                <w:rStyle w:val="23"/>
              </w:rPr>
              <w:t xml:space="preserve">- </w:t>
            </w:r>
            <w:r>
              <w:rPr>
                <w:rStyle w:val="20"/>
              </w:rPr>
              <w:t>кассовое исполнение расходов ГРБС в отчетном финансовом году (за исключением межбюджетных трансфертов).</w:t>
            </w:r>
          </w:p>
          <w:p w14:paraId="4A11B356" w14:textId="77777777" w:rsidR="00531B01" w:rsidRDefault="00D63A58">
            <w:pPr>
              <w:pStyle w:val="25"/>
              <w:shd w:val="clear" w:color="auto" w:fill="auto"/>
              <w:spacing w:before="0" w:line="240" w:lineRule="auto"/>
              <w:ind w:left="57" w:right="57" w:firstLine="0"/>
              <w:rPr>
                <w:rStyle w:val="20"/>
                <w:u w:val="single"/>
              </w:rPr>
            </w:pPr>
            <w:r>
              <w:rPr>
                <w:rStyle w:val="20"/>
                <w:u w:val="single"/>
              </w:rPr>
              <w:t>Уровень показателя:</w:t>
            </w:r>
          </w:p>
          <w:p w14:paraId="2419C056"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А5 &lt;= 5%;</w:t>
            </w:r>
          </w:p>
          <w:p w14:paraId="0AF471C5"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&lt; А5 &lt;= 10%;</w:t>
            </w:r>
          </w:p>
          <w:p w14:paraId="5EBD53D4"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pPr>
            <w:r>
              <w:rPr>
                <w:rStyle w:val="20"/>
              </w:rPr>
              <w:t>- А5 &gt; 10%.</w:t>
            </w:r>
          </w:p>
        </w:tc>
        <w:tc>
          <w:tcPr>
            <w:tcW w:w="2552" w:type="dxa"/>
            <w:tcBorders>
              <w:bottom w:val="nil"/>
            </w:tcBorders>
            <w:shd w:val="clear" w:color="auto" w:fill="FFFFFF"/>
          </w:tcPr>
          <w:p w14:paraId="2045CDE0" w14:textId="77777777" w:rsidR="00531B01" w:rsidRDefault="00531B01">
            <w:pPr>
              <w:pStyle w:val="25"/>
              <w:shd w:val="clear" w:color="auto" w:fill="auto"/>
              <w:spacing w:before="0" w:line="240" w:lineRule="auto"/>
              <w:ind w:left="57" w:right="57" w:firstLine="0"/>
              <w:jc w:val="center"/>
              <w:rPr>
                <w:rStyle w:val="20"/>
              </w:rPr>
            </w:pPr>
          </w:p>
          <w:p w14:paraId="30F7C665" w14:textId="77777777" w:rsidR="00531B01" w:rsidRDefault="00531B01">
            <w:pPr>
              <w:pStyle w:val="25"/>
              <w:shd w:val="clear" w:color="auto" w:fill="auto"/>
              <w:spacing w:before="0" w:line="240" w:lineRule="auto"/>
              <w:ind w:left="57" w:right="57" w:firstLine="0"/>
              <w:jc w:val="center"/>
              <w:rPr>
                <w:rStyle w:val="20"/>
              </w:rPr>
            </w:pPr>
          </w:p>
          <w:p w14:paraId="2C82D720" w14:textId="77777777" w:rsidR="00531B01" w:rsidRDefault="00531B01">
            <w:pPr>
              <w:pStyle w:val="25"/>
              <w:shd w:val="clear" w:color="auto" w:fill="auto"/>
              <w:spacing w:before="0" w:line="240" w:lineRule="auto"/>
              <w:ind w:left="57" w:right="57" w:firstLine="0"/>
              <w:jc w:val="center"/>
              <w:rPr>
                <w:rStyle w:val="20"/>
              </w:rPr>
            </w:pPr>
          </w:p>
          <w:p w14:paraId="3283B693" w14:textId="77777777" w:rsidR="00531B01" w:rsidRDefault="00531B01">
            <w:pPr>
              <w:pStyle w:val="25"/>
              <w:shd w:val="clear" w:color="auto" w:fill="auto"/>
              <w:spacing w:before="0" w:line="240" w:lineRule="auto"/>
              <w:ind w:left="57" w:right="57" w:firstLine="0"/>
              <w:jc w:val="center"/>
              <w:rPr>
                <w:rStyle w:val="20"/>
              </w:rPr>
            </w:pPr>
          </w:p>
          <w:p w14:paraId="01FFF7FA" w14:textId="77777777" w:rsidR="00531B01" w:rsidRDefault="00531B01">
            <w:pPr>
              <w:pStyle w:val="25"/>
              <w:shd w:val="clear" w:color="auto" w:fill="auto"/>
              <w:spacing w:before="0" w:line="240" w:lineRule="auto"/>
              <w:ind w:left="57" w:right="57" w:firstLine="0"/>
              <w:jc w:val="center"/>
              <w:rPr>
                <w:rStyle w:val="20"/>
              </w:rPr>
            </w:pPr>
          </w:p>
          <w:p w14:paraId="53D8EBBD" w14:textId="77777777" w:rsidR="00531B01" w:rsidRDefault="00531B01">
            <w:pPr>
              <w:pStyle w:val="25"/>
              <w:shd w:val="clear" w:color="auto" w:fill="auto"/>
              <w:spacing w:before="0" w:line="240" w:lineRule="auto"/>
              <w:ind w:left="57" w:right="57" w:firstLine="0"/>
              <w:jc w:val="center"/>
              <w:rPr>
                <w:rStyle w:val="20"/>
              </w:rPr>
            </w:pPr>
          </w:p>
          <w:p w14:paraId="43D89B29" w14:textId="77777777" w:rsidR="00531B01" w:rsidRDefault="00531B01">
            <w:pPr>
              <w:pStyle w:val="25"/>
              <w:shd w:val="clear" w:color="auto" w:fill="auto"/>
              <w:spacing w:before="0" w:line="240" w:lineRule="auto"/>
              <w:ind w:left="57" w:right="57" w:firstLine="0"/>
              <w:jc w:val="center"/>
              <w:rPr>
                <w:rStyle w:val="20"/>
              </w:rPr>
            </w:pPr>
          </w:p>
          <w:p w14:paraId="67C55B25" w14:textId="77777777" w:rsidR="00531B01" w:rsidRDefault="00531B01">
            <w:pPr>
              <w:pStyle w:val="25"/>
              <w:shd w:val="clear" w:color="auto" w:fill="auto"/>
              <w:spacing w:before="0" w:line="240" w:lineRule="auto"/>
              <w:ind w:left="57" w:right="57" w:firstLine="0"/>
              <w:jc w:val="center"/>
              <w:rPr>
                <w:rStyle w:val="20"/>
              </w:rPr>
            </w:pPr>
          </w:p>
          <w:p w14:paraId="19467FD2" w14:textId="77777777" w:rsidR="00531B01" w:rsidRDefault="00531B01">
            <w:pPr>
              <w:pStyle w:val="25"/>
              <w:shd w:val="clear" w:color="auto" w:fill="auto"/>
              <w:spacing w:before="0" w:line="240" w:lineRule="auto"/>
              <w:ind w:left="57" w:right="57" w:firstLine="0"/>
              <w:jc w:val="center"/>
              <w:rPr>
                <w:rStyle w:val="20"/>
              </w:rPr>
            </w:pPr>
          </w:p>
          <w:p w14:paraId="40A26BEA" w14:textId="77777777" w:rsidR="00531B01" w:rsidRDefault="00531B01">
            <w:pPr>
              <w:pStyle w:val="25"/>
              <w:shd w:val="clear" w:color="auto" w:fill="auto"/>
              <w:spacing w:before="0" w:line="240" w:lineRule="auto"/>
              <w:ind w:left="57" w:right="57" w:firstLine="0"/>
              <w:jc w:val="center"/>
              <w:rPr>
                <w:rStyle w:val="20"/>
              </w:rPr>
            </w:pPr>
          </w:p>
          <w:p w14:paraId="3212B492" w14:textId="77777777" w:rsidR="00531B01" w:rsidRDefault="00531B01">
            <w:pPr>
              <w:pStyle w:val="25"/>
              <w:shd w:val="clear" w:color="auto" w:fill="auto"/>
              <w:spacing w:before="0" w:line="240" w:lineRule="auto"/>
              <w:ind w:left="57" w:right="57" w:firstLine="0"/>
              <w:jc w:val="center"/>
              <w:rPr>
                <w:rStyle w:val="20"/>
              </w:rPr>
            </w:pPr>
          </w:p>
          <w:p w14:paraId="12A6003C" w14:textId="77777777" w:rsidR="00531B01" w:rsidRDefault="00531B01">
            <w:pPr>
              <w:pStyle w:val="25"/>
              <w:shd w:val="clear" w:color="auto" w:fill="auto"/>
              <w:spacing w:before="0" w:line="240" w:lineRule="auto"/>
              <w:ind w:left="57" w:right="57" w:firstLine="0"/>
              <w:jc w:val="center"/>
              <w:rPr>
                <w:rStyle w:val="20"/>
              </w:rPr>
            </w:pPr>
          </w:p>
          <w:p w14:paraId="0563C44F" w14:textId="77777777" w:rsidR="00531B01" w:rsidRDefault="00531B01">
            <w:pPr>
              <w:pStyle w:val="25"/>
              <w:shd w:val="clear" w:color="auto" w:fill="auto"/>
              <w:spacing w:before="0" w:line="240" w:lineRule="auto"/>
              <w:ind w:left="57" w:right="57" w:firstLine="0"/>
              <w:jc w:val="center"/>
              <w:rPr>
                <w:rStyle w:val="20"/>
              </w:rPr>
            </w:pPr>
          </w:p>
          <w:p w14:paraId="5F6EBB40" w14:textId="77777777" w:rsidR="00531B01" w:rsidRDefault="00531B01">
            <w:pPr>
              <w:pStyle w:val="25"/>
              <w:shd w:val="clear" w:color="auto" w:fill="auto"/>
              <w:spacing w:before="0" w:line="240" w:lineRule="auto"/>
              <w:ind w:left="57" w:right="57" w:firstLine="0"/>
              <w:jc w:val="center"/>
              <w:rPr>
                <w:rStyle w:val="20"/>
              </w:rPr>
            </w:pPr>
          </w:p>
          <w:p w14:paraId="36127B10"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5</w:t>
            </w:r>
          </w:p>
          <w:p w14:paraId="7E07F577"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3</w:t>
            </w:r>
          </w:p>
          <w:p w14:paraId="1260E293"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Style w:val="20"/>
                <w:rFonts w:eastAsia="Tahoma"/>
              </w:rPr>
              <w:t>0</w:t>
            </w:r>
          </w:p>
        </w:tc>
        <w:tc>
          <w:tcPr>
            <w:tcW w:w="3544" w:type="dxa"/>
            <w:shd w:val="clear" w:color="auto" w:fill="FFFFFF"/>
          </w:tcPr>
          <w:p w14:paraId="29E0DD1F" w14:textId="77777777" w:rsidR="00531B01" w:rsidRDefault="00D63A58">
            <w:pPr>
              <w:pStyle w:val="25"/>
              <w:shd w:val="clear" w:color="auto" w:fill="auto"/>
              <w:spacing w:before="0" w:line="240" w:lineRule="auto"/>
              <w:ind w:left="57" w:right="57" w:firstLine="0"/>
            </w:pPr>
            <w:r>
              <w:rPr>
                <w:rStyle w:val="20"/>
              </w:rPr>
              <w:t>Показатель позволяет оценить объем неисполненных на конец года бюджетных ассигнований.</w:t>
            </w:r>
          </w:p>
          <w:p w14:paraId="328FBF2F" w14:textId="77777777" w:rsidR="00531B01" w:rsidRDefault="00D63A58">
            <w:pPr>
              <w:pStyle w:val="25"/>
              <w:shd w:val="clear" w:color="auto" w:fill="auto"/>
              <w:spacing w:before="0" w:line="240" w:lineRule="auto"/>
              <w:ind w:left="57" w:right="57" w:firstLine="0"/>
            </w:pPr>
            <w:r>
              <w:rPr>
                <w:rStyle w:val="20"/>
              </w:rPr>
              <w:t>Целевым ориентиром для ГРБС является значение показателя, равное 0%.</w:t>
            </w:r>
          </w:p>
        </w:tc>
      </w:tr>
      <w:tr w:rsidR="00531B01" w14:paraId="6B91774B" w14:textId="77777777">
        <w:trPr>
          <w:cantSplit/>
          <w:trHeight w:val="20"/>
        </w:trPr>
        <w:tc>
          <w:tcPr>
            <w:tcW w:w="704" w:type="dxa"/>
            <w:shd w:val="clear" w:color="auto" w:fill="FFFFFF"/>
          </w:tcPr>
          <w:p w14:paraId="3A1EA24D" w14:textId="77777777" w:rsidR="00531B01" w:rsidRDefault="00D63A58">
            <w:pPr>
              <w:ind w:left="57" w:right="57"/>
              <w:jc w:val="both"/>
              <w:rPr>
                <w:rFonts w:ascii="Times New Roman" w:hAnsi="Times New Roman" w:cs="Times New Roman"/>
              </w:rPr>
            </w:pPr>
            <w:r>
              <w:rPr>
                <w:rStyle w:val="20"/>
                <w:rFonts w:eastAsia="Tahoma"/>
              </w:rPr>
              <w:t>2.6.</w:t>
            </w:r>
          </w:p>
        </w:tc>
        <w:tc>
          <w:tcPr>
            <w:tcW w:w="3546" w:type="dxa"/>
            <w:shd w:val="clear" w:color="auto" w:fill="FFFFFF"/>
          </w:tcPr>
          <w:p w14:paraId="44452BFB" w14:textId="77777777" w:rsidR="00531B01" w:rsidRDefault="00D63A58">
            <w:pPr>
              <w:pStyle w:val="25"/>
              <w:shd w:val="clear" w:color="auto" w:fill="auto"/>
              <w:spacing w:before="0" w:line="240" w:lineRule="auto"/>
              <w:ind w:left="57" w:right="57" w:firstLine="0"/>
            </w:pPr>
            <w:r>
              <w:t>Нарушение требований к формированию и предоставлению документов, необходимых для планирования и исполнения бюджета</w:t>
            </w:r>
          </w:p>
          <w:p w14:paraId="2CB50504" w14:textId="77777777" w:rsidR="00531B01" w:rsidRDefault="00D63A58">
            <w:pPr>
              <w:ind w:left="57" w:right="57"/>
              <w:jc w:val="both"/>
              <w:rPr>
                <w:rFonts w:ascii="Times New Roman" w:hAnsi="Times New Roman" w:cs="Times New Roman"/>
              </w:rPr>
            </w:pPr>
            <w:r>
              <w:rPr>
                <w:rStyle w:val="20"/>
                <w:rFonts w:eastAsia="Tahoma"/>
              </w:rPr>
              <w:t>(А6)</w:t>
            </w:r>
          </w:p>
        </w:tc>
        <w:tc>
          <w:tcPr>
            <w:tcW w:w="5384" w:type="dxa"/>
            <w:gridSpan w:val="2"/>
            <w:tcBorders>
              <w:top w:val="nil"/>
              <w:bottom w:val="single" w:sz="4" w:space="0" w:color="auto"/>
            </w:tcBorders>
            <w:shd w:val="clear" w:color="auto" w:fill="FFFFFF"/>
          </w:tcPr>
          <w:p w14:paraId="378E3336" w14:textId="77777777" w:rsidR="00531B01" w:rsidRDefault="00D63A58">
            <w:pPr>
              <w:pStyle w:val="25"/>
              <w:shd w:val="clear" w:color="auto" w:fill="auto"/>
              <w:spacing w:before="0" w:line="240" w:lineRule="auto"/>
              <w:ind w:left="57" w:right="57" w:firstLine="0"/>
            </w:pPr>
            <w:r>
              <w:rPr>
                <w:rStyle w:val="20"/>
              </w:rPr>
              <w:t>А6 - количество дней отклонения даты регистрации</w:t>
            </w:r>
          </w:p>
          <w:p w14:paraId="654F6067" w14:textId="77777777" w:rsidR="00531B01" w:rsidRDefault="00D63A58">
            <w:pPr>
              <w:pStyle w:val="25"/>
              <w:shd w:val="clear" w:color="auto" w:fill="auto"/>
              <w:spacing w:before="0" w:line="240" w:lineRule="auto"/>
              <w:ind w:left="57" w:right="57" w:firstLine="0"/>
              <w:rPr>
                <w:rStyle w:val="20"/>
              </w:rPr>
            </w:pPr>
            <w:r>
              <w:rPr>
                <w:rStyle w:val="20"/>
              </w:rPr>
              <w:t xml:space="preserve">документов, предоставляемых ГРБС для формирования проекта бюджета, от даты представления документов, установленной постановлением администрации города по составлению проекта бюджета. </w:t>
            </w:r>
          </w:p>
          <w:p w14:paraId="31323BB1" w14:textId="77777777" w:rsidR="00531B01" w:rsidRDefault="00D63A58">
            <w:pPr>
              <w:pStyle w:val="25"/>
              <w:shd w:val="clear" w:color="auto" w:fill="auto"/>
              <w:spacing w:before="0" w:line="240" w:lineRule="auto"/>
              <w:ind w:left="57" w:right="57" w:firstLine="0"/>
              <w:rPr>
                <w:rStyle w:val="20"/>
                <w:u w:val="single"/>
              </w:rPr>
            </w:pPr>
            <w:r>
              <w:rPr>
                <w:rStyle w:val="20"/>
                <w:u w:val="single"/>
              </w:rPr>
              <w:t>Уровень показателя:</w:t>
            </w:r>
          </w:p>
          <w:p w14:paraId="6F28BAD5"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А6 &lt;= 0;</w:t>
            </w:r>
          </w:p>
          <w:p w14:paraId="08946CCD"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- 0&lt; А6 &lt;= 3;</w:t>
            </w:r>
          </w:p>
          <w:p w14:paraId="411EABD8"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pPr>
            <w:r>
              <w:rPr>
                <w:rStyle w:val="20"/>
              </w:rPr>
              <w:t>- А6 &gt; 3.</w:t>
            </w:r>
          </w:p>
        </w:tc>
        <w:tc>
          <w:tcPr>
            <w:tcW w:w="2552" w:type="dxa"/>
            <w:tcBorders>
              <w:top w:val="nil"/>
              <w:bottom w:val="single" w:sz="4" w:space="0" w:color="auto"/>
            </w:tcBorders>
            <w:shd w:val="clear" w:color="auto" w:fill="FFFFFF"/>
          </w:tcPr>
          <w:p w14:paraId="50B36039" w14:textId="77777777" w:rsidR="00531B01" w:rsidRDefault="00531B01">
            <w:pPr>
              <w:pStyle w:val="25"/>
              <w:shd w:val="clear" w:color="auto" w:fill="auto"/>
              <w:spacing w:before="0" w:line="240" w:lineRule="auto"/>
              <w:ind w:left="57" w:right="57" w:firstLine="0"/>
              <w:jc w:val="center"/>
              <w:rPr>
                <w:rStyle w:val="20"/>
              </w:rPr>
            </w:pPr>
          </w:p>
          <w:p w14:paraId="0C7F53FC" w14:textId="77777777" w:rsidR="00531B01" w:rsidRDefault="00531B01">
            <w:pPr>
              <w:pStyle w:val="25"/>
              <w:shd w:val="clear" w:color="auto" w:fill="auto"/>
              <w:spacing w:before="0" w:line="240" w:lineRule="auto"/>
              <w:ind w:left="57" w:right="57" w:firstLine="0"/>
              <w:jc w:val="center"/>
              <w:rPr>
                <w:rStyle w:val="20"/>
              </w:rPr>
            </w:pPr>
          </w:p>
          <w:p w14:paraId="0BC5A5E5" w14:textId="77777777" w:rsidR="00531B01" w:rsidRDefault="00531B01">
            <w:pPr>
              <w:pStyle w:val="25"/>
              <w:shd w:val="clear" w:color="auto" w:fill="auto"/>
              <w:spacing w:before="0" w:line="240" w:lineRule="auto"/>
              <w:ind w:left="57" w:right="57" w:firstLine="0"/>
              <w:jc w:val="center"/>
              <w:rPr>
                <w:rStyle w:val="20"/>
              </w:rPr>
            </w:pPr>
          </w:p>
          <w:p w14:paraId="3879F046" w14:textId="77777777" w:rsidR="00531B01" w:rsidRDefault="00531B01">
            <w:pPr>
              <w:pStyle w:val="25"/>
              <w:shd w:val="clear" w:color="auto" w:fill="auto"/>
              <w:spacing w:before="0" w:line="240" w:lineRule="auto"/>
              <w:ind w:left="57" w:right="57" w:firstLine="0"/>
              <w:jc w:val="center"/>
              <w:rPr>
                <w:rStyle w:val="20"/>
              </w:rPr>
            </w:pPr>
          </w:p>
          <w:p w14:paraId="39037C1B" w14:textId="77777777" w:rsidR="00531B01" w:rsidRDefault="00531B01">
            <w:pPr>
              <w:pStyle w:val="25"/>
              <w:shd w:val="clear" w:color="auto" w:fill="auto"/>
              <w:spacing w:before="0" w:line="240" w:lineRule="auto"/>
              <w:ind w:left="57" w:right="57" w:firstLine="0"/>
              <w:jc w:val="center"/>
              <w:rPr>
                <w:rStyle w:val="20"/>
              </w:rPr>
            </w:pPr>
          </w:p>
          <w:p w14:paraId="55BCE702" w14:textId="77777777" w:rsidR="00531B01" w:rsidRDefault="00531B01">
            <w:pPr>
              <w:pStyle w:val="25"/>
              <w:shd w:val="clear" w:color="auto" w:fill="auto"/>
              <w:spacing w:before="0" w:line="240" w:lineRule="auto"/>
              <w:ind w:left="57" w:right="57" w:firstLine="0"/>
              <w:jc w:val="center"/>
              <w:rPr>
                <w:rStyle w:val="20"/>
              </w:rPr>
            </w:pPr>
          </w:p>
          <w:p w14:paraId="4AF71157" w14:textId="77777777" w:rsidR="00531B01" w:rsidRDefault="00531B01">
            <w:pPr>
              <w:pStyle w:val="25"/>
              <w:shd w:val="clear" w:color="auto" w:fill="auto"/>
              <w:spacing w:before="0" w:line="240" w:lineRule="auto"/>
              <w:ind w:left="57" w:right="57" w:firstLine="0"/>
              <w:jc w:val="center"/>
              <w:rPr>
                <w:rStyle w:val="20"/>
              </w:rPr>
            </w:pPr>
          </w:p>
          <w:p w14:paraId="036119BD"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5</w:t>
            </w:r>
          </w:p>
          <w:p w14:paraId="3F25270D"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2</w:t>
            </w:r>
          </w:p>
          <w:p w14:paraId="0F57EAD4"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Style w:val="20"/>
                <w:rFonts w:eastAsia="Tahoma"/>
              </w:rPr>
              <w:t>0</w:t>
            </w:r>
          </w:p>
        </w:tc>
        <w:tc>
          <w:tcPr>
            <w:tcW w:w="3544" w:type="dxa"/>
            <w:shd w:val="clear" w:color="auto" w:fill="FFFFFF"/>
          </w:tcPr>
          <w:p w14:paraId="3AD876F8" w14:textId="77777777" w:rsidR="00531B01" w:rsidRDefault="00D63A58">
            <w:pPr>
              <w:pStyle w:val="25"/>
              <w:shd w:val="clear" w:color="auto" w:fill="auto"/>
              <w:spacing w:before="0" w:line="240" w:lineRule="auto"/>
              <w:ind w:left="57" w:right="57" w:firstLine="0"/>
            </w:pPr>
            <w:r>
              <w:rPr>
                <w:rStyle w:val="20"/>
              </w:rPr>
              <w:t>Негативным считается факт</w:t>
            </w:r>
          </w:p>
          <w:p w14:paraId="1D58EB87" w14:textId="77777777" w:rsidR="00531B01" w:rsidRDefault="00D63A58">
            <w:pPr>
              <w:pStyle w:val="25"/>
              <w:shd w:val="clear" w:color="auto" w:fill="auto"/>
              <w:spacing w:before="0" w:line="240" w:lineRule="auto"/>
              <w:ind w:left="57" w:right="57" w:firstLine="0"/>
            </w:pPr>
            <w:r>
              <w:rPr>
                <w:rStyle w:val="20"/>
              </w:rPr>
              <w:t>несвоевременного предоставления</w:t>
            </w:r>
          </w:p>
          <w:p w14:paraId="77504EF0" w14:textId="77777777" w:rsidR="00531B01" w:rsidRDefault="00D63A58">
            <w:pPr>
              <w:pStyle w:val="25"/>
              <w:shd w:val="clear" w:color="auto" w:fill="auto"/>
              <w:spacing w:before="0" w:line="240" w:lineRule="auto"/>
              <w:ind w:left="57" w:right="57" w:firstLine="0"/>
            </w:pPr>
            <w:r>
              <w:rPr>
                <w:rStyle w:val="20"/>
              </w:rPr>
              <w:t>документов.</w:t>
            </w:r>
          </w:p>
          <w:p w14:paraId="5EF15688" w14:textId="77777777" w:rsidR="00531B01" w:rsidRDefault="00D63A58">
            <w:pPr>
              <w:pStyle w:val="25"/>
              <w:shd w:val="clear" w:color="auto" w:fill="auto"/>
              <w:spacing w:before="0" w:line="240" w:lineRule="auto"/>
              <w:ind w:left="57" w:right="57" w:firstLine="0"/>
            </w:pPr>
            <w:r>
              <w:rPr>
                <w:rStyle w:val="20"/>
              </w:rPr>
              <w:t>Целевым ориентиром для ГРБС является значение показателя, равное 0.</w:t>
            </w:r>
          </w:p>
        </w:tc>
      </w:tr>
      <w:tr w:rsidR="00531B01" w14:paraId="0DBD5072" w14:textId="77777777">
        <w:trPr>
          <w:cantSplit/>
          <w:trHeight w:val="3366"/>
        </w:trPr>
        <w:tc>
          <w:tcPr>
            <w:tcW w:w="704" w:type="dxa"/>
            <w:vMerge w:val="restart"/>
            <w:shd w:val="clear" w:color="auto" w:fill="FFFFFF"/>
          </w:tcPr>
          <w:p w14:paraId="469A7AEC" w14:textId="77777777" w:rsidR="00531B01" w:rsidRDefault="00D63A58">
            <w:pPr>
              <w:ind w:left="57" w:right="57"/>
              <w:jc w:val="both"/>
              <w:rPr>
                <w:rStyle w:val="20"/>
                <w:rFonts w:eastAsia="Tahoma"/>
              </w:rPr>
            </w:pPr>
            <w:r>
              <w:rPr>
                <w:rStyle w:val="20"/>
                <w:rFonts w:eastAsia="Tahoma"/>
              </w:rPr>
              <w:lastRenderedPageBreak/>
              <w:t>2.7.</w:t>
            </w:r>
          </w:p>
        </w:tc>
        <w:tc>
          <w:tcPr>
            <w:tcW w:w="3546" w:type="dxa"/>
            <w:vMerge w:val="restart"/>
            <w:shd w:val="clear" w:color="auto" w:fill="FFFFFF"/>
          </w:tcPr>
          <w:p w14:paraId="2F6A812F" w14:textId="77777777" w:rsidR="00531B01" w:rsidRDefault="00D63A58">
            <w:pPr>
              <w:pStyle w:val="25"/>
              <w:shd w:val="clear" w:color="auto" w:fill="auto"/>
              <w:spacing w:before="0" w:line="240" w:lineRule="auto"/>
              <w:ind w:left="57" w:right="57" w:firstLine="0"/>
              <w:rPr>
                <w:rStyle w:val="20"/>
              </w:rPr>
            </w:pPr>
            <w:r>
              <w:t>Своевременность заключения муниципальных контрактов на поставки товаров, оказание услуг, выполнение работ для муниципальных нужд (А7)</w:t>
            </w:r>
          </w:p>
        </w:tc>
        <w:tc>
          <w:tcPr>
            <w:tcW w:w="5384" w:type="dxa"/>
            <w:gridSpan w:val="2"/>
            <w:tcBorders>
              <w:top w:val="single" w:sz="4" w:space="0" w:color="auto"/>
            </w:tcBorders>
            <w:shd w:val="clear" w:color="auto" w:fill="FFFFFF"/>
          </w:tcPr>
          <w:p w14:paraId="23EAAC90" w14:textId="77777777" w:rsidR="00531B01" w:rsidRDefault="00D63A58">
            <w:pPr>
              <w:rPr>
                <w:rFonts w:ascii="Times New Roman" w:hAnsi="Times New Roman" w:cs="Times New Roman"/>
              </w:rPr>
            </w:pPr>
            <w:r>
              <w:rPr>
                <w:rFonts w:ascii="Times New Roman" w:hAnsi="Times New Roman" w:cs="Times New Roman"/>
              </w:rPr>
              <w:t xml:space="preserve">А7 = 1- </w:t>
            </w:r>
            <w:r>
              <w:rPr>
                <w:rFonts w:ascii="Times New Roman" w:hAnsi="Times New Roman" w:cs="Times New Roman"/>
                <w:lang w:val="en-US"/>
              </w:rPr>
              <w:t>V</w:t>
            </w:r>
            <w:r>
              <w:rPr>
                <w:rFonts w:ascii="Times New Roman" w:hAnsi="Times New Roman" w:cs="Times New Roman"/>
              </w:rPr>
              <w:t>п.б.о./</w:t>
            </w:r>
            <w:r>
              <w:rPr>
                <w:rFonts w:ascii="Times New Roman" w:hAnsi="Times New Roman" w:cs="Times New Roman"/>
                <w:lang w:val="en-US"/>
              </w:rPr>
              <w:t>V</w:t>
            </w:r>
            <w:r>
              <w:rPr>
                <w:rFonts w:ascii="Times New Roman" w:hAnsi="Times New Roman" w:cs="Times New Roman"/>
              </w:rPr>
              <w:t>дов.лим. где:</w:t>
            </w:r>
          </w:p>
          <w:p w14:paraId="7CEAC489" w14:textId="77777777" w:rsidR="00531B01" w:rsidRDefault="00531B01">
            <w:pPr>
              <w:rPr>
                <w:rFonts w:ascii="Times New Roman" w:hAnsi="Times New Roman" w:cs="Times New Roman"/>
              </w:rPr>
            </w:pPr>
          </w:p>
          <w:p w14:paraId="5582ACC3" w14:textId="77777777" w:rsidR="00531B01" w:rsidRDefault="00D63A58">
            <w:pPr>
              <w:ind w:left="0"/>
              <w:jc w:val="both"/>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п.б.о. - объем принятых бюджетных обязательств путем заключения муниципальных контрактов, иных договоров на поставки товаров, оказание услуг, выполнение работ для муниципальных нужд за 9 месяцев отчетного финансового года;</w:t>
            </w:r>
          </w:p>
          <w:p w14:paraId="112A8B63" w14:textId="77777777" w:rsidR="00531B01" w:rsidRDefault="00D63A58">
            <w:pPr>
              <w:ind w:left="0" w:right="57"/>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дов.лим. - объем доведенных лимитов бюджетных обязательств до ГРБС на поставку товаров, оказание услуг, выполнение работ для муниципальных нужд за 9 месяцев отчетного финансового года</w:t>
            </w:r>
          </w:p>
          <w:p w14:paraId="28320093" w14:textId="77777777" w:rsidR="00531B01" w:rsidRDefault="00D63A58">
            <w:pPr>
              <w:ind w:left="57" w:right="57"/>
              <w:rPr>
                <w:rFonts w:ascii="Times New Roman" w:hAnsi="Times New Roman" w:cs="Times New Roman"/>
                <w:u w:val="single"/>
              </w:rPr>
            </w:pPr>
            <w:r>
              <w:rPr>
                <w:rFonts w:ascii="Times New Roman" w:hAnsi="Times New Roman" w:cs="Times New Roman"/>
                <w:u w:val="single"/>
              </w:rPr>
              <w:t>Уровень показателя:</w:t>
            </w:r>
          </w:p>
          <w:p w14:paraId="214CD64E" w14:textId="77777777" w:rsidR="00531B01" w:rsidRDefault="00531B01">
            <w:pPr>
              <w:pStyle w:val="25"/>
              <w:shd w:val="clear" w:color="auto" w:fill="auto"/>
              <w:spacing w:before="0" w:line="240" w:lineRule="auto"/>
              <w:ind w:left="57" w:right="57" w:firstLine="0"/>
              <w:rPr>
                <w:rStyle w:val="20"/>
              </w:rPr>
            </w:pPr>
          </w:p>
        </w:tc>
        <w:tc>
          <w:tcPr>
            <w:tcW w:w="2552" w:type="dxa"/>
            <w:tcBorders>
              <w:top w:val="single" w:sz="4" w:space="0" w:color="auto"/>
            </w:tcBorders>
            <w:shd w:val="clear" w:color="auto" w:fill="FFFFFF"/>
          </w:tcPr>
          <w:p w14:paraId="1BC62C14" w14:textId="77777777" w:rsidR="00531B01" w:rsidRDefault="00531B01">
            <w:pPr>
              <w:pStyle w:val="25"/>
              <w:shd w:val="clear" w:color="auto" w:fill="auto"/>
              <w:spacing w:before="0" w:line="240" w:lineRule="auto"/>
              <w:ind w:left="57" w:right="57" w:firstLine="0"/>
              <w:jc w:val="center"/>
              <w:rPr>
                <w:rStyle w:val="20"/>
              </w:rPr>
            </w:pPr>
          </w:p>
        </w:tc>
        <w:tc>
          <w:tcPr>
            <w:tcW w:w="3544" w:type="dxa"/>
            <w:vMerge w:val="restart"/>
            <w:shd w:val="clear" w:color="auto" w:fill="FFFFFF"/>
          </w:tcPr>
          <w:p w14:paraId="1C95C885"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Показатель отражает риски неисполнения бюджетных ассигнований в отчетном финансовом году в связи с несвоевременным заключением муниципальных контрактов, оказание услуг, выполнение работ для муниципальных нужд.</w:t>
            </w:r>
          </w:p>
          <w:p w14:paraId="393A5435" w14:textId="77777777" w:rsidR="00531B01" w:rsidRDefault="00531B01">
            <w:pPr>
              <w:pStyle w:val="25"/>
              <w:shd w:val="clear" w:color="auto" w:fill="auto"/>
              <w:spacing w:before="0" w:line="240" w:lineRule="auto"/>
              <w:ind w:left="57" w:right="57" w:firstLine="0"/>
              <w:rPr>
                <w:rStyle w:val="20"/>
              </w:rPr>
            </w:pPr>
          </w:p>
        </w:tc>
      </w:tr>
      <w:tr w:rsidR="00531B01" w14:paraId="3280C45F" w14:textId="77777777">
        <w:trPr>
          <w:cantSplit/>
          <w:trHeight w:val="20"/>
        </w:trPr>
        <w:tc>
          <w:tcPr>
            <w:tcW w:w="704" w:type="dxa"/>
            <w:vMerge/>
            <w:shd w:val="clear" w:color="auto" w:fill="FFFFFF"/>
          </w:tcPr>
          <w:p w14:paraId="32C3DB10" w14:textId="77777777" w:rsidR="00531B01" w:rsidRDefault="00531B01">
            <w:pPr>
              <w:ind w:left="57" w:right="57"/>
              <w:jc w:val="both"/>
              <w:rPr>
                <w:rStyle w:val="20"/>
                <w:rFonts w:eastAsia="Tahoma"/>
              </w:rPr>
            </w:pPr>
          </w:p>
        </w:tc>
        <w:tc>
          <w:tcPr>
            <w:tcW w:w="3546" w:type="dxa"/>
            <w:vMerge/>
            <w:shd w:val="clear" w:color="auto" w:fill="FFFFFF"/>
          </w:tcPr>
          <w:p w14:paraId="1EB7D0C0"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0CD02AB9" w14:textId="77777777" w:rsidR="00531B01" w:rsidRDefault="00D63A58">
            <w:pPr>
              <w:ind w:left="57" w:right="57"/>
              <w:rPr>
                <w:rStyle w:val="20"/>
                <w:rFonts w:eastAsia="Tahoma"/>
              </w:rPr>
            </w:pPr>
            <w:r>
              <w:rPr>
                <w:rFonts w:ascii="Times New Roman" w:hAnsi="Times New Roman" w:cs="Times New Roman"/>
              </w:rPr>
              <w:t>- 0 % &lt;А7 &lt; 50%;</w:t>
            </w:r>
          </w:p>
        </w:tc>
        <w:tc>
          <w:tcPr>
            <w:tcW w:w="2552" w:type="dxa"/>
            <w:shd w:val="clear" w:color="auto" w:fill="FFFFFF"/>
          </w:tcPr>
          <w:p w14:paraId="2903ADEF" w14:textId="77777777" w:rsidR="00531B01" w:rsidRDefault="00D63A58">
            <w:pPr>
              <w:pStyle w:val="25"/>
              <w:shd w:val="clear" w:color="auto" w:fill="auto"/>
              <w:spacing w:before="0" w:line="240" w:lineRule="auto"/>
              <w:ind w:left="57" w:right="57" w:firstLine="0"/>
              <w:jc w:val="center"/>
              <w:rPr>
                <w:rStyle w:val="20"/>
              </w:rPr>
            </w:pPr>
            <w:r>
              <w:rPr>
                <w:rStyle w:val="20"/>
              </w:rPr>
              <w:t>1</w:t>
            </w:r>
          </w:p>
        </w:tc>
        <w:tc>
          <w:tcPr>
            <w:tcW w:w="3544" w:type="dxa"/>
            <w:vMerge/>
            <w:shd w:val="clear" w:color="auto" w:fill="FFFFFF"/>
          </w:tcPr>
          <w:p w14:paraId="0D34828B" w14:textId="77777777" w:rsidR="00531B01" w:rsidRDefault="00531B01">
            <w:pPr>
              <w:pStyle w:val="25"/>
              <w:shd w:val="clear" w:color="auto" w:fill="auto"/>
              <w:spacing w:before="0" w:line="240" w:lineRule="auto"/>
              <w:ind w:left="57" w:right="57" w:firstLine="0"/>
              <w:rPr>
                <w:rStyle w:val="20"/>
              </w:rPr>
            </w:pPr>
          </w:p>
        </w:tc>
      </w:tr>
      <w:tr w:rsidR="00531B01" w14:paraId="4CF54E81" w14:textId="77777777">
        <w:trPr>
          <w:cantSplit/>
          <w:trHeight w:val="20"/>
        </w:trPr>
        <w:tc>
          <w:tcPr>
            <w:tcW w:w="704" w:type="dxa"/>
            <w:vMerge/>
            <w:shd w:val="clear" w:color="auto" w:fill="FFFFFF"/>
          </w:tcPr>
          <w:p w14:paraId="10FA3AFE" w14:textId="77777777" w:rsidR="00531B01" w:rsidRDefault="00531B01">
            <w:pPr>
              <w:ind w:left="57" w:right="57"/>
              <w:jc w:val="both"/>
              <w:rPr>
                <w:rStyle w:val="20"/>
                <w:rFonts w:eastAsia="Tahoma"/>
              </w:rPr>
            </w:pPr>
          </w:p>
        </w:tc>
        <w:tc>
          <w:tcPr>
            <w:tcW w:w="3546" w:type="dxa"/>
            <w:vMerge/>
            <w:shd w:val="clear" w:color="auto" w:fill="FFFFFF"/>
          </w:tcPr>
          <w:p w14:paraId="6AB5EAE0"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600093F3" w14:textId="77777777" w:rsidR="00531B01" w:rsidRDefault="00D63A58">
            <w:pPr>
              <w:ind w:left="57" w:right="57"/>
              <w:rPr>
                <w:rStyle w:val="20"/>
                <w:rFonts w:eastAsia="Tahoma"/>
              </w:rPr>
            </w:pPr>
            <w:r>
              <w:rPr>
                <w:rFonts w:ascii="Times New Roman" w:hAnsi="Times New Roman" w:cs="Times New Roman"/>
              </w:rPr>
              <w:t>- 51 % &lt;А7 &lt; 60%;</w:t>
            </w:r>
          </w:p>
        </w:tc>
        <w:tc>
          <w:tcPr>
            <w:tcW w:w="2552" w:type="dxa"/>
            <w:shd w:val="clear" w:color="auto" w:fill="FFFFFF"/>
          </w:tcPr>
          <w:p w14:paraId="1138C5CB" w14:textId="77777777" w:rsidR="00531B01" w:rsidRDefault="00D63A58">
            <w:pPr>
              <w:pStyle w:val="25"/>
              <w:shd w:val="clear" w:color="auto" w:fill="auto"/>
              <w:spacing w:before="0" w:line="240" w:lineRule="auto"/>
              <w:ind w:left="57" w:right="57" w:firstLine="0"/>
              <w:jc w:val="center"/>
              <w:rPr>
                <w:rStyle w:val="20"/>
              </w:rPr>
            </w:pPr>
            <w:r>
              <w:rPr>
                <w:rStyle w:val="20"/>
              </w:rPr>
              <w:t>2</w:t>
            </w:r>
          </w:p>
        </w:tc>
        <w:tc>
          <w:tcPr>
            <w:tcW w:w="3544" w:type="dxa"/>
            <w:vMerge/>
            <w:shd w:val="clear" w:color="auto" w:fill="FFFFFF"/>
          </w:tcPr>
          <w:p w14:paraId="4A08C188" w14:textId="77777777" w:rsidR="00531B01" w:rsidRDefault="00531B01">
            <w:pPr>
              <w:pStyle w:val="25"/>
              <w:shd w:val="clear" w:color="auto" w:fill="auto"/>
              <w:spacing w:before="0" w:line="240" w:lineRule="auto"/>
              <w:ind w:left="57" w:right="57" w:firstLine="0"/>
              <w:rPr>
                <w:rStyle w:val="20"/>
              </w:rPr>
            </w:pPr>
          </w:p>
        </w:tc>
      </w:tr>
      <w:tr w:rsidR="00531B01" w14:paraId="053FFC6A" w14:textId="77777777">
        <w:trPr>
          <w:cantSplit/>
          <w:trHeight w:val="20"/>
        </w:trPr>
        <w:tc>
          <w:tcPr>
            <w:tcW w:w="704" w:type="dxa"/>
            <w:vMerge/>
            <w:shd w:val="clear" w:color="auto" w:fill="FFFFFF"/>
          </w:tcPr>
          <w:p w14:paraId="79D18B5E" w14:textId="77777777" w:rsidR="00531B01" w:rsidRDefault="00531B01">
            <w:pPr>
              <w:ind w:left="57" w:right="57"/>
              <w:jc w:val="both"/>
              <w:rPr>
                <w:rStyle w:val="20"/>
                <w:rFonts w:eastAsia="Tahoma"/>
              </w:rPr>
            </w:pPr>
          </w:p>
        </w:tc>
        <w:tc>
          <w:tcPr>
            <w:tcW w:w="3546" w:type="dxa"/>
            <w:vMerge/>
            <w:shd w:val="clear" w:color="auto" w:fill="FFFFFF"/>
          </w:tcPr>
          <w:p w14:paraId="76DC938D"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0715728D" w14:textId="77777777" w:rsidR="00531B01" w:rsidRDefault="00D63A58">
            <w:pPr>
              <w:ind w:left="57" w:right="57"/>
              <w:rPr>
                <w:rStyle w:val="20"/>
                <w:rFonts w:eastAsia="Tahoma"/>
              </w:rPr>
            </w:pPr>
            <w:r>
              <w:rPr>
                <w:rFonts w:ascii="Times New Roman" w:hAnsi="Times New Roman" w:cs="Times New Roman"/>
              </w:rPr>
              <w:t>- 61 % &lt;А7 &lt;80%;</w:t>
            </w:r>
          </w:p>
        </w:tc>
        <w:tc>
          <w:tcPr>
            <w:tcW w:w="2552" w:type="dxa"/>
            <w:shd w:val="clear" w:color="auto" w:fill="FFFFFF"/>
          </w:tcPr>
          <w:p w14:paraId="5CD8351B" w14:textId="77777777" w:rsidR="00531B01" w:rsidRDefault="00D63A58">
            <w:pPr>
              <w:pStyle w:val="25"/>
              <w:shd w:val="clear" w:color="auto" w:fill="auto"/>
              <w:spacing w:before="0" w:line="240" w:lineRule="auto"/>
              <w:ind w:left="57" w:right="57" w:firstLine="0"/>
              <w:jc w:val="center"/>
              <w:rPr>
                <w:rStyle w:val="20"/>
              </w:rPr>
            </w:pPr>
            <w:r>
              <w:rPr>
                <w:rStyle w:val="20"/>
              </w:rPr>
              <w:t>3</w:t>
            </w:r>
          </w:p>
        </w:tc>
        <w:tc>
          <w:tcPr>
            <w:tcW w:w="3544" w:type="dxa"/>
            <w:vMerge/>
            <w:shd w:val="clear" w:color="auto" w:fill="FFFFFF"/>
          </w:tcPr>
          <w:p w14:paraId="6D7A3B40" w14:textId="77777777" w:rsidR="00531B01" w:rsidRDefault="00531B01">
            <w:pPr>
              <w:pStyle w:val="25"/>
              <w:shd w:val="clear" w:color="auto" w:fill="auto"/>
              <w:spacing w:before="0" w:line="240" w:lineRule="auto"/>
              <w:ind w:left="57" w:right="57" w:firstLine="0"/>
              <w:rPr>
                <w:rStyle w:val="20"/>
              </w:rPr>
            </w:pPr>
          </w:p>
        </w:tc>
      </w:tr>
      <w:tr w:rsidR="00531B01" w14:paraId="18937417" w14:textId="77777777">
        <w:trPr>
          <w:cantSplit/>
          <w:trHeight w:val="20"/>
        </w:trPr>
        <w:tc>
          <w:tcPr>
            <w:tcW w:w="704" w:type="dxa"/>
            <w:vMerge/>
            <w:shd w:val="clear" w:color="auto" w:fill="FFFFFF"/>
          </w:tcPr>
          <w:p w14:paraId="02C33339" w14:textId="77777777" w:rsidR="00531B01" w:rsidRDefault="00531B01">
            <w:pPr>
              <w:ind w:left="57" w:right="57"/>
              <w:jc w:val="both"/>
              <w:rPr>
                <w:rStyle w:val="20"/>
                <w:rFonts w:eastAsia="Tahoma"/>
              </w:rPr>
            </w:pPr>
          </w:p>
        </w:tc>
        <w:tc>
          <w:tcPr>
            <w:tcW w:w="3546" w:type="dxa"/>
            <w:vMerge/>
            <w:shd w:val="clear" w:color="auto" w:fill="FFFFFF"/>
          </w:tcPr>
          <w:p w14:paraId="1590B47A"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6B686A96" w14:textId="77777777" w:rsidR="00531B01" w:rsidRDefault="00D63A58">
            <w:pPr>
              <w:ind w:left="57" w:right="57"/>
              <w:rPr>
                <w:rStyle w:val="20"/>
                <w:rFonts w:eastAsia="Tahoma"/>
              </w:rPr>
            </w:pPr>
            <w:r>
              <w:rPr>
                <w:rFonts w:ascii="Times New Roman" w:hAnsi="Times New Roman" w:cs="Times New Roman"/>
              </w:rPr>
              <w:t>- 81 % &lt;А7 &lt;90%;</w:t>
            </w:r>
          </w:p>
        </w:tc>
        <w:tc>
          <w:tcPr>
            <w:tcW w:w="2552" w:type="dxa"/>
            <w:shd w:val="clear" w:color="auto" w:fill="FFFFFF"/>
          </w:tcPr>
          <w:p w14:paraId="1FCDEB2A" w14:textId="77777777" w:rsidR="00531B01" w:rsidRDefault="00D63A58">
            <w:pPr>
              <w:pStyle w:val="25"/>
              <w:shd w:val="clear" w:color="auto" w:fill="auto"/>
              <w:spacing w:before="0" w:line="240" w:lineRule="auto"/>
              <w:ind w:left="57" w:right="57" w:firstLine="0"/>
              <w:jc w:val="center"/>
              <w:rPr>
                <w:rStyle w:val="20"/>
              </w:rPr>
            </w:pPr>
            <w:r>
              <w:rPr>
                <w:rStyle w:val="20"/>
              </w:rPr>
              <w:t>4</w:t>
            </w:r>
          </w:p>
        </w:tc>
        <w:tc>
          <w:tcPr>
            <w:tcW w:w="3544" w:type="dxa"/>
            <w:vMerge/>
            <w:shd w:val="clear" w:color="auto" w:fill="FFFFFF"/>
          </w:tcPr>
          <w:p w14:paraId="39C368AC" w14:textId="77777777" w:rsidR="00531B01" w:rsidRDefault="00531B01">
            <w:pPr>
              <w:pStyle w:val="25"/>
              <w:shd w:val="clear" w:color="auto" w:fill="auto"/>
              <w:spacing w:before="0" w:line="240" w:lineRule="auto"/>
              <w:ind w:left="57" w:right="57" w:firstLine="0"/>
              <w:rPr>
                <w:rStyle w:val="20"/>
              </w:rPr>
            </w:pPr>
          </w:p>
        </w:tc>
      </w:tr>
      <w:tr w:rsidR="00531B01" w14:paraId="306D2102" w14:textId="77777777">
        <w:trPr>
          <w:cantSplit/>
          <w:trHeight w:val="20"/>
        </w:trPr>
        <w:tc>
          <w:tcPr>
            <w:tcW w:w="704" w:type="dxa"/>
            <w:vMerge/>
            <w:shd w:val="clear" w:color="auto" w:fill="FFFFFF"/>
          </w:tcPr>
          <w:p w14:paraId="6BD95585" w14:textId="77777777" w:rsidR="00531B01" w:rsidRDefault="00531B01">
            <w:pPr>
              <w:ind w:left="57" w:right="57"/>
              <w:jc w:val="both"/>
              <w:rPr>
                <w:rStyle w:val="20"/>
                <w:rFonts w:eastAsia="Tahoma"/>
              </w:rPr>
            </w:pPr>
          </w:p>
        </w:tc>
        <w:tc>
          <w:tcPr>
            <w:tcW w:w="3546" w:type="dxa"/>
            <w:vMerge/>
            <w:shd w:val="clear" w:color="auto" w:fill="FFFFFF"/>
          </w:tcPr>
          <w:p w14:paraId="0BB2ADE1" w14:textId="77777777" w:rsidR="00531B01" w:rsidRDefault="00531B01">
            <w:pPr>
              <w:pStyle w:val="25"/>
              <w:shd w:val="clear" w:color="auto" w:fill="auto"/>
              <w:spacing w:before="0" w:line="240" w:lineRule="auto"/>
              <w:ind w:left="57" w:right="57" w:firstLine="0"/>
              <w:rPr>
                <w:rStyle w:val="20"/>
              </w:rPr>
            </w:pPr>
          </w:p>
        </w:tc>
        <w:tc>
          <w:tcPr>
            <w:tcW w:w="5384" w:type="dxa"/>
            <w:gridSpan w:val="2"/>
            <w:tcBorders>
              <w:top w:val="single" w:sz="4" w:space="0" w:color="auto"/>
              <w:left w:val="single" w:sz="4" w:space="0" w:color="auto"/>
              <w:bottom w:val="single" w:sz="4" w:space="0" w:color="auto"/>
              <w:right w:val="single" w:sz="4" w:space="0" w:color="auto"/>
            </w:tcBorders>
          </w:tcPr>
          <w:p w14:paraId="60C54D34" w14:textId="77777777" w:rsidR="00531B01" w:rsidRDefault="00D63A58">
            <w:pPr>
              <w:pStyle w:val="25"/>
              <w:shd w:val="clear" w:color="auto" w:fill="auto"/>
              <w:spacing w:before="0" w:line="240" w:lineRule="auto"/>
              <w:ind w:left="57" w:right="57" w:firstLine="0"/>
              <w:rPr>
                <w:rStyle w:val="20"/>
              </w:rPr>
            </w:pPr>
            <w:r>
              <w:t>- 91 %&lt;А7 &lt;100%;</w:t>
            </w:r>
          </w:p>
        </w:tc>
        <w:tc>
          <w:tcPr>
            <w:tcW w:w="2552" w:type="dxa"/>
            <w:tcBorders>
              <w:top w:val="single" w:sz="4" w:space="0" w:color="auto"/>
              <w:left w:val="single" w:sz="4" w:space="0" w:color="auto"/>
              <w:bottom w:val="single" w:sz="4" w:space="0" w:color="auto"/>
              <w:right w:val="single" w:sz="4" w:space="0" w:color="auto"/>
            </w:tcBorders>
          </w:tcPr>
          <w:p w14:paraId="0C2FB423" w14:textId="77777777" w:rsidR="00531B01" w:rsidRDefault="00D63A58">
            <w:pPr>
              <w:pStyle w:val="25"/>
              <w:shd w:val="clear" w:color="auto" w:fill="auto"/>
              <w:spacing w:before="0" w:line="240" w:lineRule="auto"/>
              <w:ind w:left="-722" w:right="57" w:firstLine="779"/>
              <w:jc w:val="center"/>
              <w:rPr>
                <w:rStyle w:val="20"/>
              </w:rPr>
            </w:pPr>
            <w:r>
              <w:rPr>
                <w:rStyle w:val="20"/>
              </w:rPr>
              <w:t>5</w:t>
            </w:r>
          </w:p>
        </w:tc>
        <w:tc>
          <w:tcPr>
            <w:tcW w:w="3544" w:type="dxa"/>
            <w:vMerge/>
            <w:shd w:val="clear" w:color="auto" w:fill="FFFFFF"/>
          </w:tcPr>
          <w:p w14:paraId="1D1E59F1" w14:textId="77777777" w:rsidR="00531B01" w:rsidRDefault="00531B01">
            <w:pPr>
              <w:pStyle w:val="25"/>
              <w:shd w:val="clear" w:color="auto" w:fill="auto"/>
              <w:spacing w:before="0" w:line="240" w:lineRule="auto"/>
              <w:ind w:left="57" w:right="57" w:firstLine="0"/>
              <w:rPr>
                <w:rStyle w:val="20"/>
              </w:rPr>
            </w:pPr>
          </w:p>
        </w:tc>
      </w:tr>
      <w:tr w:rsidR="00531B01" w14:paraId="33945F42" w14:textId="77777777">
        <w:trPr>
          <w:cantSplit/>
          <w:trHeight w:val="562"/>
        </w:trPr>
        <w:tc>
          <w:tcPr>
            <w:tcW w:w="704" w:type="dxa"/>
            <w:vMerge w:val="restart"/>
            <w:tcBorders>
              <w:top w:val="single" w:sz="4" w:space="0" w:color="auto"/>
              <w:left w:val="single" w:sz="4" w:space="0" w:color="auto"/>
              <w:right w:val="single" w:sz="4" w:space="0" w:color="auto"/>
            </w:tcBorders>
            <w:shd w:val="clear" w:color="auto" w:fill="FFFFFF"/>
          </w:tcPr>
          <w:p w14:paraId="659814E1" w14:textId="77777777" w:rsidR="00531B01" w:rsidRDefault="00D63A58">
            <w:pPr>
              <w:pStyle w:val="25"/>
              <w:shd w:val="clear" w:color="auto" w:fill="auto"/>
              <w:spacing w:before="0" w:line="240" w:lineRule="auto"/>
              <w:ind w:left="57" w:right="57" w:firstLine="0"/>
              <w:jc w:val="left"/>
              <w:rPr>
                <w:rStyle w:val="20"/>
                <w:bCs/>
              </w:rPr>
            </w:pPr>
            <w:r>
              <w:rPr>
                <w:rStyle w:val="20"/>
                <w:bCs/>
              </w:rPr>
              <w:t>2.8.</w:t>
            </w:r>
          </w:p>
        </w:tc>
        <w:tc>
          <w:tcPr>
            <w:tcW w:w="3546" w:type="dxa"/>
            <w:vMerge w:val="restart"/>
            <w:tcBorders>
              <w:top w:val="single" w:sz="4" w:space="0" w:color="auto"/>
              <w:left w:val="single" w:sz="4" w:space="0" w:color="auto"/>
              <w:right w:val="single" w:sz="4" w:space="0" w:color="auto"/>
            </w:tcBorders>
            <w:shd w:val="clear" w:color="auto" w:fill="FFFFFF"/>
          </w:tcPr>
          <w:p w14:paraId="1665DCB3" w14:textId="77777777" w:rsidR="00531B01" w:rsidRDefault="00D63A58">
            <w:pPr>
              <w:ind w:left="0" w:right="0"/>
              <w:rPr>
                <w:rStyle w:val="20"/>
                <w:rFonts w:eastAsia="Tahoma"/>
                <w:b/>
              </w:rPr>
            </w:pPr>
            <w:r>
              <w:rPr>
                <w:rFonts w:ascii="Times New Roman" w:eastAsia="Calibri" w:hAnsi="Times New Roman" w:cs="Times New Roman"/>
                <w:lang w:eastAsia="en-US" w:bidi="ar-SA"/>
              </w:rPr>
              <w:t>Качество Порядка составления, утверждения и ведения бюджетных смет участников бюджетного процесса (А8)</w:t>
            </w:r>
          </w:p>
        </w:tc>
        <w:tc>
          <w:tcPr>
            <w:tcW w:w="5384" w:type="dxa"/>
            <w:gridSpan w:val="2"/>
            <w:tcBorders>
              <w:top w:val="single" w:sz="4" w:space="0" w:color="auto"/>
              <w:left w:val="single" w:sz="4" w:space="0" w:color="auto"/>
              <w:right w:val="single" w:sz="4" w:space="0" w:color="auto"/>
            </w:tcBorders>
            <w:shd w:val="clear" w:color="auto" w:fill="FFFFFF"/>
          </w:tcPr>
          <w:p w14:paraId="5CD07426"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Наличие правового акта ГРБС, содержащего:</w:t>
            </w:r>
          </w:p>
          <w:p w14:paraId="4404CDB1"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1) составление, ведение и утверждение бюджетных смет, применяемые как к ГРБС, так и к подведомственным участникам бюджетного процесса;</w:t>
            </w:r>
          </w:p>
          <w:p w14:paraId="0753CAC2"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2) составление и представление расчетов (обоснований) к бюджетным сметам</w:t>
            </w:r>
          </w:p>
          <w:p w14:paraId="34962495" w14:textId="77777777" w:rsidR="00531B01" w:rsidRDefault="00531B01">
            <w:pPr>
              <w:pStyle w:val="25"/>
              <w:shd w:val="clear" w:color="auto" w:fill="auto"/>
              <w:spacing w:before="0" w:line="240" w:lineRule="auto"/>
              <w:ind w:left="57" w:right="57" w:firstLine="0"/>
              <w:jc w:val="left"/>
              <w:rPr>
                <w:rStyle w:val="20"/>
                <w:b/>
              </w:rPr>
            </w:pPr>
          </w:p>
        </w:tc>
        <w:tc>
          <w:tcPr>
            <w:tcW w:w="2552" w:type="dxa"/>
            <w:tcBorders>
              <w:top w:val="single" w:sz="4" w:space="0" w:color="auto"/>
              <w:left w:val="single" w:sz="4" w:space="0" w:color="auto"/>
              <w:right w:val="single" w:sz="4" w:space="0" w:color="auto"/>
            </w:tcBorders>
            <w:shd w:val="clear" w:color="auto" w:fill="FFFFFF"/>
          </w:tcPr>
          <w:p w14:paraId="7F063321" w14:textId="77777777" w:rsidR="00531B01" w:rsidRDefault="00531B01">
            <w:pPr>
              <w:pStyle w:val="25"/>
              <w:shd w:val="clear" w:color="auto" w:fill="auto"/>
              <w:spacing w:before="0" w:line="240" w:lineRule="auto"/>
              <w:ind w:left="57" w:right="57" w:firstLine="0"/>
              <w:jc w:val="left"/>
              <w:rPr>
                <w:rStyle w:val="20"/>
                <w:b/>
              </w:rPr>
            </w:pPr>
          </w:p>
        </w:tc>
        <w:tc>
          <w:tcPr>
            <w:tcW w:w="3544" w:type="dxa"/>
            <w:vMerge w:val="restart"/>
            <w:tcBorders>
              <w:top w:val="single" w:sz="4" w:space="0" w:color="auto"/>
              <w:left w:val="single" w:sz="4" w:space="0" w:color="auto"/>
              <w:right w:val="single" w:sz="4" w:space="0" w:color="auto"/>
            </w:tcBorders>
            <w:shd w:val="clear" w:color="auto" w:fill="FFFFFF"/>
          </w:tcPr>
          <w:p w14:paraId="2BE47260"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Показатель применяется для оценки правового обеспечения деятельности участников бюджетного процесса в части исполнения расходов бюджета на обеспечение выполнения функций получателей средств бюджета.</w:t>
            </w:r>
          </w:p>
          <w:p w14:paraId="76048A3D" w14:textId="77777777" w:rsidR="00531B01" w:rsidRDefault="00531B01">
            <w:pPr>
              <w:ind w:left="0" w:right="0"/>
              <w:rPr>
                <w:rFonts w:ascii="Times New Roman" w:eastAsia="Calibri" w:hAnsi="Times New Roman" w:cs="Times New Roman"/>
                <w:lang w:eastAsia="en-US" w:bidi="ar-SA"/>
              </w:rPr>
            </w:pPr>
          </w:p>
          <w:p w14:paraId="27383D4C" w14:textId="77777777" w:rsidR="00531B01" w:rsidRDefault="00531B01">
            <w:pPr>
              <w:pStyle w:val="25"/>
              <w:shd w:val="clear" w:color="auto" w:fill="auto"/>
              <w:spacing w:before="0" w:line="240" w:lineRule="auto"/>
              <w:ind w:left="57" w:right="57" w:firstLine="0"/>
              <w:jc w:val="left"/>
              <w:rPr>
                <w:rStyle w:val="20"/>
                <w:b/>
              </w:rPr>
            </w:pPr>
          </w:p>
        </w:tc>
      </w:tr>
      <w:tr w:rsidR="00531B01" w14:paraId="7E856AA5" w14:textId="77777777">
        <w:trPr>
          <w:cantSplit/>
          <w:trHeight w:val="562"/>
        </w:trPr>
        <w:tc>
          <w:tcPr>
            <w:tcW w:w="704" w:type="dxa"/>
            <w:vMerge/>
            <w:tcBorders>
              <w:left w:val="single" w:sz="4" w:space="0" w:color="auto"/>
              <w:right w:val="single" w:sz="4" w:space="0" w:color="auto"/>
            </w:tcBorders>
            <w:shd w:val="clear" w:color="auto" w:fill="FFFFFF"/>
          </w:tcPr>
          <w:p w14:paraId="5E1727DD"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39612EAA"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60480061"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А8=1</w:t>
            </w:r>
          </w:p>
        </w:tc>
        <w:tc>
          <w:tcPr>
            <w:tcW w:w="2552" w:type="dxa"/>
            <w:tcBorders>
              <w:top w:val="single" w:sz="4" w:space="0" w:color="auto"/>
              <w:left w:val="single" w:sz="4" w:space="0" w:color="auto"/>
              <w:right w:val="single" w:sz="4" w:space="0" w:color="auto"/>
            </w:tcBorders>
            <w:shd w:val="clear" w:color="auto" w:fill="FFFFFF"/>
          </w:tcPr>
          <w:p w14:paraId="45437429" w14:textId="77777777" w:rsidR="00531B01" w:rsidRDefault="00D63A58">
            <w:pPr>
              <w:pStyle w:val="25"/>
              <w:shd w:val="clear" w:color="auto" w:fill="auto"/>
              <w:spacing w:before="0" w:line="240" w:lineRule="auto"/>
              <w:ind w:left="57" w:right="57" w:firstLine="0"/>
              <w:jc w:val="center"/>
              <w:rPr>
                <w:rStyle w:val="20"/>
                <w:bCs/>
              </w:rPr>
            </w:pPr>
            <w:r>
              <w:rPr>
                <w:rStyle w:val="20"/>
                <w:bCs/>
              </w:rPr>
              <w:t>5</w:t>
            </w:r>
          </w:p>
        </w:tc>
        <w:tc>
          <w:tcPr>
            <w:tcW w:w="3544" w:type="dxa"/>
            <w:vMerge/>
            <w:tcBorders>
              <w:left w:val="single" w:sz="4" w:space="0" w:color="auto"/>
              <w:right w:val="single" w:sz="4" w:space="0" w:color="auto"/>
            </w:tcBorders>
            <w:shd w:val="clear" w:color="auto" w:fill="FFFFFF"/>
          </w:tcPr>
          <w:p w14:paraId="47CC2A73" w14:textId="77777777" w:rsidR="00531B01" w:rsidRDefault="00531B01">
            <w:pPr>
              <w:pStyle w:val="25"/>
              <w:shd w:val="clear" w:color="auto" w:fill="auto"/>
              <w:spacing w:before="0" w:line="240" w:lineRule="auto"/>
              <w:ind w:left="57" w:right="57" w:firstLine="0"/>
              <w:jc w:val="left"/>
              <w:rPr>
                <w:lang w:bidi="ar-SA"/>
              </w:rPr>
            </w:pPr>
          </w:p>
        </w:tc>
      </w:tr>
      <w:tr w:rsidR="00531B01" w14:paraId="464271B0" w14:textId="77777777">
        <w:trPr>
          <w:cantSplit/>
          <w:trHeight w:val="562"/>
        </w:trPr>
        <w:tc>
          <w:tcPr>
            <w:tcW w:w="704" w:type="dxa"/>
            <w:vMerge/>
            <w:tcBorders>
              <w:left w:val="single" w:sz="4" w:space="0" w:color="auto"/>
              <w:right w:val="single" w:sz="4" w:space="0" w:color="auto"/>
            </w:tcBorders>
            <w:shd w:val="clear" w:color="auto" w:fill="FFFFFF"/>
          </w:tcPr>
          <w:p w14:paraId="5F593938"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7CF50E27"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602CF530"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А8=0,5</w:t>
            </w:r>
          </w:p>
        </w:tc>
        <w:tc>
          <w:tcPr>
            <w:tcW w:w="2552" w:type="dxa"/>
            <w:tcBorders>
              <w:top w:val="single" w:sz="4" w:space="0" w:color="auto"/>
              <w:left w:val="single" w:sz="4" w:space="0" w:color="auto"/>
              <w:right w:val="single" w:sz="4" w:space="0" w:color="auto"/>
            </w:tcBorders>
            <w:shd w:val="clear" w:color="auto" w:fill="FFFFFF"/>
          </w:tcPr>
          <w:p w14:paraId="37C71891" w14:textId="77777777" w:rsidR="00531B01" w:rsidRDefault="00D63A58">
            <w:pPr>
              <w:pStyle w:val="25"/>
              <w:shd w:val="clear" w:color="auto" w:fill="auto"/>
              <w:spacing w:before="0" w:line="240" w:lineRule="auto"/>
              <w:ind w:left="57" w:right="57" w:firstLine="0"/>
              <w:jc w:val="center"/>
              <w:rPr>
                <w:rStyle w:val="20"/>
                <w:bCs/>
              </w:rPr>
            </w:pPr>
            <w:r>
              <w:rPr>
                <w:rStyle w:val="20"/>
                <w:bCs/>
              </w:rPr>
              <w:t>3</w:t>
            </w:r>
          </w:p>
        </w:tc>
        <w:tc>
          <w:tcPr>
            <w:tcW w:w="3544" w:type="dxa"/>
            <w:vMerge/>
            <w:tcBorders>
              <w:left w:val="single" w:sz="4" w:space="0" w:color="auto"/>
              <w:right w:val="single" w:sz="4" w:space="0" w:color="auto"/>
            </w:tcBorders>
            <w:shd w:val="clear" w:color="auto" w:fill="FFFFFF"/>
          </w:tcPr>
          <w:p w14:paraId="6C063C41" w14:textId="77777777" w:rsidR="00531B01" w:rsidRDefault="00531B01">
            <w:pPr>
              <w:pStyle w:val="25"/>
              <w:shd w:val="clear" w:color="auto" w:fill="auto"/>
              <w:spacing w:before="0" w:line="240" w:lineRule="auto"/>
              <w:ind w:left="57" w:right="57" w:firstLine="0"/>
              <w:jc w:val="left"/>
              <w:rPr>
                <w:lang w:bidi="ar-SA"/>
              </w:rPr>
            </w:pPr>
          </w:p>
        </w:tc>
      </w:tr>
      <w:tr w:rsidR="00531B01" w14:paraId="362DDED4" w14:textId="77777777">
        <w:trPr>
          <w:cantSplit/>
          <w:trHeight w:val="562"/>
        </w:trPr>
        <w:tc>
          <w:tcPr>
            <w:tcW w:w="704" w:type="dxa"/>
            <w:vMerge/>
            <w:tcBorders>
              <w:left w:val="single" w:sz="4" w:space="0" w:color="auto"/>
              <w:right w:val="single" w:sz="4" w:space="0" w:color="auto"/>
            </w:tcBorders>
            <w:shd w:val="clear" w:color="auto" w:fill="FFFFFF"/>
          </w:tcPr>
          <w:p w14:paraId="7E105250"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5332BE0C"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5CB1BD48"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А8=0</w:t>
            </w:r>
          </w:p>
        </w:tc>
        <w:tc>
          <w:tcPr>
            <w:tcW w:w="2552" w:type="dxa"/>
            <w:tcBorders>
              <w:top w:val="single" w:sz="4" w:space="0" w:color="auto"/>
              <w:left w:val="single" w:sz="4" w:space="0" w:color="auto"/>
              <w:right w:val="single" w:sz="4" w:space="0" w:color="auto"/>
            </w:tcBorders>
            <w:shd w:val="clear" w:color="auto" w:fill="FFFFFF"/>
          </w:tcPr>
          <w:p w14:paraId="29B754B7" w14:textId="77777777" w:rsidR="00531B01" w:rsidRDefault="00D63A58">
            <w:pPr>
              <w:pStyle w:val="25"/>
              <w:shd w:val="clear" w:color="auto" w:fill="auto"/>
              <w:spacing w:before="0" w:line="240" w:lineRule="auto"/>
              <w:ind w:left="57" w:right="57" w:firstLine="0"/>
              <w:jc w:val="center"/>
              <w:rPr>
                <w:rStyle w:val="20"/>
                <w:bCs/>
              </w:rPr>
            </w:pPr>
            <w:r>
              <w:rPr>
                <w:rStyle w:val="20"/>
                <w:bCs/>
              </w:rPr>
              <w:t>0</w:t>
            </w:r>
          </w:p>
        </w:tc>
        <w:tc>
          <w:tcPr>
            <w:tcW w:w="3544" w:type="dxa"/>
            <w:vMerge/>
            <w:tcBorders>
              <w:left w:val="single" w:sz="4" w:space="0" w:color="auto"/>
              <w:right w:val="single" w:sz="4" w:space="0" w:color="auto"/>
            </w:tcBorders>
            <w:shd w:val="clear" w:color="auto" w:fill="FFFFFF"/>
          </w:tcPr>
          <w:p w14:paraId="7939B6FC" w14:textId="77777777" w:rsidR="00531B01" w:rsidRDefault="00531B01">
            <w:pPr>
              <w:pStyle w:val="25"/>
              <w:shd w:val="clear" w:color="auto" w:fill="auto"/>
              <w:spacing w:before="0" w:line="240" w:lineRule="auto"/>
              <w:ind w:left="57" w:right="57" w:firstLine="0"/>
              <w:jc w:val="left"/>
              <w:rPr>
                <w:lang w:bidi="ar-SA"/>
              </w:rPr>
            </w:pPr>
          </w:p>
        </w:tc>
      </w:tr>
      <w:tr w:rsidR="00531B01" w14:paraId="3CF8BC0F" w14:textId="77777777">
        <w:trPr>
          <w:cantSplit/>
          <w:trHeight w:val="20"/>
        </w:trPr>
        <w:tc>
          <w:tcPr>
            <w:tcW w:w="704" w:type="dxa"/>
            <w:tcBorders>
              <w:top w:val="single" w:sz="4" w:space="0" w:color="auto"/>
            </w:tcBorders>
            <w:shd w:val="clear" w:color="auto" w:fill="FFFFFF"/>
          </w:tcPr>
          <w:p w14:paraId="18CA3978" w14:textId="77777777" w:rsidR="00531B01" w:rsidRDefault="00D63A58">
            <w:pPr>
              <w:pStyle w:val="25"/>
              <w:shd w:val="clear" w:color="auto" w:fill="auto"/>
              <w:spacing w:before="0" w:line="240" w:lineRule="auto"/>
              <w:ind w:left="57" w:right="57" w:firstLine="0"/>
              <w:jc w:val="left"/>
              <w:rPr>
                <w:rStyle w:val="20"/>
                <w:bCs/>
              </w:rPr>
            </w:pPr>
            <w:r>
              <w:rPr>
                <w:rStyle w:val="20"/>
                <w:bCs/>
              </w:rPr>
              <w:lastRenderedPageBreak/>
              <w:t>2.9.</w:t>
            </w:r>
          </w:p>
        </w:tc>
        <w:tc>
          <w:tcPr>
            <w:tcW w:w="3552" w:type="dxa"/>
            <w:gridSpan w:val="2"/>
            <w:tcBorders>
              <w:top w:val="single" w:sz="4" w:space="0" w:color="auto"/>
            </w:tcBorders>
            <w:shd w:val="clear" w:color="auto" w:fill="FFFFFF"/>
          </w:tcPr>
          <w:p w14:paraId="210B6AE4" w14:textId="77777777" w:rsidR="00531B01" w:rsidRDefault="00D63A58">
            <w:pPr>
              <w:pStyle w:val="25"/>
              <w:shd w:val="clear" w:color="auto" w:fill="auto"/>
              <w:spacing w:before="0" w:line="240" w:lineRule="auto"/>
              <w:ind w:left="57" w:right="57" w:firstLine="0"/>
              <w:jc w:val="left"/>
              <w:rPr>
                <w:rStyle w:val="20"/>
                <w:bCs/>
              </w:rPr>
            </w:pPr>
            <w:r>
              <w:rPr>
                <w:rFonts w:ascii="Liberation Serif" w:eastAsia="Calibri" w:hAnsi="Liberation Serif"/>
                <w:lang w:bidi="ar-SA"/>
              </w:rPr>
              <w:t>Равномерность осуществления расходов ГРБС в течение финансового года (за исключением расходов, связанных с выплатой заработной платы и начислениями на выплаты), процентов</w:t>
            </w:r>
            <w:r>
              <w:rPr>
                <w:bCs/>
              </w:rPr>
              <w:t xml:space="preserve"> (А9)</w:t>
            </w:r>
          </w:p>
        </w:tc>
        <w:tc>
          <w:tcPr>
            <w:tcW w:w="5378" w:type="dxa"/>
            <w:tcBorders>
              <w:top w:val="single" w:sz="4" w:space="0" w:color="auto"/>
            </w:tcBorders>
            <w:shd w:val="clear" w:color="auto" w:fill="FFFFFF"/>
          </w:tcPr>
          <w:p w14:paraId="4E106C71" w14:textId="77777777" w:rsidR="00531B01" w:rsidRDefault="00D63A58">
            <w:pPr>
              <w:widowControl w:val="0"/>
              <w:ind w:left="0" w:right="0"/>
              <w:jc w:val="center"/>
              <w:rPr>
                <w:rFonts w:ascii="Liberation Serif" w:eastAsia="Calibri" w:hAnsi="Liberation Serif" w:cs="Times New Roman"/>
                <w:lang w:bidi="ar-SA"/>
              </w:rPr>
            </w:pPr>
            <w:r>
              <w:rPr>
                <w:rFonts w:ascii="Liberation Serif" w:eastAsia="Calibri" w:hAnsi="Liberation Serif" w:cs="Times New Roman"/>
                <w:lang w:bidi="ar-SA"/>
              </w:rPr>
              <w:t>А9 = К4/К*100 , где</w:t>
            </w:r>
          </w:p>
          <w:p w14:paraId="671D0D0E" w14:textId="77777777" w:rsidR="00531B01" w:rsidRDefault="00D63A58">
            <w:pPr>
              <w:widowControl w:val="0"/>
              <w:ind w:left="0" w:right="0"/>
              <w:jc w:val="both"/>
              <w:rPr>
                <w:rFonts w:ascii="Times New Roman" w:eastAsia="Calibri" w:hAnsi="Times New Roman" w:cs="Times New Roman"/>
                <w:lang w:bidi="ar-SA"/>
              </w:rPr>
            </w:pPr>
            <w:r>
              <w:rPr>
                <w:rFonts w:ascii="Times New Roman" w:eastAsia="Calibri" w:hAnsi="Times New Roman" w:cs="Times New Roman"/>
                <w:lang w:bidi="ar-SA"/>
              </w:rPr>
              <w:t>К4 – кассовые расходы ГРБС в 4 квартале отчетного финансового года, (за исключением расходов, связанных с выплатой заработной платы и начислениями на выплаты)</w:t>
            </w:r>
          </w:p>
          <w:p w14:paraId="608AC267" w14:textId="77777777" w:rsidR="00531B01" w:rsidRDefault="00D63A58">
            <w:pPr>
              <w:pStyle w:val="25"/>
              <w:shd w:val="clear" w:color="auto" w:fill="auto"/>
              <w:spacing w:before="0" w:line="240" w:lineRule="auto"/>
              <w:ind w:left="-17" w:right="57" w:firstLine="0"/>
              <w:rPr>
                <w:rStyle w:val="20"/>
                <w:b/>
              </w:rPr>
            </w:pPr>
            <w:r>
              <w:rPr>
                <w:rFonts w:eastAsia="Calibri"/>
                <w:lang w:bidi="ar-SA"/>
              </w:rPr>
              <w:t>К– кассовые расходы ГРБС за отчетный финансовый год года (за исключением расходов, связанных с выплатой заработной платы и начислениями на выплаты)</w:t>
            </w:r>
          </w:p>
        </w:tc>
        <w:tc>
          <w:tcPr>
            <w:tcW w:w="2552" w:type="dxa"/>
            <w:tcBorders>
              <w:top w:val="single" w:sz="4" w:space="0" w:color="auto"/>
            </w:tcBorders>
            <w:shd w:val="clear" w:color="auto" w:fill="FFFFFF"/>
          </w:tcPr>
          <w:p w14:paraId="4650CDF9" w14:textId="77777777" w:rsidR="00531B01" w:rsidRDefault="00531B01">
            <w:pPr>
              <w:pStyle w:val="25"/>
              <w:shd w:val="clear" w:color="auto" w:fill="auto"/>
              <w:spacing w:before="0" w:line="240" w:lineRule="auto"/>
              <w:ind w:left="57" w:right="57" w:firstLine="0"/>
              <w:jc w:val="left"/>
              <w:rPr>
                <w:rStyle w:val="20"/>
                <w:b/>
              </w:rPr>
            </w:pPr>
          </w:p>
        </w:tc>
        <w:tc>
          <w:tcPr>
            <w:tcW w:w="3544" w:type="dxa"/>
            <w:tcBorders>
              <w:top w:val="single" w:sz="4" w:space="0" w:color="auto"/>
            </w:tcBorders>
            <w:shd w:val="clear" w:color="auto" w:fill="FFFFFF"/>
          </w:tcPr>
          <w:p w14:paraId="24FA9A28" w14:textId="77777777" w:rsidR="00531B01" w:rsidRDefault="00531B01">
            <w:pPr>
              <w:pStyle w:val="25"/>
              <w:shd w:val="clear" w:color="auto" w:fill="auto"/>
              <w:spacing w:before="0" w:line="240" w:lineRule="auto"/>
              <w:ind w:left="57" w:right="57" w:firstLine="0"/>
              <w:jc w:val="left"/>
              <w:rPr>
                <w:rStyle w:val="20"/>
                <w:b/>
              </w:rPr>
            </w:pPr>
          </w:p>
        </w:tc>
      </w:tr>
      <w:tr w:rsidR="00531B01" w14:paraId="35B207EA" w14:textId="77777777">
        <w:trPr>
          <w:cantSplit/>
          <w:trHeight w:val="20"/>
        </w:trPr>
        <w:tc>
          <w:tcPr>
            <w:tcW w:w="704" w:type="dxa"/>
            <w:tcBorders>
              <w:top w:val="single" w:sz="4" w:space="0" w:color="auto"/>
            </w:tcBorders>
            <w:shd w:val="clear" w:color="auto" w:fill="FFFFFF"/>
          </w:tcPr>
          <w:p w14:paraId="2D5368E3"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3EB9358"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2F8090BB" w14:textId="77777777" w:rsidR="00531B01" w:rsidRDefault="00D63A58">
            <w:pPr>
              <w:ind w:left="-58" w:right="0"/>
              <w:jc w:val="center"/>
              <w:rPr>
                <w:rStyle w:val="20"/>
                <w:rFonts w:eastAsia="Tahoma"/>
                <w:b/>
              </w:rPr>
            </w:pPr>
            <w:r>
              <w:rPr>
                <w:rFonts w:ascii="Liberation Serif" w:hAnsi="Liberation Serif"/>
              </w:rPr>
              <w:t>А9 &lt;= 30%</w:t>
            </w:r>
          </w:p>
        </w:tc>
        <w:tc>
          <w:tcPr>
            <w:tcW w:w="2552" w:type="dxa"/>
          </w:tcPr>
          <w:p w14:paraId="723D0FDA"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5</w:t>
            </w:r>
          </w:p>
        </w:tc>
        <w:tc>
          <w:tcPr>
            <w:tcW w:w="3544" w:type="dxa"/>
            <w:tcBorders>
              <w:top w:val="single" w:sz="4" w:space="0" w:color="auto"/>
            </w:tcBorders>
            <w:shd w:val="clear" w:color="auto" w:fill="FFFFFF"/>
          </w:tcPr>
          <w:p w14:paraId="2B9607B2" w14:textId="77777777" w:rsidR="00531B01" w:rsidRDefault="00531B01">
            <w:pPr>
              <w:pStyle w:val="25"/>
              <w:shd w:val="clear" w:color="auto" w:fill="auto"/>
              <w:spacing w:before="0" w:line="240" w:lineRule="auto"/>
              <w:ind w:left="57" w:right="57" w:firstLine="0"/>
              <w:jc w:val="left"/>
              <w:rPr>
                <w:rStyle w:val="20"/>
                <w:b/>
              </w:rPr>
            </w:pPr>
          </w:p>
        </w:tc>
      </w:tr>
      <w:tr w:rsidR="00531B01" w14:paraId="72147A12" w14:textId="77777777">
        <w:trPr>
          <w:cantSplit/>
          <w:trHeight w:val="20"/>
        </w:trPr>
        <w:tc>
          <w:tcPr>
            <w:tcW w:w="704" w:type="dxa"/>
            <w:tcBorders>
              <w:top w:val="single" w:sz="4" w:space="0" w:color="auto"/>
            </w:tcBorders>
            <w:shd w:val="clear" w:color="auto" w:fill="FFFFFF"/>
          </w:tcPr>
          <w:p w14:paraId="09E66418"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669A9627"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537F412A"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30%&lt; А9</w:t>
            </w:r>
            <w:r>
              <w:rPr>
                <w:rFonts w:ascii="Liberation Serif" w:hAnsi="Liberation Serif"/>
                <w:lang w:val="en-US"/>
              </w:rPr>
              <w:t xml:space="preserve"> </w:t>
            </w:r>
            <w:r>
              <w:rPr>
                <w:rFonts w:ascii="Liberation Serif" w:hAnsi="Liberation Serif"/>
              </w:rPr>
              <w:t>&lt;40%</w:t>
            </w:r>
          </w:p>
        </w:tc>
        <w:tc>
          <w:tcPr>
            <w:tcW w:w="2552" w:type="dxa"/>
          </w:tcPr>
          <w:p w14:paraId="53F3D0C8"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3</w:t>
            </w:r>
          </w:p>
        </w:tc>
        <w:tc>
          <w:tcPr>
            <w:tcW w:w="3544" w:type="dxa"/>
            <w:tcBorders>
              <w:top w:val="single" w:sz="4" w:space="0" w:color="auto"/>
            </w:tcBorders>
            <w:shd w:val="clear" w:color="auto" w:fill="FFFFFF"/>
          </w:tcPr>
          <w:p w14:paraId="4B9D7168" w14:textId="77777777" w:rsidR="00531B01" w:rsidRDefault="00531B01">
            <w:pPr>
              <w:pStyle w:val="25"/>
              <w:shd w:val="clear" w:color="auto" w:fill="auto"/>
              <w:spacing w:before="0" w:line="240" w:lineRule="auto"/>
              <w:ind w:left="57" w:right="57" w:firstLine="0"/>
              <w:jc w:val="left"/>
              <w:rPr>
                <w:rStyle w:val="20"/>
                <w:b/>
              </w:rPr>
            </w:pPr>
          </w:p>
        </w:tc>
      </w:tr>
      <w:tr w:rsidR="00531B01" w14:paraId="6B7AB273" w14:textId="77777777">
        <w:trPr>
          <w:cantSplit/>
          <w:trHeight w:val="20"/>
        </w:trPr>
        <w:tc>
          <w:tcPr>
            <w:tcW w:w="704" w:type="dxa"/>
            <w:tcBorders>
              <w:top w:val="single" w:sz="4" w:space="0" w:color="auto"/>
            </w:tcBorders>
            <w:shd w:val="clear" w:color="auto" w:fill="FFFFFF"/>
          </w:tcPr>
          <w:p w14:paraId="169BF5D5"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832B86E"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4CDA3BD0"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40%&lt; А9&lt; 100%</w:t>
            </w:r>
          </w:p>
        </w:tc>
        <w:tc>
          <w:tcPr>
            <w:tcW w:w="2552" w:type="dxa"/>
          </w:tcPr>
          <w:p w14:paraId="6B356B1C"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0</w:t>
            </w:r>
          </w:p>
        </w:tc>
        <w:tc>
          <w:tcPr>
            <w:tcW w:w="3544" w:type="dxa"/>
            <w:tcBorders>
              <w:top w:val="single" w:sz="4" w:space="0" w:color="auto"/>
            </w:tcBorders>
            <w:shd w:val="clear" w:color="auto" w:fill="FFFFFF"/>
          </w:tcPr>
          <w:p w14:paraId="7B5AF51F" w14:textId="77777777" w:rsidR="00531B01" w:rsidRDefault="00531B01">
            <w:pPr>
              <w:pStyle w:val="25"/>
              <w:shd w:val="clear" w:color="auto" w:fill="auto"/>
              <w:spacing w:before="0" w:line="240" w:lineRule="auto"/>
              <w:ind w:left="57" w:right="57" w:firstLine="0"/>
              <w:jc w:val="left"/>
              <w:rPr>
                <w:rStyle w:val="20"/>
                <w:b/>
              </w:rPr>
            </w:pPr>
          </w:p>
        </w:tc>
      </w:tr>
      <w:tr w:rsidR="00531B01" w14:paraId="5DE02CDB" w14:textId="77777777">
        <w:trPr>
          <w:cantSplit/>
          <w:trHeight w:val="20"/>
        </w:trPr>
        <w:tc>
          <w:tcPr>
            <w:tcW w:w="704" w:type="dxa"/>
            <w:tcBorders>
              <w:top w:val="single" w:sz="4" w:space="0" w:color="auto"/>
            </w:tcBorders>
            <w:shd w:val="clear" w:color="auto" w:fill="FFFFFF"/>
          </w:tcPr>
          <w:p w14:paraId="5D1CE049" w14:textId="77777777" w:rsidR="00531B01" w:rsidRDefault="00D63A58">
            <w:pPr>
              <w:pStyle w:val="25"/>
              <w:shd w:val="clear" w:color="auto" w:fill="auto"/>
              <w:spacing w:before="0" w:line="240" w:lineRule="auto"/>
              <w:ind w:left="57" w:right="57" w:firstLine="0"/>
              <w:jc w:val="left"/>
              <w:rPr>
                <w:rStyle w:val="20"/>
                <w:bCs/>
              </w:rPr>
            </w:pPr>
            <w:r>
              <w:rPr>
                <w:rStyle w:val="20"/>
                <w:bCs/>
              </w:rPr>
              <w:t>2.10.</w:t>
            </w:r>
          </w:p>
        </w:tc>
        <w:tc>
          <w:tcPr>
            <w:tcW w:w="3552" w:type="dxa"/>
            <w:gridSpan w:val="2"/>
            <w:tcBorders>
              <w:top w:val="single" w:sz="4" w:space="0" w:color="auto"/>
            </w:tcBorders>
            <w:shd w:val="clear" w:color="auto" w:fill="FFFFFF"/>
          </w:tcPr>
          <w:p w14:paraId="37D529C3" w14:textId="77777777" w:rsidR="00531B01" w:rsidRDefault="00D63A58">
            <w:pPr>
              <w:pStyle w:val="25"/>
              <w:shd w:val="clear" w:color="auto" w:fill="auto"/>
              <w:spacing w:before="0" w:line="240" w:lineRule="auto"/>
              <w:ind w:left="57" w:right="57" w:firstLine="0"/>
              <w:jc w:val="left"/>
              <w:rPr>
                <w:rStyle w:val="20"/>
                <w:b/>
              </w:rPr>
            </w:pPr>
            <w:r>
              <w:rPr>
                <w:lang w:bidi="ar-SA"/>
              </w:rPr>
              <w:t>Доля неисполненных на конец отчетного финансового года бюджетных ассигнований (А10)</w:t>
            </w:r>
          </w:p>
        </w:tc>
        <w:tc>
          <w:tcPr>
            <w:tcW w:w="5378" w:type="dxa"/>
            <w:tcBorders>
              <w:top w:val="single" w:sz="4" w:space="0" w:color="auto"/>
            </w:tcBorders>
            <w:shd w:val="clear" w:color="auto" w:fill="FFFFFF"/>
          </w:tcPr>
          <w:p w14:paraId="07AFDE22" w14:textId="77777777" w:rsidR="00531B01" w:rsidRDefault="00D63A58">
            <w:pPr>
              <w:pStyle w:val="25"/>
              <w:shd w:val="clear" w:color="auto" w:fill="auto"/>
              <w:spacing w:before="0" w:line="240" w:lineRule="auto"/>
              <w:ind w:left="57" w:right="57" w:firstLine="0"/>
              <w:jc w:val="center"/>
              <w:rPr>
                <w:rStyle w:val="20"/>
                <w:b/>
              </w:rPr>
            </w:pPr>
            <w:r>
              <w:rPr>
                <w:lang w:bidi="ar-SA"/>
              </w:rPr>
              <w:t>А10 = 100% х (1 - B/E), где:                                                                                                                                             B - кассовое исполнение расходов ГРБС в отчетном финансовом году;                                                                                                                  E - объем бюджетных ассигнований ГРБС в отчетном финансовом году согласно сводной бюджетной росписи бюджета города с учетом внесенных в нее изменений</w:t>
            </w:r>
          </w:p>
        </w:tc>
        <w:tc>
          <w:tcPr>
            <w:tcW w:w="2552" w:type="dxa"/>
            <w:tcBorders>
              <w:top w:val="single" w:sz="4" w:space="0" w:color="auto"/>
            </w:tcBorders>
            <w:shd w:val="clear" w:color="auto" w:fill="FFFFFF"/>
          </w:tcPr>
          <w:p w14:paraId="00E96BFD" w14:textId="77777777" w:rsidR="00531B01" w:rsidRDefault="00531B01">
            <w:pPr>
              <w:pStyle w:val="25"/>
              <w:shd w:val="clear" w:color="auto" w:fill="auto"/>
              <w:spacing w:before="0" w:line="240" w:lineRule="auto"/>
              <w:ind w:left="57" w:right="57" w:firstLine="0"/>
              <w:jc w:val="left"/>
              <w:rPr>
                <w:rStyle w:val="20"/>
                <w:b/>
              </w:rPr>
            </w:pPr>
          </w:p>
        </w:tc>
        <w:tc>
          <w:tcPr>
            <w:tcW w:w="3544" w:type="dxa"/>
            <w:tcBorders>
              <w:top w:val="single" w:sz="4" w:space="0" w:color="auto"/>
            </w:tcBorders>
            <w:shd w:val="clear" w:color="auto" w:fill="FFFFFF"/>
          </w:tcPr>
          <w:p w14:paraId="15E06DC7" w14:textId="77777777" w:rsidR="00531B01" w:rsidRDefault="00D63A58">
            <w:pPr>
              <w:pStyle w:val="25"/>
              <w:shd w:val="clear" w:color="auto" w:fill="auto"/>
              <w:spacing w:before="0" w:line="240" w:lineRule="auto"/>
              <w:ind w:left="57" w:right="57" w:firstLine="0"/>
              <w:jc w:val="left"/>
              <w:rPr>
                <w:rStyle w:val="20"/>
                <w:b/>
              </w:rPr>
            </w:pPr>
            <w:r>
              <w:rPr>
                <w:lang w:bidi="ar-SA"/>
              </w:rPr>
              <w:t>Целевым ориентиром является достижение показателя, равного 0</w:t>
            </w:r>
          </w:p>
        </w:tc>
      </w:tr>
      <w:tr w:rsidR="00531B01" w14:paraId="314CE8FA" w14:textId="77777777">
        <w:trPr>
          <w:cantSplit/>
          <w:trHeight w:val="20"/>
        </w:trPr>
        <w:tc>
          <w:tcPr>
            <w:tcW w:w="704" w:type="dxa"/>
            <w:tcBorders>
              <w:top w:val="single" w:sz="4" w:space="0" w:color="auto"/>
            </w:tcBorders>
            <w:shd w:val="clear" w:color="auto" w:fill="FFFFFF"/>
          </w:tcPr>
          <w:p w14:paraId="7C25B06C"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4CEE261B"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6738B1D9" w14:textId="77777777" w:rsidR="00531B01" w:rsidRDefault="00D63A58">
            <w:pPr>
              <w:pStyle w:val="25"/>
              <w:shd w:val="clear" w:color="auto" w:fill="auto"/>
              <w:spacing w:before="0" w:line="240" w:lineRule="auto"/>
              <w:ind w:left="57" w:right="57" w:firstLine="0"/>
              <w:jc w:val="center"/>
              <w:rPr>
                <w:rStyle w:val="20"/>
                <w:b/>
              </w:rPr>
            </w:pPr>
            <w:r>
              <w:t>А10 = 0</w:t>
            </w:r>
          </w:p>
        </w:tc>
        <w:tc>
          <w:tcPr>
            <w:tcW w:w="2552" w:type="dxa"/>
            <w:tcBorders>
              <w:top w:val="nil"/>
              <w:left w:val="nil"/>
              <w:bottom w:val="single" w:sz="4" w:space="0" w:color="auto"/>
              <w:right w:val="nil"/>
            </w:tcBorders>
            <w:shd w:val="clear" w:color="000000" w:fill="FFFFFF"/>
            <w:vAlign w:val="center"/>
          </w:tcPr>
          <w:p w14:paraId="050BBC16" w14:textId="77777777" w:rsidR="00531B01" w:rsidRDefault="00D63A58">
            <w:pPr>
              <w:pStyle w:val="25"/>
              <w:shd w:val="clear" w:color="auto" w:fill="auto"/>
              <w:spacing w:before="0" w:line="240" w:lineRule="auto"/>
              <w:ind w:left="57" w:right="57" w:firstLine="0"/>
              <w:jc w:val="center"/>
              <w:rPr>
                <w:rStyle w:val="20"/>
                <w:b/>
              </w:rPr>
            </w:pPr>
            <w:r>
              <w:t>5</w:t>
            </w:r>
          </w:p>
        </w:tc>
        <w:tc>
          <w:tcPr>
            <w:tcW w:w="3544" w:type="dxa"/>
            <w:tcBorders>
              <w:top w:val="single" w:sz="4" w:space="0" w:color="auto"/>
            </w:tcBorders>
            <w:shd w:val="clear" w:color="auto" w:fill="FFFFFF"/>
          </w:tcPr>
          <w:p w14:paraId="2E3B3AD6" w14:textId="77777777" w:rsidR="00531B01" w:rsidRDefault="00531B01">
            <w:pPr>
              <w:pStyle w:val="25"/>
              <w:shd w:val="clear" w:color="auto" w:fill="auto"/>
              <w:spacing w:before="0" w:line="240" w:lineRule="auto"/>
              <w:ind w:left="57" w:right="57" w:firstLine="0"/>
              <w:jc w:val="left"/>
              <w:rPr>
                <w:rStyle w:val="20"/>
                <w:b/>
              </w:rPr>
            </w:pPr>
          </w:p>
        </w:tc>
      </w:tr>
      <w:tr w:rsidR="00531B01" w14:paraId="541811BA" w14:textId="77777777">
        <w:trPr>
          <w:cantSplit/>
          <w:trHeight w:val="20"/>
        </w:trPr>
        <w:tc>
          <w:tcPr>
            <w:tcW w:w="704" w:type="dxa"/>
            <w:tcBorders>
              <w:top w:val="single" w:sz="4" w:space="0" w:color="auto"/>
            </w:tcBorders>
            <w:shd w:val="clear" w:color="auto" w:fill="FFFFFF"/>
          </w:tcPr>
          <w:p w14:paraId="6E92925D"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0805E7EF"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659F6FE6" w14:textId="77777777" w:rsidR="00531B01" w:rsidRDefault="00D63A58">
            <w:pPr>
              <w:pStyle w:val="25"/>
              <w:shd w:val="clear" w:color="auto" w:fill="auto"/>
              <w:spacing w:before="0" w:line="240" w:lineRule="auto"/>
              <w:ind w:left="57" w:right="57" w:firstLine="0"/>
              <w:jc w:val="center"/>
              <w:rPr>
                <w:rStyle w:val="20"/>
                <w:b/>
              </w:rPr>
            </w:pPr>
            <w:r>
              <w:t>0 &lt; А10 &lt; = 5</w:t>
            </w:r>
          </w:p>
        </w:tc>
        <w:tc>
          <w:tcPr>
            <w:tcW w:w="2552" w:type="dxa"/>
            <w:tcBorders>
              <w:top w:val="nil"/>
              <w:left w:val="nil"/>
              <w:bottom w:val="single" w:sz="4" w:space="0" w:color="auto"/>
              <w:right w:val="nil"/>
            </w:tcBorders>
            <w:shd w:val="clear" w:color="000000" w:fill="FFFFFF"/>
            <w:vAlign w:val="center"/>
          </w:tcPr>
          <w:p w14:paraId="3094AD9C" w14:textId="77777777" w:rsidR="00531B01" w:rsidRDefault="00D63A58">
            <w:pPr>
              <w:pStyle w:val="25"/>
              <w:shd w:val="clear" w:color="auto" w:fill="auto"/>
              <w:spacing w:before="0" w:line="240" w:lineRule="auto"/>
              <w:ind w:left="57" w:right="57" w:firstLine="0"/>
              <w:jc w:val="center"/>
              <w:rPr>
                <w:rStyle w:val="20"/>
                <w:b/>
              </w:rPr>
            </w:pPr>
            <w:r>
              <w:t>4</w:t>
            </w:r>
          </w:p>
        </w:tc>
        <w:tc>
          <w:tcPr>
            <w:tcW w:w="3544" w:type="dxa"/>
            <w:tcBorders>
              <w:top w:val="single" w:sz="4" w:space="0" w:color="auto"/>
            </w:tcBorders>
            <w:shd w:val="clear" w:color="auto" w:fill="FFFFFF"/>
          </w:tcPr>
          <w:p w14:paraId="52D51875" w14:textId="77777777" w:rsidR="00531B01" w:rsidRDefault="00531B01">
            <w:pPr>
              <w:pStyle w:val="25"/>
              <w:shd w:val="clear" w:color="auto" w:fill="auto"/>
              <w:spacing w:before="0" w:line="240" w:lineRule="auto"/>
              <w:ind w:left="57" w:right="57" w:firstLine="0"/>
              <w:jc w:val="left"/>
              <w:rPr>
                <w:rStyle w:val="20"/>
                <w:b/>
              </w:rPr>
            </w:pPr>
          </w:p>
        </w:tc>
      </w:tr>
      <w:tr w:rsidR="00531B01" w14:paraId="6B4132F7" w14:textId="77777777">
        <w:trPr>
          <w:cantSplit/>
          <w:trHeight w:val="20"/>
        </w:trPr>
        <w:tc>
          <w:tcPr>
            <w:tcW w:w="704" w:type="dxa"/>
            <w:tcBorders>
              <w:top w:val="single" w:sz="4" w:space="0" w:color="auto"/>
            </w:tcBorders>
            <w:shd w:val="clear" w:color="auto" w:fill="FFFFFF"/>
          </w:tcPr>
          <w:p w14:paraId="3A6CE284"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E3AA28A"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2A7A7801" w14:textId="77777777" w:rsidR="00531B01" w:rsidRDefault="00D63A58">
            <w:pPr>
              <w:pStyle w:val="25"/>
              <w:shd w:val="clear" w:color="auto" w:fill="auto"/>
              <w:spacing w:before="0" w:line="240" w:lineRule="auto"/>
              <w:ind w:left="57" w:right="57" w:firstLine="0"/>
              <w:jc w:val="center"/>
              <w:rPr>
                <w:rStyle w:val="20"/>
                <w:b/>
              </w:rPr>
            </w:pPr>
            <w:r>
              <w:t>6 &lt;А10 &lt; = 10</w:t>
            </w:r>
          </w:p>
        </w:tc>
        <w:tc>
          <w:tcPr>
            <w:tcW w:w="2552" w:type="dxa"/>
            <w:tcBorders>
              <w:top w:val="nil"/>
              <w:left w:val="nil"/>
              <w:bottom w:val="single" w:sz="4" w:space="0" w:color="auto"/>
              <w:right w:val="nil"/>
            </w:tcBorders>
            <w:shd w:val="clear" w:color="000000" w:fill="FFFFFF"/>
            <w:vAlign w:val="center"/>
          </w:tcPr>
          <w:p w14:paraId="375A792F" w14:textId="77777777" w:rsidR="00531B01" w:rsidRDefault="00D63A58">
            <w:pPr>
              <w:pStyle w:val="25"/>
              <w:shd w:val="clear" w:color="auto" w:fill="auto"/>
              <w:spacing w:before="0" w:line="240" w:lineRule="auto"/>
              <w:ind w:left="57" w:right="57" w:firstLine="0"/>
              <w:jc w:val="center"/>
              <w:rPr>
                <w:rStyle w:val="20"/>
                <w:b/>
              </w:rPr>
            </w:pPr>
            <w:r>
              <w:t>3</w:t>
            </w:r>
          </w:p>
        </w:tc>
        <w:tc>
          <w:tcPr>
            <w:tcW w:w="3544" w:type="dxa"/>
            <w:tcBorders>
              <w:top w:val="single" w:sz="4" w:space="0" w:color="auto"/>
            </w:tcBorders>
            <w:shd w:val="clear" w:color="auto" w:fill="FFFFFF"/>
          </w:tcPr>
          <w:p w14:paraId="24E7CA1B" w14:textId="77777777" w:rsidR="00531B01" w:rsidRDefault="00531B01">
            <w:pPr>
              <w:pStyle w:val="25"/>
              <w:shd w:val="clear" w:color="auto" w:fill="auto"/>
              <w:spacing w:before="0" w:line="240" w:lineRule="auto"/>
              <w:ind w:left="57" w:right="57" w:firstLine="0"/>
              <w:jc w:val="left"/>
              <w:rPr>
                <w:rStyle w:val="20"/>
                <w:b/>
              </w:rPr>
            </w:pPr>
          </w:p>
        </w:tc>
      </w:tr>
      <w:tr w:rsidR="00531B01" w14:paraId="0B8A6B91" w14:textId="77777777">
        <w:trPr>
          <w:cantSplit/>
          <w:trHeight w:val="20"/>
        </w:trPr>
        <w:tc>
          <w:tcPr>
            <w:tcW w:w="704" w:type="dxa"/>
            <w:tcBorders>
              <w:top w:val="single" w:sz="4" w:space="0" w:color="auto"/>
            </w:tcBorders>
            <w:shd w:val="clear" w:color="auto" w:fill="FFFFFF"/>
          </w:tcPr>
          <w:p w14:paraId="3F4D20AC"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0CEB328A"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35FE999F" w14:textId="77777777" w:rsidR="00531B01" w:rsidRDefault="00D63A58">
            <w:pPr>
              <w:pStyle w:val="25"/>
              <w:shd w:val="clear" w:color="auto" w:fill="auto"/>
              <w:spacing w:before="0" w:line="240" w:lineRule="auto"/>
              <w:ind w:left="57" w:right="57" w:firstLine="0"/>
              <w:jc w:val="center"/>
              <w:rPr>
                <w:rStyle w:val="20"/>
                <w:b/>
              </w:rPr>
            </w:pPr>
            <w:r>
              <w:t>11 &lt; А10 &lt; = 15</w:t>
            </w:r>
          </w:p>
        </w:tc>
        <w:tc>
          <w:tcPr>
            <w:tcW w:w="2552" w:type="dxa"/>
            <w:tcBorders>
              <w:top w:val="nil"/>
              <w:left w:val="nil"/>
              <w:bottom w:val="single" w:sz="4" w:space="0" w:color="auto"/>
              <w:right w:val="nil"/>
            </w:tcBorders>
            <w:shd w:val="clear" w:color="000000" w:fill="FFFFFF"/>
            <w:vAlign w:val="center"/>
          </w:tcPr>
          <w:p w14:paraId="0358392A" w14:textId="77777777" w:rsidR="00531B01" w:rsidRDefault="00D63A58">
            <w:pPr>
              <w:pStyle w:val="25"/>
              <w:shd w:val="clear" w:color="auto" w:fill="auto"/>
              <w:spacing w:before="0" w:line="240" w:lineRule="auto"/>
              <w:ind w:left="57" w:right="57" w:firstLine="0"/>
              <w:jc w:val="center"/>
              <w:rPr>
                <w:rStyle w:val="20"/>
                <w:b/>
              </w:rPr>
            </w:pPr>
            <w:r>
              <w:t>2</w:t>
            </w:r>
          </w:p>
        </w:tc>
        <w:tc>
          <w:tcPr>
            <w:tcW w:w="3544" w:type="dxa"/>
            <w:tcBorders>
              <w:top w:val="single" w:sz="4" w:space="0" w:color="auto"/>
            </w:tcBorders>
            <w:shd w:val="clear" w:color="auto" w:fill="FFFFFF"/>
          </w:tcPr>
          <w:p w14:paraId="6A95AFE9" w14:textId="77777777" w:rsidR="00531B01" w:rsidRDefault="00531B01">
            <w:pPr>
              <w:pStyle w:val="25"/>
              <w:shd w:val="clear" w:color="auto" w:fill="auto"/>
              <w:spacing w:before="0" w:line="240" w:lineRule="auto"/>
              <w:ind w:left="57" w:right="57" w:firstLine="0"/>
              <w:jc w:val="left"/>
              <w:rPr>
                <w:rStyle w:val="20"/>
                <w:b/>
              </w:rPr>
            </w:pPr>
          </w:p>
        </w:tc>
      </w:tr>
      <w:tr w:rsidR="00531B01" w14:paraId="508F93D4" w14:textId="77777777">
        <w:trPr>
          <w:cantSplit/>
          <w:trHeight w:val="20"/>
        </w:trPr>
        <w:tc>
          <w:tcPr>
            <w:tcW w:w="704" w:type="dxa"/>
            <w:tcBorders>
              <w:top w:val="single" w:sz="4" w:space="0" w:color="auto"/>
            </w:tcBorders>
            <w:shd w:val="clear" w:color="auto" w:fill="FFFFFF"/>
          </w:tcPr>
          <w:p w14:paraId="584D5F0F"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2B44A3EF"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0351C75E" w14:textId="77777777" w:rsidR="00531B01" w:rsidRDefault="00D63A58">
            <w:pPr>
              <w:pStyle w:val="25"/>
              <w:shd w:val="clear" w:color="auto" w:fill="auto"/>
              <w:spacing w:before="0" w:line="240" w:lineRule="auto"/>
              <w:ind w:left="57" w:right="57" w:firstLine="0"/>
              <w:jc w:val="center"/>
              <w:rPr>
                <w:rStyle w:val="20"/>
                <w:b/>
              </w:rPr>
            </w:pPr>
            <w:r>
              <w:t>16 &lt; А10 &lt; = 20</w:t>
            </w:r>
          </w:p>
        </w:tc>
        <w:tc>
          <w:tcPr>
            <w:tcW w:w="2552" w:type="dxa"/>
            <w:tcBorders>
              <w:top w:val="nil"/>
              <w:left w:val="nil"/>
              <w:bottom w:val="single" w:sz="4" w:space="0" w:color="auto"/>
              <w:right w:val="nil"/>
            </w:tcBorders>
            <w:shd w:val="clear" w:color="000000" w:fill="FFFFFF"/>
            <w:vAlign w:val="center"/>
          </w:tcPr>
          <w:p w14:paraId="735A15D2" w14:textId="77777777" w:rsidR="00531B01" w:rsidRDefault="00D63A58">
            <w:pPr>
              <w:pStyle w:val="25"/>
              <w:shd w:val="clear" w:color="auto" w:fill="auto"/>
              <w:spacing w:before="0" w:line="240" w:lineRule="auto"/>
              <w:ind w:left="57" w:right="57" w:firstLine="0"/>
              <w:jc w:val="center"/>
              <w:rPr>
                <w:rStyle w:val="20"/>
                <w:b/>
              </w:rPr>
            </w:pPr>
            <w:r>
              <w:t>1</w:t>
            </w:r>
          </w:p>
        </w:tc>
        <w:tc>
          <w:tcPr>
            <w:tcW w:w="3544" w:type="dxa"/>
            <w:tcBorders>
              <w:top w:val="single" w:sz="4" w:space="0" w:color="auto"/>
            </w:tcBorders>
            <w:shd w:val="clear" w:color="auto" w:fill="FFFFFF"/>
          </w:tcPr>
          <w:p w14:paraId="62040DBA" w14:textId="77777777" w:rsidR="00531B01" w:rsidRDefault="00531B01">
            <w:pPr>
              <w:pStyle w:val="25"/>
              <w:shd w:val="clear" w:color="auto" w:fill="auto"/>
              <w:spacing w:before="0" w:line="240" w:lineRule="auto"/>
              <w:ind w:left="57" w:right="57" w:firstLine="0"/>
              <w:jc w:val="left"/>
              <w:rPr>
                <w:rStyle w:val="20"/>
                <w:b/>
              </w:rPr>
            </w:pPr>
          </w:p>
        </w:tc>
      </w:tr>
      <w:tr w:rsidR="00531B01" w14:paraId="21812943" w14:textId="77777777">
        <w:trPr>
          <w:cantSplit/>
          <w:trHeight w:val="20"/>
        </w:trPr>
        <w:tc>
          <w:tcPr>
            <w:tcW w:w="704" w:type="dxa"/>
            <w:tcBorders>
              <w:top w:val="single" w:sz="4" w:space="0" w:color="auto"/>
            </w:tcBorders>
            <w:shd w:val="clear" w:color="auto" w:fill="FFFFFF"/>
          </w:tcPr>
          <w:p w14:paraId="2F26FE23"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05F0618E"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71DB3A15" w14:textId="77777777" w:rsidR="00531B01" w:rsidRDefault="00D63A58">
            <w:pPr>
              <w:pStyle w:val="25"/>
              <w:shd w:val="clear" w:color="auto" w:fill="auto"/>
              <w:spacing w:before="0" w:line="240" w:lineRule="auto"/>
              <w:ind w:left="57" w:right="57" w:firstLine="0"/>
              <w:jc w:val="center"/>
              <w:rPr>
                <w:rStyle w:val="20"/>
                <w:b/>
              </w:rPr>
            </w:pPr>
            <w:r>
              <w:t>А10 &gt; 21</w:t>
            </w:r>
          </w:p>
        </w:tc>
        <w:tc>
          <w:tcPr>
            <w:tcW w:w="2552" w:type="dxa"/>
            <w:tcBorders>
              <w:top w:val="nil"/>
              <w:left w:val="nil"/>
              <w:bottom w:val="single" w:sz="4" w:space="0" w:color="auto"/>
              <w:right w:val="nil"/>
            </w:tcBorders>
            <w:shd w:val="clear" w:color="000000" w:fill="FFFFFF"/>
            <w:vAlign w:val="center"/>
          </w:tcPr>
          <w:p w14:paraId="02502BFF" w14:textId="77777777" w:rsidR="00531B01" w:rsidRDefault="00D63A58">
            <w:pPr>
              <w:pStyle w:val="25"/>
              <w:shd w:val="clear" w:color="auto" w:fill="auto"/>
              <w:spacing w:before="0" w:line="240" w:lineRule="auto"/>
              <w:ind w:left="57" w:right="57" w:firstLine="0"/>
              <w:jc w:val="center"/>
              <w:rPr>
                <w:rStyle w:val="20"/>
                <w:b/>
              </w:rPr>
            </w:pPr>
            <w:r>
              <w:t>0</w:t>
            </w:r>
          </w:p>
        </w:tc>
        <w:tc>
          <w:tcPr>
            <w:tcW w:w="3544" w:type="dxa"/>
            <w:tcBorders>
              <w:top w:val="single" w:sz="4" w:space="0" w:color="auto"/>
            </w:tcBorders>
            <w:shd w:val="clear" w:color="auto" w:fill="FFFFFF"/>
          </w:tcPr>
          <w:p w14:paraId="58B48C8F" w14:textId="77777777" w:rsidR="00531B01" w:rsidRDefault="00531B01">
            <w:pPr>
              <w:pStyle w:val="25"/>
              <w:shd w:val="clear" w:color="auto" w:fill="auto"/>
              <w:spacing w:before="0" w:line="240" w:lineRule="auto"/>
              <w:ind w:left="57" w:right="57" w:firstLine="0"/>
              <w:jc w:val="left"/>
              <w:rPr>
                <w:rStyle w:val="20"/>
                <w:b/>
              </w:rPr>
            </w:pPr>
          </w:p>
        </w:tc>
      </w:tr>
      <w:tr w:rsidR="00531B01" w14:paraId="085A99DC" w14:textId="77777777">
        <w:trPr>
          <w:cantSplit/>
          <w:trHeight w:val="20"/>
        </w:trPr>
        <w:tc>
          <w:tcPr>
            <w:tcW w:w="704" w:type="dxa"/>
            <w:tcBorders>
              <w:top w:val="single" w:sz="4" w:space="0" w:color="auto"/>
            </w:tcBorders>
            <w:shd w:val="clear" w:color="auto" w:fill="FFFFFF"/>
          </w:tcPr>
          <w:p w14:paraId="7318BB9D" w14:textId="77777777" w:rsidR="00531B01" w:rsidRDefault="00D63A58">
            <w:pPr>
              <w:pStyle w:val="25"/>
              <w:shd w:val="clear" w:color="auto" w:fill="auto"/>
              <w:spacing w:before="0" w:line="240" w:lineRule="auto"/>
              <w:ind w:left="57" w:right="57" w:firstLine="0"/>
              <w:jc w:val="left"/>
              <w:rPr>
                <w:b/>
              </w:rPr>
            </w:pPr>
            <w:r>
              <w:rPr>
                <w:rStyle w:val="20"/>
                <w:b/>
              </w:rPr>
              <w:t>3.</w:t>
            </w:r>
          </w:p>
        </w:tc>
        <w:tc>
          <w:tcPr>
            <w:tcW w:w="15026" w:type="dxa"/>
            <w:gridSpan w:val="5"/>
            <w:tcBorders>
              <w:top w:val="single" w:sz="4" w:space="0" w:color="auto"/>
            </w:tcBorders>
            <w:shd w:val="clear" w:color="auto" w:fill="FFFFFF"/>
          </w:tcPr>
          <w:p w14:paraId="16E272CB" w14:textId="77777777" w:rsidR="00531B01" w:rsidRDefault="00D63A58">
            <w:pPr>
              <w:pStyle w:val="25"/>
              <w:shd w:val="clear" w:color="auto" w:fill="auto"/>
              <w:spacing w:before="0" w:line="240" w:lineRule="auto"/>
              <w:ind w:left="57" w:right="57" w:firstLine="0"/>
              <w:jc w:val="left"/>
              <w:rPr>
                <w:b/>
              </w:rPr>
            </w:pPr>
            <w:r>
              <w:rPr>
                <w:rStyle w:val="20"/>
                <w:b/>
              </w:rPr>
              <w:t>Показатели качества ведения учета и составления бюджетной отчетности</w:t>
            </w:r>
          </w:p>
        </w:tc>
      </w:tr>
      <w:tr w:rsidR="00531B01" w14:paraId="4ECDFB03" w14:textId="77777777">
        <w:trPr>
          <w:cantSplit/>
          <w:trHeight w:val="20"/>
        </w:trPr>
        <w:tc>
          <w:tcPr>
            <w:tcW w:w="704" w:type="dxa"/>
            <w:vMerge w:val="restart"/>
            <w:shd w:val="clear" w:color="auto" w:fill="FFFFFF"/>
          </w:tcPr>
          <w:p w14:paraId="16CD44AC" w14:textId="77777777" w:rsidR="00531B01" w:rsidRDefault="00D63A58">
            <w:pPr>
              <w:pStyle w:val="25"/>
              <w:shd w:val="clear" w:color="auto" w:fill="auto"/>
              <w:spacing w:before="0" w:line="240" w:lineRule="auto"/>
              <w:ind w:left="57" w:right="57" w:firstLine="0"/>
            </w:pPr>
            <w:r>
              <w:rPr>
                <w:rStyle w:val="20"/>
              </w:rPr>
              <w:t>3.1.</w:t>
            </w:r>
          </w:p>
        </w:tc>
        <w:tc>
          <w:tcPr>
            <w:tcW w:w="3546" w:type="dxa"/>
            <w:vMerge w:val="restart"/>
            <w:shd w:val="clear" w:color="auto" w:fill="FFFFFF"/>
          </w:tcPr>
          <w:p w14:paraId="5BD0335B" w14:textId="77777777" w:rsidR="00531B01" w:rsidRDefault="00D63A58">
            <w:pPr>
              <w:pStyle w:val="25"/>
              <w:shd w:val="clear" w:color="auto" w:fill="auto"/>
              <w:spacing w:before="0" w:line="240" w:lineRule="auto"/>
              <w:ind w:left="57" w:right="57" w:firstLine="0"/>
              <w:rPr>
                <w:rStyle w:val="20"/>
              </w:rPr>
            </w:pPr>
            <w:r>
              <w:rPr>
                <w:rStyle w:val="20"/>
              </w:rPr>
              <w:t>Соблюдение установленных Комитетом сроков представления ГРБС годовой отчетности</w:t>
            </w:r>
          </w:p>
          <w:p w14:paraId="5D4EFEBA" w14:textId="77777777" w:rsidR="00531B01" w:rsidRDefault="00D63A58">
            <w:pPr>
              <w:pStyle w:val="25"/>
              <w:shd w:val="clear" w:color="auto" w:fill="auto"/>
              <w:spacing w:before="0" w:line="240" w:lineRule="auto"/>
              <w:ind w:left="57" w:right="57" w:firstLine="0"/>
            </w:pPr>
            <w:r>
              <w:rPr>
                <w:rStyle w:val="20"/>
              </w:rPr>
              <w:t>(В1)</w:t>
            </w:r>
          </w:p>
        </w:tc>
        <w:tc>
          <w:tcPr>
            <w:tcW w:w="5384" w:type="dxa"/>
            <w:gridSpan w:val="2"/>
            <w:shd w:val="clear" w:color="auto" w:fill="FFFFFF"/>
          </w:tcPr>
          <w:p w14:paraId="3A8F0927" w14:textId="77777777" w:rsidR="00531B01" w:rsidRDefault="00D63A58">
            <w:pPr>
              <w:pStyle w:val="25"/>
              <w:shd w:val="clear" w:color="auto" w:fill="auto"/>
              <w:spacing w:before="0" w:line="240" w:lineRule="auto"/>
              <w:ind w:left="57" w:right="57" w:firstLine="0"/>
            </w:pPr>
            <w:r>
              <w:rPr>
                <w:rStyle w:val="20"/>
              </w:rPr>
              <w:t>В1 - соблюдение установленных Комитетом сроков представления ГРБС годовой бюджетной (бухгалтерской) отчетности.</w:t>
            </w:r>
          </w:p>
        </w:tc>
        <w:tc>
          <w:tcPr>
            <w:tcW w:w="2552" w:type="dxa"/>
            <w:vMerge w:val="restart"/>
            <w:shd w:val="clear" w:color="auto" w:fill="FFFFFF"/>
          </w:tcPr>
          <w:p w14:paraId="1C5EE002" w14:textId="77777777" w:rsidR="00531B01" w:rsidRDefault="00531B01">
            <w:pPr>
              <w:pStyle w:val="ConsPlusNormal"/>
              <w:ind w:left="132" w:right="132" w:firstLine="0"/>
              <w:jc w:val="both"/>
              <w:rPr>
                <w:rFonts w:ascii="Times New Roman" w:hAnsi="Times New Roman" w:cs="Times New Roman"/>
                <w:sz w:val="18"/>
                <w:szCs w:val="18"/>
              </w:rPr>
            </w:pPr>
          </w:p>
        </w:tc>
        <w:tc>
          <w:tcPr>
            <w:tcW w:w="3544" w:type="dxa"/>
            <w:vMerge w:val="restart"/>
            <w:shd w:val="clear" w:color="auto" w:fill="FFFFFF"/>
          </w:tcPr>
          <w:p w14:paraId="7EC46119" w14:textId="77777777" w:rsidR="00531B01" w:rsidRDefault="00D63A58">
            <w:pPr>
              <w:pStyle w:val="25"/>
              <w:shd w:val="clear" w:color="auto" w:fill="auto"/>
              <w:spacing w:before="0" w:line="240" w:lineRule="auto"/>
              <w:ind w:left="57" w:right="132" w:firstLine="0"/>
            </w:pPr>
            <w:r>
              <w:rPr>
                <w:rStyle w:val="20"/>
              </w:rPr>
              <w:t>Показатель применяется для оценки своевременности представления годовой отчетности. Негативным считается факт несвоевременного представления отчетности.</w:t>
            </w:r>
          </w:p>
        </w:tc>
      </w:tr>
      <w:tr w:rsidR="00531B01" w14:paraId="5D44BEA3" w14:textId="77777777">
        <w:trPr>
          <w:cantSplit/>
          <w:trHeight w:val="20"/>
        </w:trPr>
        <w:tc>
          <w:tcPr>
            <w:tcW w:w="704" w:type="dxa"/>
            <w:vMerge/>
            <w:shd w:val="clear" w:color="auto" w:fill="FFFFFF"/>
          </w:tcPr>
          <w:p w14:paraId="4F23708A"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1DA13ECB"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4DF2B15C" w14:textId="77777777" w:rsidR="00531B01" w:rsidRDefault="00D63A58">
            <w:pPr>
              <w:pStyle w:val="25"/>
              <w:shd w:val="clear" w:color="auto" w:fill="auto"/>
              <w:spacing w:before="0" w:line="240" w:lineRule="auto"/>
              <w:ind w:left="57" w:right="57" w:firstLine="0"/>
            </w:pPr>
            <w:r>
              <w:rPr>
                <w:rStyle w:val="20"/>
              </w:rPr>
              <w:t>Уровень показателя:</w:t>
            </w:r>
          </w:p>
        </w:tc>
        <w:tc>
          <w:tcPr>
            <w:tcW w:w="2552" w:type="dxa"/>
            <w:vMerge/>
            <w:shd w:val="clear" w:color="auto" w:fill="FFFFFF"/>
          </w:tcPr>
          <w:p w14:paraId="728AF86D" w14:textId="77777777" w:rsidR="00531B01" w:rsidRDefault="00531B01">
            <w:pPr>
              <w:ind w:left="57" w:right="57"/>
              <w:jc w:val="center"/>
              <w:rPr>
                <w:rFonts w:ascii="Times New Roman" w:hAnsi="Times New Roman" w:cs="Times New Roman"/>
              </w:rPr>
            </w:pPr>
          </w:p>
        </w:tc>
        <w:tc>
          <w:tcPr>
            <w:tcW w:w="3544" w:type="dxa"/>
            <w:vMerge/>
            <w:shd w:val="clear" w:color="auto" w:fill="FFFFFF"/>
          </w:tcPr>
          <w:p w14:paraId="58695DEA" w14:textId="77777777" w:rsidR="00531B01" w:rsidRDefault="00531B01">
            <w:pPr>
              <w:pStyle w:val="25"/>
              <w:shd w:val="clear" w:color="auto" w:fill="auto"/>
              <w:spacing w:before="0" w:line="240" w:lineRule="auto"/>
              <w:ind w:left="57" w:right="57" w:firstLine="0"/>
            </w:pPr>
          </w:p>
        </w:tc>
      </w:tr>
      <w:tr w:rsidR="00531B01" w14:paraId="3111FEAE" w14:textId="77777777">
        <w:trPr>
          <w:cantSplit/>
          <w:trHeight w:val="20"/>
        </w:trPr>
        <w:tc>
          <w:tcPr>
            <w:tcW w:w="704" w:type="dxa"/>
            <w:vMerge/>
            <w:shd w:val="clear" w:color="auto" w:fill="FFFFFF"/>
          </w:tcPr>
          <w:p w14:paraId="31524AE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3D0F8782" w14:textId="77777777" w:rsidR="00531B01" w:rsidRDefault="00531B01">
            <w:pPr>
              <w:pStyle w:val="25"/>
              <w:shd w:val="clear" w:color="auto" w:fill="auto"/>
              <w:spacing w:before="0" w:line="240" w:lineRule="auto"/>
              <w:ind w:left="57" w:right="57" w:firstLine="0"/>
            </w:pPr>
          </w:p>
        </w:tc>
        <w:tc>
          <w:tcPr>
            <w:tcW w:w="5384" w:type="dxa"/>
            <w:gridSpan w:val="2"/>
            <w:shd w:val="clear" w:color="auto" w:fill="FFFFFF"/>
          </w:tcPr>
          <w:p w14:paraId="17CE640A" w14:textId="77777777" w:rsidR="00531B01" w:rsidRDefault="00D63A58">
            <w:pPr>
              <w:pStyle w:val="25"/>
              <w:shd w:val="clear" w:color="auto" w:fill="auto"/>
              <w:spacing w:before="0" w:line="240" w:lineRule="auto"/>
              <w:ind w:left="57" w:right="57" w:firstLine="0"/>
            </w:pPr>
            <w:r>
              <w:rPr>
                <w:rStyle w:val="20"/>
              </w:rPr>
              <w:t>1) отчет представлен в срок;</w:t>
            </w:r>
          </w:p>
        </w:tc>
        <w:tc>
          <w:tcPr>
            <w:tcW w:w="2552" w:type="dxa"/>
            <w:shd w:val="clear" w:color="auto" w:fill="FFFFFF"/>
          </w:tcPr>
          <w:p w14:paraId="63E096FE"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3A0D736D" w14:textId="77777777" w:rsidR="00531B01" w:rsidRDefault="00531B01">
            <w:pPr>
              <w:pStyle w:val="25"/>
              <w:shd w:val="clear" w:color="auto" w:fill="auto"/>
              <w:spacing w:before="0" w:line="240" w:lineRule="auto"/>
              <w:ind w:left="57" w:right="57" w:firstLine="0"/>
            </w:pPr>
          </w:p>
        </w:tc>
      </w:tr>
      <w:tr w:rsidR="00531B01" w14:paraId="39E9AA2D" w14:textId="77777777">
        <w:trPr>
          <w:cantSplit/>
          <w:trHeight w:val="20"/>
        </w:trPr>
        <w:tc>
          <w:tcPr>
            <w:tcW w:w="704" w:type="dxa"/>
            <w:vMerge/>
            <w:shd w:val="clear" w:color="auto" w:fill="FFFFFF"/>
          </w:tcPr>
          <w:p w14:paraId="1A642A23"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0FB13ACA"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1D290218" w14:textId="77777777" w:rsidR="00531B01" w:rsidRDefault="00D63A58">
            <w:pPr>
              <w:pStyle w:val="25"/>
              <w:shd w:val="clear" w:color="auto" w:fill="auto"/>
              <w:spacing w:before="0" w:line="240" w:lineRule="auto"/>
              <w:ind w:left="57" w:right="57" w:firstLine="0"/>
            </w:pPr>
            <w:r>
              <w:rPr>
                <w:rStyle w:val="20"/>
              </w:rPr>
              <w:t>2) отчет представлен с нарушением срока.</w:t>
            </w:r>
          </w:p>
        </w:tc>
        <w:tc>
          <w:tcPr>
            <w:tcW w:w="2552" w:type="dxa"/>
            <w:shd w:val="clear" w:color="auto" w:fill="FFFFFF"/>
          </w:tcPr>
          <w:p w14:paraId="49421AB9"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08081A68" w14:textId="77777777" w:rsidR="00531B01" w:rsidRDefault="00531B01">
            <w:pPr>
              <w:ind w:left="57" w:right="57"/>
              <w:jc w:val="both"/>
              <w:rPr>
                <w:rFonts w:ascii="Times New Roman" w:hAnsi="Times New Roman" w:cs="Times New Roman"/>
              </w:rPr>
            </w:pPr>
          </w:p>
        </w:tc>
      </w:tr>
      <w:tr w:rsidR="00531B01" w14:paraId="13EFE55B" w14:textId="77777777">
        <w:trPr>
          <w:cantSplit/>
          <w:trHeight w:val="20"/>
        </w:trPr>
        <w:tc>
          <w:tcPr>
            <w:tcW w:w="704" w:type="dxa"/>
            <w:shd w:val="clear" w:color="auto" w:fill="FFFFFF"/>
          </w:tcPr>
          <w:p w14:paraId="54324222" w14:textId="77777777" w:rsidR="00531B01" w:rsidRDefault="00D63A58">
            <w:pPr>
              <w:pStyle w:val="25"/>
              <w:widowControl w:val="0"/>
              <w:shd w:val="clear" w:color="auto" w:fill="auto"/>
              <w:spacing w:before="0" w:line="240" w:lineRule="auto"/>
              <w:ind w:left="57" w:right="57" w:firstLine="0"/>
            </w:pPr>
            <w:r>
              <w:rPr>
                <w:rStyle w:val="23"/>
              </w:rPr>
              <w:lastRenderedPageBreak/>
              <w:t>3.2.</w:t>
            </w:r>
          </w:p>
        </w:tc>
        <w:tc>
          <w:tcPr>
            <w:tcW w:w="3546" w:type="dxa"/>
            <w:shd w:val="clear" w:color="auto" w:fill="FFFFFF"/>
          </w:tcPr>
          <w:p w14:paraId="271FFEA0" w14:textId="77777777" w:rsidR="00531B01" w:rsidRDefault="00D63A58">
            <w:pPr>
              <w:pStyle w:val="25"/>
              <w:widowControl w:val="0"/>
              <w:shd w:val="clear" w:color="auto" w:fill="auto"/>
              <w:spacing w:before="0" w:line="240" w:lineRule="auto"/>
              <w:ind w:left="57" w:right="57" w:firstLine="0"/>
              <w:rPr>
                <w:rStyle w:val="20"/>
              </w:rPr>
            </w:pPr>
            <w:r>
              <w:rPr>
                <w:rStyle w:val="20"/>
              </w:rPr>
              <w:t>Соответствие годовой бюджетной (бухгалтерской) отчетности, представляемой ГРБС в Комитет установленным требованиям</w:t>
            </w:r>
          </w:p>
          <w:p w14:paraId="117805A9" w14:textId="77777777" w:rsidR="00531B01" w:rsidRDefault="00D63A58">
            <w:pPr>
              <w:pStyle w:val="25"/>
              <w:widowControl w:val="0"/>
              <w:shd w:val="clear" w:color="auto" w:fill="auto"/>
              <w:spacing w:before="0" w:line="240" w:lineRule="auto"/>
              <w:ind w:left="57" w:right="57" w:firstLine="0"/>
            </w:pPr>
            <w:r>
              <w:rPr>
                <w:rStyle w:val="20"/>
              </w:rPr>
              <w:t>(В2)</w:t>
            </w:r>
          </w:p>
        </w:tc>
        <w:tc>
          <w:tcPr>
            <w:tcW w:w="5384" w:type="dxa"/>
            <w:gridSpan w:val="2"/>
            <w:shd w:val="clear" w:color="auto" w:fill="FFFFFF"/>
          </w:tcPr>
          <w:p w14:paraId="447DED73" w14:textId="77777777" w:rsidR="00531B01" w:rsidRDefault="00D63A58">
            <w:pPr>
              <w:pStyle w:val="25"/>
              <w:widowControl w:val="0"/>
              <w:shd w:val="clear" w:color="auto" w:fill="auto"/>
              <w:spacing w:before="0" w:line="240" w:lineRule="auto"/>
              <w:ind w:left="57" w:right="57" w:firstLine="0"/>
            </w:pPr>
            <w:r>
              <w:rPr>
                <w:rStyle w:val="20"/>
              </w:rPr>
              <w:t>В2 = формы годовой бюджетной отчетности представлены в соответствии с требованиями, установленными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ЗЗн</w:t>
            </w:r>
          </w:p>
        </w:tc>
        <w:tc>
          <w:tcPr>
            <w:tcW w:w="2552" w:type="dxa"/>
            <w:shd w:val="clear" w:color="auto" w:fill="FFFFFF"/>
          </w:tcPr>
          <w:p w14:paraId="2E0B3270" w14:textId="77777777" w:rsidR="00531B01" w:rsidRDefault="00D63A58">
            <w:pPr>
              <w:pStyle w:val="25"/>
              <w:widowControl w:val="0"/>
              <w:shd w:val="clear" w:color="auto" w:fill="auto"/>
              <w:spacing w:before="0" w:line="240" w:lineRule="auto"/>
              <w:ind w:left="57" w:right="57" w:firstLine="0"/>
              <w:jc w:val="center"/>
            </w:pPr>
            <w:r>
              <w:rPr>
                <w:rStyle w:val="20"/>
              </w:rPr>
              <w:t>5</w:t>
            </w:r>
          </w:p>
        </w:tc>
        <w:tc>
          <w:tcPr>
            <w:tcW w:w="3544" w:type="dxa"/>
            <w:shd w:val="clear" w:color="auto" w:fill="FFFFFF"/>
          </w:tcPr>
          <w:p w14:paraId="7E9ACE79" w14:textId="77777777" w:rsidR="00531B01" w:rsidRDefault="00D63A58">
            <w:pPr>
              <w:pStyle w:val="25"/>
              <w:widowControl w:val="0"/>
              <w:shd w:val="clear" w:color="auto" w:fill="auto"/>
              <w:spacing w:before="0" w:line="240" w:lineRule="auto"/>
              <w:ind w:left="57" w:right="57" w:firstLine="0"/>
            </w:pPr>
            <w:r>
              <w:rPr>
                <w:rStyle w:val="20"/>
              </w:rPr>
              <w:t>Показатель применяется для оценки соответствия представления годовой отчетности установленным требованиям. Негативным считается факт представления ГРБС отчетности не соответствующей требованиям установленными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ЗЗн</w:t>
            </w:r>
          </w:p>
        </w:tc>
      </w:tr>
      <w:tr w:rsidR="00531B01" w14:paraId="78BA17A5" w14:textId="77777777">
        <w:trPr>
          <w:cantSplit/>
          <w:trHeight w:val="20"/>
        </w:trPr>
        <w:tc>
          <w:tcPr>
            <w:tcW w:w="704" w:type="dxa"/>
            <w:shd w:val="clear" w:color="auto" w:fill="FFFFFF"/>
          </w:tcPr>
          <w:p w14:paraId="753E8F06" w14:textId="77777777" w:rsidR="00531B01" w:rsidRDefault="00531B01">
            <w:pPr>
              <w:widowControl w:val="0"/>
              <w:ind w:left="57" w:right="57"/>
              <w:jc w:val="both"/>
              <w:rPr>
                <w:rFonts w:ascii="Times New Roman" w:hAnsi="Times New Roman" w:cs="Times New Roman"/>
              </w:rPr>
            </w:pPr>
          </w:p>
        </w:tc>
        <w:tc>
          <w:tcPr>
            <w:tcW w:w="3546" w:type="dxa"/>
            <w:shd w:val="clear" w:color="auto" w:fill="FFFFFF"/>
          </w:tcPr>
          <w:p w14:paraId="7C01D781" w14:textId="77777777" w:rsidR="00531B01" w:rsidRDefault="00531B01">
            <w:pPr>
              <w:widowControl w:val="0"/>
              <w:ind w:left="57" w:right="57"/>
              <w:jc w:val="both"/>
              <w:rPr>
                <w:rFonts w:ascii="Times New Roman" w:hAnsi="Times New Roman" w:cs="Times New Roman"/>
              </w:rPr>
            </w:pPr>
          </w:p>
        </w:tc>
        <w:tc>
          <w:tcPr>
            <w:tcW w:w="5384" w:type="dxa"/>
            <w:gridSpan w:val="2"/>
            <w:shd w:val="clear" w:color="auto" w:fill="FFFFFF"/>
          </w:tcPr>
          <w:p w14:paraId="6DB579A7" w14:textId="77777777" w:rsidR="00531B01" w:rsidRDefault="00D63A58">
            <w:pPr>
              <w:pStyle w:val="25"/>
              <w:widowControl w:val="0"/>
              <w:shd w:val="clear" w:color="auto" w:fill="auto"/>
              <w:spacing w:before="0" w:line="240" w:lineRule="auto"/>
              <w:ind w:left="57" w:right="57" w:firstLine="0"/>
            </w:pPr>
            <w:r>
              <w:rPr>
                <w:rStyle w:val="20"/>
              </w:rPr>
              <w:t xml:space="preserve">В2 </w:t>
            </w:r>
            <w:r>
              <w:rPr>
                <w:rStyle w:val="23"/>
              </w:rPr>
              <w:t xml:space="preserve">= </w:t>
            </w:r>
            <w:r>
              <w:rPr>
                <w:rStyle w:val="20"/>
              </w:rPr>
              <w:t>формы годовой бюджетной отчетности представлены с нарушением требований,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ЗЗн</w:t>
            </w:r>
          </w:p>
        </w:tc>
        <w:tc>
          <w:tcPr>
            <w:tcW w:w="2552" w:type="dxa"/>
            <w:shd w:val="clear" w:color="auto" w:fill="FFFFFF"/>
          </w:tcPr>
          <w:p w14:paraId="6608FD5E" w14:textId="77777777" w:rsidR="00531B01" w:rsidRDefault="00D63A58">
            <w:pPr>
              <w:pStyle w:val="25"/>
              <w:widowControl w:val="0"/>
              <w:shd w:val="clear" w:color="auto" w:fill="auto"/>
              <w:spacing w:before="0" w:line="240" w:lineRule="auto"/>
              <w:ind w:left="57" w:right="57" w:firstLine="0"/>
              <w:jc w:val="center"/>
            </w:pPr>
            <w:r>
              <w:rPr>
                <w:rStyle w:val="20"/>
              </w:rPr>
              <w:t>0</w:t>
            </w:r>
          </w:p>
        </w:tc>
        <w:tc>
          <w:tcPr>
            <w:tcW w:w="3544" w:type="dxa"/>
            <w:shd w:val="clear" w:color="auto" w:fill="FFFFFF"/>
          </w:tcPr>
          <w:p w14:paraId="01ECE92D" w14:textId="77777777" w:rsidR="00531B01" w:rsidRDefault="00531B01">
            <w:pPr>
              <w:widowControl w:val="0"/>
              <w:ind w:left="57" w:right="57"/>
              <w:jc w:val="both"/>
              <w:rPr>
                <w:rFonts w:ascii="Times New Roman" w:hAnsi="Times New Roman" w:cs="Times New Roman"/>
              </w:rPr>
            </w:pPr>
          </w:p>
        </w:tc>
      </w:tr>
      <w:tr w:rsidR="00531B01" w14:paraId="64F31AB3" w14:textId="77777777">
        <w:trPr>
          <w:cantSplit/>
          <w:trHeight w:val="20"/>
        </w:trPr>
        <w:tc>
          <w:tcPr>
            <w:tcW w:w="704" w:type="dxa"/>
            <w:vMerge w:val="restart"/>
            <w:shd w:val="clear" w:color="auto" w:fill="FFFFFF"/>
          </w:tcPr>
          <w:p w14:paraId="162A0CE8" w14:textId="77777777" w:rsidR="00531B01" w:rsidRDefault="00D63A58">
            <w:pPr>
              <w:pStyle w:val="25"/>
              <w:shd w:val="clear" w:color="auto" w:fill="auto"/>
              <w:spacing w:before="0" w:line="240" w:lineRule="auto"/>
              <w:ind w:left="57" w:right="57" w:firstLine="0"/>
            </w:pPr>
            <w:r>
              <w:rPr>
                <w:rStyle w:val="20"/>
              </w:rPr>
              <w:t>3.3.</w:t>
            </w:r>
          </w:p>
        </w:tc>
        <w:tc>
          <w:tcPr>
            <w:tcW w:w="3546" w:type="dxa"/>
            <w:vMerge w:val="restart"/>
            <w:shd w:val="clear" w:color="auto" w:fill="FFFFFF"/>
          </w:tcPr>
          <w:p w14:paraId="663DE357" w14:textId="77777777" w:rsidR="00531B01" w:rsidRDefault="00D63A58">
            <w:pPr>
              <w:pStyle w:val="25"/>
              <w:shd w:val="clear" w:color="auto" w:fill="auto"/>
              <w:spacing w:before="0" w:line="240" w:lineRule="auto"/>
              <w:ind w:left="57" w:right="57" w:firstLine="0"/>
            </w:pPr>
            <w:r>
              <w:rPr>
                <w:rStyle w:val="20"/>
              </w:rPr>
              <w:t>Качество годовой отчетности, представляемой ГРБС в Комитет (ВЗ)</w:t>
            </w:r>
          </w:p>
        </w:tc>
        <w:tc>
          <w:tcPr>
            <w:tcW w:w="5384" w:type="dxa"/>
            <w:gridSpan w:val="2"/>
            <w:shd w:val="clear" w:color="auto" w:fill="FFFFFF"/>
          </w:tcPr>
          <w:p w14:paraId="6F47703F" w14:textId="77777777" w:rsidR="00531B01" w:rsidRDefault="00D63A58">
            <w:pPr>
              <w:pStyle w:val="25"/>
              <w:shd w:val="clear" w:color="auto" w:fill="auto"/>
              <w:spacing w:before="0" w:line="240" w:lineRule="auto"/>
              <w:ind w:left="57" w:right="57" w:firstLine="0"/>
            </w:pPr>
            <w:r>
              <w:rPr>
                <w:rStyle w:val="20"/>
              </w:rPr>
              <w:t>ВЗ = годовая отчетность, представленная ГРБС, принята финансовым органом без замечаний</w:t>
            </w:r>
          </w:p>
        </w:tc>
        <w:tc>
          <w:tcPr>
            <w:tcW w:w="2552" w:type="dxa"/>
            <w:shd w:val="clear" w:color="auto" w:fill="FFFFFF"/>
          </w:tcPr>
          <w:p w14:paraId="22AA1374" w14:textId="77777777" w:rsidR="00531B01" w:rsidRDefault="00D63A58">
            <w:pPr>
              <w:pStyle w:val="25"/>
              <w:shd w:val="clear" w:color="auto" w:fill="auto"/>
              <w:spacing w:before="0" w:line="240" w:lineRule="auto"/>
              <w:ind w:left="57" w:right="57" w:firstLine="0"/>
              <w:jc w:val="center"/>
            </w:pPr>
            <w:r>
              <w:rPr>
                <w:rStyle w:val="24"/>
              </w:rPr>
              <w:t>5</w:t>
            </w:r>
          </w:p>
        </w:tc>
        <w:tc>
          <w:tcPr>
            <w:tcW w:w="3544" w:type="dxa"/>
            <w:vMerge w:val="restart"/>
            <w:shd w:val="clear" w:color="auto" w:fill="FFFFFF"/>
          </w:tcPr>
          <w:p w14:paraId="71B918A3" w14:textId="77777777" w:rsidR="00531B01" w:rsidRDefault="00D63A58">
            <w:pPr>
              <w:pStyle w:val="25"/>
              <w:shd w:val="clear" w:color="auto" w:fill="auto"/>
              <w:spacing w:before="0" w:line="240" w:lineRule="auto"/>
              <w:ind w:left="57" w:right="57" w:firstLine="0"/>
            </w:pPr>
            <w:r>
              <w:rPr>
                <w:rStyle w:val="20"/>
              </w:rPr>
              <w:t>Показатель применяется для оценки качества представления годовой отчетности. Негативным считается факт направления представленной ГРБС отчетности на доработку в связи с ошибками, недостоверным отражением показателей, неправильным отражением взаимосвязанных показателей, несоответствием внутридокументным и междокументным контрольным соотношениям, установленными приказами Федерального казначейства Российской Федерации</w:t>
            </w:r>
          </w:p>
        </w:tc>
      </w:tr>
      <w:tr w:rsidR="00531B01" w14:paraId="09F8499C" w14:textId="77777777">
        <w:trPr>
          <w:cantSplit/>
          <w:trHeight w:val="20"/>
        </w:trPr>
        <w:tc>
          <w:tcPr>
            <w:tcW w:w="704" w:type="dxa"/>
            <w:vMerge/>
            <w:shd w:val="clear" w:color="auto" w:fill="FFFFFF"/>
          </w:tcPr>
          <w:p w14:paraId="5D543E09"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03DCC686"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47B8C1B2" w14:textId="77777777" w:rsidR="00531B01" w:rsidRDefault="00D63A58">
            <w:pPr>
              <w:pStyle w:val="25"/>
              <w:shd w:val="clear" w:color="auto" w:fill="auto"/>
              <w:spacing w:before="0" w:line="240" w:lineRule="auto"/>
              <w:ind w:left="57" w:right="57" w:firstLine="0"/>
            </w:pPr>
            <w:r>
              <w:rPr>
                <w:rStyle w:val="20"/>
              </w:rPr>
              <w:t>ВЗ = годовая отчетность, представленная ГРБС, направлена на доработку ГРБС один раз</w:t>
            </w:r>
          </w:p>
        </w:tc>
        <w:tc>
          <w:tcPr>
            <w:tcW w:w="2552" w:type="dxa"/>
            <w:shd w:val="clear" w:color="auto" w:fill="FFFFFF"/>
          </w:tcPr>
          <w:p w14:paraId="15EB9A4A" w14:textId="77777777" w:rsidR="00531B01" w:rsidRDefault="00D63A58">
            <w:pPr>
              <w:pStyle w:val="25"/>
              <w:shd w:val="clear" w:color="auto" w:fill="auto"/>
              <w:spacing w:before="0" w:line="240" w:lineRule="auto"/>
              <w:ind w:left="57" w:right="57" w:firstLine="0"/>
              <w:jc w:val="center"/>
            </w:pPr>
            <w:r>
              <w:rPr>
                <w:rStyle w:val="20"/>
              </w:rPr>
              <w:t>4</w:t>
            </w:r>
          </w:p>
        </w:tc>
        <w:tc>
          <w:tcPr>
            <w:tcW w:w="3544" w:type="dxa"/>
            <w:vMerge/>
            <w:shd w:val="clear" w:color="auto" w:fill="FFFFFF"/>
          </w:tcPr>
          <w:p w14:paraId="0A8ACD72" w14:textId="77777777" w:rsidR="00531B01" w:rsidRDefault="00531B01">
            <w:pPr>
              <w:ind w:left="57" w:right="57"/>
              <w:jc w:val="both"/>
              <w:rPr>
                <w:rFonts w:ascii="Times New Roman" w:hAnsi="Times New Roman" w:cs="Times New Roman"/>
              </w:rPr>
            </w:pPr>
          </w:p>
        </w:tc>
      </w:tr>
      <w:tr w:rsidR="00531B01" w14:paraId="39AE7150" w14:textId="77777777">
        <w:trPr>
          <w:cantSplit/>
          <w:trHeight w:val="20"/>
        </w:trPr>
        <w:tc>
          <w:tcPr>
            <w:tcW w:w="704" w:type="dxa"/>
            <w:vMerge/>
            <w:shd w:val="clear" w:color="auto" w:fill="FFFFFF"/>
          </w:tcPr>
          <w:p w14:paraId="152CAC2F"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6DD637A0"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4E20E9F0" w14:textId="77777777" w:rsidR="00531B01" w:rsidRDefault="00D63A58">
            <w:pPr>
              <w:pStyle w:val="25"/>
              <w:shd w:val="clear" w:color="auto" w:fill="auto"/>
              <w:spacing w:before="0" w:line="240" w:lineRule="auto"/>
              <w:ind w:left="57" w:right="57" w:firstLine="0"/>
            </w:pPr>
            <w:r>
              <w:rPr>
                <w:rStyle w:val="20"/>
              </w:rPr>
              <w:t xml:space="preserve">ВЗ </w:t>
            </w:r>
            <w:r>
              <w:rPr>
                <w:rStyle w:val="23"/>
              </w:rPr>
              <w:t xml:space="preserve">= </w:t>
            </w:r>
            <w:r>
              <w:rPr>
                <w:rStyle w:val="20"/>
              </w:rPr>
              <w:t>годовая отчетность, представленная ГРБС, направлена на доработку ГРБС два раза</w:t>
            </w:r>
          </w:p>
        </w:tc>
        <w:tc>
          <w:tcPr>
            <w:tcW w:w="2552" w:type="dxa"/>
            <w:shd w:val="clear" w:color="auto" w:fill="FFFFFF"/>
          </w:tcPr>
          <w:p w14:paraId="5FBB7CEB" w14:textId="77777777" w:rsidR="00531B01" w:rsidRDefault="00D63A58">
            <w:pPr>
              <w:pStyle w:val="25"/>
              <w:shd w:val="clear" w:color="auto" w:fill="auto"/>
              <w:spacing w:before="0" w:line="240" w:lineRule="auto"/>
              <w:ind w:left="57" w:right="57" w:firstLine="0"/>
              <w:jc w:val="center"/>
            </w:pPr>
            <w:r>
              <w:rPr>
                <w:rStyle w:val="20"/>
              </w:rPr>
              <w:t>3</w:t>
            </w:r>
          </w:p>
        </w:tc>
        <w:tc>
          <w:tcPr>
            <w:tcW w:w="3544" w:type="dxa"/>
            <w:vMerge/>
            <w:shd w:val="clear" w:color="auto" w:fill="FFFFFF"/>
          </w:tcPr>
          <w:p w14:paraId="36B43051" w14:textId="77777777" w:rsidR="00531B01" w:rsidRDefault="00531B01">
            <w:pPr>
              <w:ind w:left="57" w:right="57"/>
              <w:jc w:val="both"/>
              <w:rPr>
                <w:rFonts w:ascii="Times New Roman" w:hAnsi="Times New Roman" w:cs="Times New Roman"/>
              </w:rPr>
            </w:pPr>
          </w:p>
        </w:tc>
      </w:tr>
      <w:tr w:rsidR="00531B01" w14:paraId="781644B9" w14:textId="77777777">
        <w:trPr>
          <w:cantSplit/>
          <w:trHeight w:val="20"/>
        </w:trPr>
        <w:tc>
          <w:tcPr>
            <w:tcW w:w="704" w:type="dxa"/>
            <w:vMerge/>
            <w:tcBorders>
              <w:bottom w:val="single" w:sz="4" w:space="0" w:color="auto"/>
            </w:tcBorders>
            <w:shd w:val="clear" w:color="auto" w:fill="FFFFFF"/>
          </w:tcPr>
          <w:p w14:paraId="743DD463" w14:textId="77777777" w:rsidR="00531B01" w:rsidRDefault="00531B01">
            <w:pPr>
              <w:ind w:left="57" w:right="57"/>
              <w:jc w:val="both"/>
              <w:rPr>
                <w:rFonts w:ascii="Times New Roman" w:hAnsi="Times New Roman" w:cs="Times New Roman"/>
              </w:rPr>
            </w:pPr>
          </w:p>
        </w:tc>
        <w:tc>
          <w:tcPr>
            <w:tcW w:w="3546" w:type="dxa"/>
            <w:vMerge/>
            <w:tcBorders>
              <w:bottom w:val="single" w:sz="4" w:space="0" w:color="auto"/>
            </w:tcBorders>
            <w:shd w:val="clear" w:color="auto" w:fill="FFFFFF"/>
          </w:tcPr>
          <w:p w14:paraId="0309E15D" w14:textId="77777777" w:rsidR="00531B01" w:rsidRDefault="00531B01">
            <w:pPr>
              <w:ind w:left="57" w:right="57"/>
              <w:jc w:val="both"/>
              <w:rPr>
                <w:rFonts w:ascii="Times New Roman" w:hAnsi="Times New Roman" w:cs="Times New Roman"/>
              </w:rPr>
            </w:pPr>
          </w:p>
        </w:tc>
        <w:tc>
          <w:tcPr>
            <w:tcW w:w="5384" w:type="dxa"/>
            <w:gridSpan w:val="2"/>
            <w:tcBorders>
              <w:bottom w:val="single" w:sz="4" w:space="0" w:color="auto"/>
            </w:tcBorders>
            <w:shd w:val="clear" w:color="auto" w:fill="FFFFFF"/>
          </w:tcPr>
          <w:p w14:paraId="2D1768F4" w14:textId="77777777" w:rsidR="00531B01" w:rsidRDefault="00D63A58">
            <w:pPr>
              <w:pStyle w:val="25"/>
              <w:shd w:val="clear" w:color="auto" w:fill="auto"/>
              <w:spacing w:before="0" w:line="240" w:lineRule="auto"/>
              <w:ind w:left="57" w:right="57" w:firstLine="0"/>
            </w:pPr>
            <w:r>
              <w:rPr>
                <w:rStyle w:val="20"/>
              </w:rPr>
              <w:t>ВЗ = годовая отчетность, представленная ГРБС, направлена на доработку ГРБС три раза и более</w:t>
            </w:r>
          </w:p>
        </w:tc>
        <w:tc>
          <w:tcPr>
            <w:tcW w:w="2552" w:type="dxa"/>
            <w:tcBorders>
              <w:bottom w:val="single" w:sz="4" w:space="0" w:color="auto"/>
            </w:tcBorders>
            <w:shd w:val="clear" w:color="auto" w:fill="FFFFFF"/>
          </w:tcPr>
          <w:p w14:paraId="76222D02"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tcBorders>
              <w:bottom w:val="single" w:sz="4" w:space="0" w:color="auto"/>
            </w:tcBorders>
            <w:shd w:val="clear" w:color="auto" w:fill="FFFFFF"/>
          </w:tcPr>
          <w:p w14:paraId="1825AACD" w14:textId="77777777" w:rsidR="00531B01" w:rsidRDefault="00531B01">
            <w:pPr>
              <w:ind w:left="57" w:right="57"/>
              <w:jc w:val="both"/>
              <w:rPr>
                <w:rFonts w:ascii="Times New Roman" w:hAnsi="Times New Roman" w:cs="Times New Roman"/>
              </w:rPr>
            </w:pPr>
          </w:p>
        </w:tc>
      </w:tr>
      <w:tr w:rsidR="00531B01" w14:paraId="2A726E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82"/>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14:paraId="09576DA3" w14:textId="77777777" w:rsidR="00531B01" w:rsidRDefault="00D63A58">
            <w:pPr>
              <w:pStyle w:val="25"/>
              <w:shd w:val="clear" w:color="auto" w:fill="auto"/>
              <w:spacing w:before="0" w:line="240" w:lineRule="exact"/>
              <w:ind w:left="57" w:right="57" w:firstLine="0"/>
              <w:jc w:val="left"/>
            </w:pPr>
            <w:r>
              <w:rPr>
                <w:rStyle w:val="20"/>
              </w:rPr>
              <w:lastRenderedPageBreak/>
              <w:t>3.4.</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FFFFF"/>
          </w:tcPr>
          <w:p w14:paraId="7A15C693" w14:textId="77777777" w:rsidR="00531B01" w:rsidRDefault="00D63A58">
            <w:pPr>
              <w:pStyle w:val="25"/>
              <w:shd w:val="clear" w:color="auto" w:fill="auto"/>
              <w:spacing w:before="0"/>
              <w:ind w:left="57" w:right="57" w:firstLine="0"/>
              <w:jc w:val="left"/>
              <w:rPr>
                <w:rStyle w:val="20"/>
              </w:rPr>
            </w:pPr>
            <w:r>
              <w:rPr>
                <w:rStyle w:val="20"/>
              </w:rPr>
              <w:t>Соблюдение установленных Комитетом сроков представления ГРБС месячной и квартальной отчетности</w:t>
            </w:r>
          </w:p>
          <w:p w14:paraId="306FF6BB" w14:textId="77777777" w:rsidR="00531B01" w:rsidRDefault="00D63A58">
            <w:pPr>
              <w:pStyle w:val="25"/>
              <w:shd w:val="clear" w:color="auto" w:fill="auto"/>
              <w:spacing w:before="0"/>
              <w:ind w:left="57" w:right="57" w:firstLine="0"/>
              <w:jc w:val="left"/>
            </w:pPr>
            <w:r>
              <w:rPr>
                <w:rStyle w:val="20"/>
              </w:rPr>
              <w:t>(В4)</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2592B31" w14:textId="77777777" w:rsidR="00531B01" w:rsidRDefault="00D63A58">
            <w:pPr>
              <w:pStyle w:val="25"/>
              <w:shd w:val="clear" w:color="auto" w:fill="auto"/>
              <w:spacing w:before="0"/>
              <w:ind w:left="57" w:right="57" w:firstLine="0"/>
            </w:pPr>
            <w:r>
              <w:rPr>
                <w:rStyle w:val="20"/>
              </w:rPr>
              <w:t>Показатель определяется расчетом среднеарифметического балла путем деления суммы баллов, определенных на каждую отчетную дату финансового года, на количество месяцев отчетного периода.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1DAC6AD" w14:textId="77777777" w:rsidR="00531B01" w:rsidRDefault="00531B01">
            <w:pPr>
              <w:ind w:left="57" w:right="57"/>
              <w:rPr>
                <w:sz w:val="10"/>
                <w:szCs w:val="10"/>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14:paraId="0104A674" w14:textId="77777777" w:rsidR="00531B01" w:rsidRDefault="00D63A58">
            <w:pPr>
              <w:pStyle w:val="25"/>
              <w:shd w:val="clear" w:color="auto" w:fill="auto"/>
              <w:spacing w:before="0"/>
              <w:ind w:left="57" w:right="57" w:firstLine="0"/>
            </w:pPr>
            <w:r>
              <w:rPr>
                <w:rStyle w:val="20"/>
              </w:rPr>
              <w:t>Показатель применяется для оценки своевременности представления месячной и квартальной отчетности. Негативным считается факт несвоевременного представления отчетности.</w:t>
            </w:r>
          </w:p>
        </w:tc>
      </w:tr>
      <w:tr w:rsidR="00531B01" w14:paraId="32E17D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14:paraId="02F9C3D7" w14:textId="77777777" w:rsidR="00531B01" w:rsidRDefault="00531B01">
            <w:pPr>
              <w:ind w:left="57" w:right="57"/>
            </w:pPr>
          </w:p>
        </w:tc>
        <w:tc>
          <w:tcPr>
            <w:tcW w:w="3546" w:type="dxa"/>
            <w:vMerge/>
            <w:tcBorders>
              <w:top w:val="single" w:sz="4" w:space="0" w:color="auto"/>
              <w:left w:val="single" w:sz="4" w:space="0" w:color="auto"/>
              <w:bottom w:val="single" w:sz="4" w:space="0" w:color="auto"/>
              <w:right w:val="single" w:sz="4" w:space="0" w:color="auto"/>
            </w:tcBorders>
            <w:shd w:val="clear" w:color="auto" w:fill="FFFFFF"/>
          </w:tcPr>
          <w:p w14:paraId="42DAC803" w14:textId="77777777" w:rsidR="00531B01" w:rsidRDefault="00531B01">
            <w:pPr>
              <w:ind w:left="57" w:right="57"/>
            </w:pPr>
          </w:p>
        </w:tc>
        <w:tc>
          <w:tcPr>
            <w:tcW w:w="5384" w:type="dxa"/>
            <w:gridSpan w:val="2"/>
            <w:tcBorders>
              <w:top w:val="single" w:sz="4" w:space="0" w:color="auto"/>
              <w:left w:val="single" w:sz="4" w:space="0" w:color="auto"/>
              <w:bottom w:val="single" w:sz="4" w:space="0" w:color="auto"/>
              <w:right w:val="single" w:sz="4" w:space="0" w:color="auto"/>
            </w:tcBorders>
            <w:shd w:val="clear" w:color="auto" w:fill="FFFFFF"/>
          </w:tcPr>
          <w:p w14:paraId="5E38066D" w14:textId="77777777" w:rsidR="00531B01" w:rsidRDefault="00D63A58">
            <w:pPr>
              <w:pStyle w:val="25"/>
              <w:shd w:val="clear" w:color="auto" w:fill="auto"/>
              <w:spacing w:before="0" w:after="60" w:line="240" w:lineRule="exact"/>
              <w:ind w:left="57" w:right="57" w:firstLine="0"/>
            </w:pPr>
            <w:r>
              <w:rPr>
                <w:rStyle w:val="20"/>
              </w:rPr>
              <w:t>В4 = отчет представлен в срок;</w:t>
            </w:r>
          </w:p>
          <w:p w14:paraId="265B68E7" w14:textId="77777777" w:rsidR="00531B01" w:rsidRDefault="00D63A58">
            <w:pPr>
              <w:pStyle w:val="25"/>
              <w:shd w:val="clear" w:color="auto" w:fill="auto"/>
              <w:spacing w:before="60" w:line="240" w:lineRule="exact"/>
              <w:ind w:left="57" w:right="57" w:firstLine="0"/>
            </w:pPr>
            <w:r>
              <w:rPr>
                <w:rStyle w:val="20"/>
              </w:rPr>
              <w:t xml:space="preserve">В4 </w:t>
            </w:r>
            <w:r>
              <w:rPr>
                <w:rStyle w:val="23"/>
              </w:rPr>
              <w:t xml:space="preserve">= </w:t>
            </w:r>
            <w:r>
              <w:rPr>
                <w:rStyle w:val="20"/>
              </w:rPr>
              <w:t>отчет представлен с нарушением срока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BD42F93" w14:textId="77777777" w:rsidR="00531B01" w:rsidRDefault="00D63A58">
            <w:pPr>
              <w:pStyle w:val="25"/>
              <w:shd w:val="clear" w:color="auto" w:fill="auto"/>
              <w:spacing w:before="0" w:after="60" w:line="240" w:lineRule="exact"/>
              <w:ind w:left="57" w:right="57" w:hanging="57"/>
              <w:jc w:val="center"/>
            </w:pPr>
            <w:r>
              <w:rPr>
                <w:rStyle w:val="20"/>
              </w:rPr>
              <w:t>5</w:t>
            </w: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3631E315" w14:textId="77777777" w:rsidR="00531B01" w:rsidRDefault="00531B01">
            <w:pPr>
              <w:ind w:left="57" w:right="57"/>
            </w:pPr>
          </w:p>
        </w:tc>
      </w:tr>
      <w:tr w:rsidR="00531B01" w14:paraId="1E62B4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5"/>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14:paraId="0FA45E98" w14:textId="77777777" w:rsidR="00531B01" w:rsidRDefault="00531B01">
            <w:pPr>
              <w:ind w:left="57" w:right="57"/>
            </w:pPr>
          </w:p>
        </w:tc>
        <w:tc>
          <w:tcPr>
            <w:tcW w:w="3546" w:type="dxa"/>
            <w:vMerge/>
            <w:tcBorders>
              <w:top w:val="single" w:sz="4" w:space="0" w:color="auto"/>
              <w:left w:val="single" w:sz="4" w:space="0" w:color="auto"/>
              <w:bottom w:val="single" w:sz="4" w:space="0" w:color="auto"/>
              <w:right w:val="single" w:sz="4" w:space="0" w:color="auto"/>
            </w:tcBorders>
            <w:shd w:val="clear" w:color="auto" w:fill="FFFFFF"/>
          </w:tcPr>
          <w:p w14:paraId="2FCDB261" w14:textId="77777777" w:rsidR="00531B01" w:rsidRDefault="00531B01">
            <w:pPr>
              <w:ind w:left="57" w:right="57"/>
            </w:pPr>
          </w:p>
        </w:tc>
        <w:tc>
          <w:tcPr>
            <w:tcW w:w="5384" w:type="dxa"/>
            <w:gridSpan w:val="2"/>
            <w:tcBorders>
              <w:top w:val="single" w:sz="4" w:space="0" w:color="auto"/>
              <w:left w:val="single" w:sz="4" w:space="0" w:color="auto"/>
              <w:bottom w:val="single" w:sz="4" w:space="0" w:color="auto"/>
              <w:right w:val="single" w:sz="4" w:space="0" w:color="auto"/>
            </w:tcBorders>
            <w:shd w:val="clear" w:color="auto" w:fill="FFFFFF"/>
          </w:tcPr>
          <w:p w14:paraId="0140FFD2" w14:textId="77777777" w:rsidR="00531B01" w:rsidRDefault="00D63A58">
            <w:pPr>
              <w:pStyle w:val="25"/>
              <w:shd w:val="clear" w:color="auto" w:fill="auto"/>
              <w:spacing w:before="0" w:after="60" w:line="240" w:lineRule="exact"/>
              <w:ind w:left="57" w:right="57" w:firstLine="0"/>
              <w:rPr>
                <w:rStyle w:val="20"/>
              </w:rPr>
            </w:pPr>
            <w:r>
              <w:rPr>
                <w:rStyle w:val="20"/>
              </w:rPr>
              <w:t xml:space="preserve">В4 </w:t>
            </w:r>
            <w:r>
              <w:rPr>
                <w:rStyle w:val="23"/>
              </w:rPr>
              <w:t xml:space="preserve">= </w:t>
            </w:r>
            <w:r>
              <w:rPr>
                <w:rStyle w:val="20"/>
              </w:rPr>
              <w:t>отчет представлен с нарушением срока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5A2C0D4" w14:textId="77777777" w:rsidR="00531B01" w:rsidRDefault="00D63A58">
            <w:pPr>
              <w:pStyle w:val="25"/>
              <w:shd w:val="clear" w:color="auto" w:fill="auto"/>
              <w:spacing w:before="60" w:line="240" w:lineRule="exact"/>
              <w:ind w:left="57" w:right="57" w:hanging="57"/>
              <w:jc w:val="center"/>
              <w:rPr>
                <w:rStyle w:val="20"/>
              </w:rPr>
            </w:pPr>
            <w:r>
              <w:rPr>
                <w:rStyle w:val="20"/>
              </w:rPr>
              <w:t>0</w:t>
            </w: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3FCC5EEE" w14:textId="77777777" w:rsidR="00531B01" w:rsidRDefault="00531B01">
            <w:pPr>
              <w:ind w:left="57" w:right="57"/>
            </w:pPr>
          </w:p>
        </w:tc>
      </w:tr>
      <w:tr w:rsidR="00531B01" w14:paraId="717973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95"/>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14:paraId="4BB5EBED" w14:textId="77777777" w:rsidR="00531B01" w:rsidRDefault="00D63A58">
            <w:pPr>
              <w:pStyle w:val="25"/>
              <w:shd w:val="clear" w:color="auto" w:fill="auto"/>
              <w:spacing w:before="0" w:line="240" w:lineRule="auto"/>
              <w:ind w:left="57" w:right="57" w:firstLine="0"/>
              <w:jc w:val="left"/>
            </w:pPr>
            <w:r>
              <w:rPr>
                <w:rStyle w:val="20"/>
              </w:rPr>
              <w:t>3.5.</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FFFFF"/>
          </w:tcPr>
          <w:p w14:paraId="1D28C75B" w14:textId="77777777" w:rsidR="00531B01" w:rsidRDefault="00D63A58">
            <w:pPr>
              <w:pStyle w:val="25"/>
              <w:shd w:val="clear" w:color="auto" w:fill="auto"/>
              <w:spacing w:before="0" w:line="240" w:lineRule="auto"/>
              <w:ind w:left="57" w:right="57" w:firstLine="0"/>
              <w:jc w:val="left"/>
              <w:rPr>
                <w:rStyle w:val="20"/>
              </w:rPr>
            </w:pPr>
            <w:r>
              <w:rPr>
                <w:rStyle w:val="20"/>
              </w:rPr>
              <w:t>Соответствие квартальной, месячной бюджетной (бухгалтерской) отчетности, представляемой ГРБС в Комитет, установленным требованиям</w:t>
            </w:r>
          </w:p>
          <w:p w14:paraId="4074A2E2" w14:textId="77777777" w:rsidR="00531B01" w:rsidRDefault="00D63A58">
            <w:pPr>
              <w:pStyle w:val="25"/>
              <w:shd w:val="clear" w:color="auto" w:fill="auto"/>
              <w:spacing w:before="0" w:line="240" w:lineRule="auto"/>
              <w:ind w:left="57" w:right="57" w:firstLine="0"/>
            </w:pPr>
            <w:r>
              <w:rPr>
                <w:rStyle w:val="20"/>
              </w:rPr>
              <w:t>(В5)</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599941D" w14:textId="77777777" w:rsidR="00531B01" w:rsidRDefault="00D63A58">
            <w:pPr>
              <w:pStyle w:val="25"/>
              <w:shd w:val="clear" w:color="auto" w:fill="auto"/>
              <w:spacing w:before="0" w:line="240" w:lineRule="auto"/>
              <w:ind w:left="57" w:right="57" w:firstLine="0"/>
            </w:pPr>
            <w:r>
              <w:rPr>
                <w:rStyle w:val="20"/>
              </w:rPr>
              <w:t>В5 = формы квартальной, месячной бюджетной отчетности представлены в соответствии с требованиями, установленными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ЗЗн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FD3F878"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14:paraId="01F00EEE" w14:textId="77777777" w:rsidR="00531B01" w:rsidRDefault="00D63A58">
            <w:pPr>
              <w:pStyle w:val="25"/>
              <w:shd w:val="clear" w:color="auto" w:fill="auto"/>
              <w:spacing w:before="0" w:line="240" w:lineRule="auto"/>
              <w:ind w:left="57" w:right="57" w:firstLine="0"/>
            </w:pPr>
            <w:r>
              <w:rPr>
                <w:rStyle w:val="20"/>
              </w:rPr>
              <w:t>Показатель применяется для оценки соответствия представления квартальной, месячной отчетности. Негативным считается факт представления ГРБС отчетности не соответствующей требованиями, установленными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ЗЗн</w:t>
            </w:r>
          </w:p>
        </w:tc>
      </w:tr>
      <w:tr w:rsidR="00531B01" w14:paraId="0B6F77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84"/>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14:paraId="5B4A90E5" w14:textId="77777777" w:rsidR="00531B01" w:rsidRDefault="00531B01"/>
        </w:tc>
        <w:tc>
          <w:tcPr>
            <w:tcW w:w="3546" w:type="dxa"/>
            <w:vMerge/>
            <w:tcBorders>
              <w:top w:val="single" w:sz="4" w:space="0" w:color="auto"/>
              <w:left w:val="single" w:sz="4" w:space="0" w:color="auto"/>
              <w:bottom w:val="single" w:sz="4" w:space="0" w:color="auto"/>
              <w:right w:val="single" w:sz="4" w:space="0" w:color="auto"/>
            </w:tcBorders>
            <w:shd w:val="clear" w:color="auto" w:fill="FFFFFF"/>
          </w:tcPr>
          <w:p w14:paraId="56A58C43" w14:textId="77777777" w:rsidR="00531B01" w:rsidRDefault="00531B01"/>
        </w:tc>
        <w:tc>
          <w:tcPr>
            <w:tcW w:w="538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802D5D6" w14:textId="77777777" w:rsidR="00531B01" w:rsidRDefault="00D63A58">
            <w:pPr>
              <w:pStyle w:val="25"/>
              <w:shd w:val="clear" w:color="auto" w:fill="auto"/>
              <w:spacing w:before="0"/>
              <w:ind w:left="57" w:firstLine="0"/>
            </w:pPr>
            <w:r>
              <w:rPr>
                <w:rStyle w:val="20"/>
              </w:rPr>
              <w:t>В5 = формы квартальной, месячной бюджетной отчетности представлены с нарушением требований,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Инструкцией о порядке составления и представления годовой, квартальной бухгалтерской (муниципальных) бюджетных и автономных учреждений, утвержденной Приказом Министерства финансов Российской Федерации от 25.03.2011 № ЗЗн отчетности государственных</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D23103" w14:textId="77777777" w:rsidR="00531B01" w:rsidRDefault="00D63A58">
            <w:pPr>
              <w:pStyle w:val="25"/>
              <w:shd w:val="clear" w:color="auto" w:fill="auto"/>
              <w:spacing w:before="0" w:line="240" w:lineRule="exact"/>
              <w:ind w:firstLine="0"/>
              <w:jc w:val="center"/>
            </w:pPr>
            <w:r>
              <w:rPr>
                <w:rStyle w:val="20"/>
              </w:rPr>
              <w:t>0</w:t>
            </w:r>
          </w:p>
        </w:tc>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0DAEF165" w14:textId="77777777" w:rsidR="00531B01" w:rsidRDefault="00531B01"/>
        </w:tc>
      </w:tr>
      <w:tr w:rsidR="00531B01" w14:paraId="270FE2E3" w14:textId="77777777">
        <w:trPr>
          <w:cantSplit/>
          <w:trHeight w:val="20"/>
        </w:trPr>
        <w:tc>
          <w:tcPr>
            <w:tcW w:w="704" w:type="dxa"/>
            <w:vMerge w:val="restart"/>
            <w:shd w:val="clear" w:color="auto" w:fill="FFFFFF"/>
          </w:tcPr>
          <w:p w14:paraId="4E38D7E4" w14:textId="77777777" w:rsidR="00531B01" w:rsidRDefault="00D63A58">
            <w:pPr>
              <w:pStyle w:val="25"/>
              <w:shd w:val="clear" w:color="auto" w:fill="auto"/>
              <w:spacing w:before="0" w:line="240" w:lineRule="auto"/>
              <w:ind w:left="57" w:right="57" w:firstLine="0"/>
            </w:pPr>
            <w:r>
              <w:rPr>
                <w:rStyle w:val="20"/>
              </w:rPr>
              <w:lastRenderedPageBreak/>
              <w:t>3.6.</w:t>
            </w:r>
          </w:p>
        </w:tc>
        <w:tc>
          <w:tcPr>
            <w:tcW w:w="3546" w:type="dxa"/>
            <w:vMerge w:val="restart"/>
            <w:shd w:val="clear" w:color="auto" w:fill="FFFFFF"/>
          </w:tcPr>
          <w:p w14:paraId="75BF2F8D" w14:textId="77777777" w:rsidR="00531B01" w:rsidRDefault="00D63A58">
            <w:pPr>
              <w:pStyle w:val="25"/>
              <w:shd w:val="clear" w:color="auto" w:fill="auto"/>
              <w:spacing w:before="0" w:line="240" w:lineRule="auto"/>
              <w:ind w:left="57" w:right="57" w:firstLine="0"/>
            </w:pPr>
            <w:r>
              <w:rPr>
                <w:rStyle w:val="20"/>
              </w:rPr>
              <w:t>Качество квартальной, месячной бюджетной (бухгалтерской) отчетности, представляемой ГРБС в Комитет</w:t>
            </w:r>
          </w:p>
          <w:p w14:paraId="42901960" w14:textId="77777777" w:rsidR="00531B01" w:rsidRDefault="00D63A58">
            <w:pPr>
              <w:pStyle w:val="25"/>
              <w:shd w:val="clear" w:color="auto" w:fill="auto"/>
              <w:spacing w:before="0" w:line="240" w:lineRule="auto"/>
              <w:ind w:left="57" w:right="57" w:firstLine="0"/>
            </w:pPr>
            <w:r>
              <w:rPr>
                <w:rStyle w:val="20"/>
              </w:rPr>
              <w:t>(В6)</w:t>
            </w:r>
          </w:p>
        </w:tc>
        <w:tc>
          <w:tcPr>
            <w:tcW w:w="5384" w:type="dxa"/>
            <w:gridSpan w:val="2"/>
            <w:shd w:val="clear" w:color="auto" w:fill="FFFFFF"/>
          </w:tcPr>
          <w:p w14:paraId="2D2A5A1C" w14:textId="77777777" w:rsidR="00531B01" w:rsidRDefault="00D63A58">
            <w:pPr>
              <w:pStyle w:val="25"/>
              <w:shd w:val="clear" w:color="auto" w:fill="auto"/>
              <w:spacing w:before="0" w:line="240" w:lineRule="auto"/>
              <w:ind w:left="57" w:right="57" w:firstLine="0"/>
            </w:pPr>
            <w:r>
              <w:rPr>
                <w:rStyle w:val="20"/>
              </w:rPr>
              <w:t>Показатель определяется расчетом среднеарифметического балла путем деления суммы баллов, определенных на каждую отчетную дату финансового года на количество месяцев отчетного периода.</w:t>
            </w:r>
          </w:p>
        </w:tc>
        <w:tc>
          <w:tcPr>
            <w:tcW w:w="2552" w:type="dxa"/>
            <w:shd w:val="clear" w:color="auto" w:fill="FFFFFF"/>
          </w:tcPr>
          <w:p w14:paraId="4CCF9CAB"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53BA2450" w14:textId="77777777" w:rsidR="00531B01" w:rsidRDefault="00D63A58">
            <w:pPr>
              <w:pStyle w:val="25"/>
              <w:shd w:val="clear" w:color="auto" w:fill="auto"/>
              <w:spacing w:before="0" w:line="240" w:lineRule="auto"/>
              <w:ind w:left="57" w:right="57" w:firstLine="0"/>
            </w:pPr>
            <w:r>
              <w:rPr>
                <w:rStyle w:val="20"/>
              </w:rPr>
              <w:t>Показатель применяется для оценки качества представления квартальной, месячной отчетности. Негативным считается факт направления представленной ГРБС отчетности на доработку в связи с ошибками, не достоверным отражением показателей, не правильным отражением взаимосвязанных показателей, не соответствием внутридокументным и междокументным контрольным соотношениям, установленными приказами Федерального казначейства Российской Федерации</w:t>
            </w:r>
          </w:p>
        </w:tc>
      </w:tr>
      <w:tr w:rsidR="00531B01" w14:paraId="05D9C22C" w14:textId="77777777">
        <w:trPr>
          <w:cantSplit/>
          <w:trHeight w:val="20"/>
        </w:trPr>
        <w:tc>
          <w:tcPr>
            <w:tcW w:w="704" w:type="dxa"/>
            <w:vMerge/>
            <w:shd w:val="clear" w:color="auto" w:fill="FFFFFF"/>
          </w:tcPr>
          <w:p w14:paraId="277FDF6E"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6FAB44F1"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1880C46B" w14:textId="77777777" w:rsidR="00531B01" w:rsidRDefault="00D63A58">
            <w:pPr>
              <w:pStyle w:val="25"/>
              <w:shd w:val="clear" w:color="auto" w:fill="auto"/>
              <w:spacing w:before="0" w:line="240" w:lineRule="auto"/>
              <w:ind w:left="57" w:right="57" w:firstLine="0"/>
            </w:pPr>
            <w:r>
              <w:rPr>
                <w:rStyle w:val="20"/>
              </w:rPr>
              <w:t xml:space="preserve">В6 </w:t>
            </w:r>
            <w:r>
              <w:rPr>
                <w:rStyle w:val="23"/>
              </w:rPr>
              <w:t xml:space="preserve">= </w:t>
            </w:r>
            <w:r>
              <w:rPr>
                <w:rStyle w:val="20"/>
              </w:rPr>
              <w:t>квартальная, месячная отчетность, представленная ГРБС, принята финансовым органом без замечаний.</w:t>
            </w:r>
          </w:p>
        </w:tc>
        <w:tc>
          <w:tcPr>
            <w:tcW w:w="2552" w:type="dxa"/>
            <w:shd w:val="clear" w:color="auto" w:fill="FFFFFF"/>
          </w:tcPr>
          <w:p w14:paraId="1EFC01E2"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44E0F9BE" w14:textId="77777777" w:rsidR="00531B01" w:rsidRDefault="00531B01">
            <w:pPr>
              <w:ind w:left="57" w:right="57"/>
              <w:jc w:val="both"/>
              <w:rPr>
                <w:rFonts w:ascii="Times New Roman" w:hAnsi="Times New Roman" w:cs="Times New Roman"/>
              </w:rPr>
            </w:pPr>
          </w:p>
        </w:tc>
      </w:tr>
      <w:tr w:rsidR="00531B01" w14:paraId="18231117" w14:textId="77777777">
        <w:trPr>
          <w:cantSplit/>
          <w:trHeight w:val="20"/>
        </w:trPr>
        <w:tc>
          <w:tcPr>
            <w:tcW w:w="704" w:type="dxa"/>
            <w:vMerge/>
            <w:shd w:val="clear" w:color="auto" w:fill="FFFFFF"/>
          </w:tcPr>
          <w:p w14:paraId="0DFAC4CA"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685C32B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3411FB82" w14:textId="77777777" w:rsidR="00531B01" w:rsidRDefault="00D63A58">
            <w:pPr>
              <w:pStyle w:val="25"/>
              <w:shd w:val="clear" w:color="auto" w:fill="auto"/>
              <w:spacing w:before="0" w:line="240" w:lineRule="auto"/>
              <w:ind w:left="57" w:right="57" w:firstLine="0"/>
            </w:pPr>
            <w:r>
              <w:rPr>
                <w:rStyle w:val="20"/>
              </w:rPr>
              <w:t>В6 = квартальная, месячная отчетность, представленная ГРБС, направлена на доработку ГРБС один раз</w:t>
            </w:r>
          </w:p>
        </w:tc>
        <w:tc>
          <w:tcPr>
            <w:tcW w:w="2552" w:type="dxa"/>
            <w:shd w:val="clear" w:color="auto" w:fill="FFFFFF"/>
          </w:tcPr>
          <w:p w14:paraId="30EA7515" w14:textId="77777777" w:rsidR="00531B01" w:rsidRDefault="00D63A58">
            <w:pPr>
              <w:pStyle w:val="25"/>
              <w:shd w:val="clear" w:color="auto" w:fill="auto"/>
              <w:spacing w:before="0" w:line="240" w:lineRule="auto"/>
              <w:ind w:left="57" w:right="57" w:firstLine="0"/>
              <w:jc w:val="center"/>
            </w:pPr>
            <w:r>
              <w:rPr>
                <w:rStyle w:val="20"/>
              </w:rPr>
              <w:t>4</w:t>
            </w:r>
          </w:p>
        </w:tc>
        <w:tc>
          <w:tcPr>
            <w:tcW w:w="3544" w:type="dxa"/>
            <w:vMerge/>
            <w:shd w:val="clear" w:color="auto" w:fill="FFFFFF"/>
          </w:tcPr>
          <w:p w14:paraId="2D9A6BB7" w14:textId="77777777" w:rsidR="00531B01" w:rsidRDefault="00531B01">
            <w:pPr>
              <w:ind w:left="57" w:right="57"/>
              <w:jc w:val="both"/>
              <w:rPr>
                <w:rFonts w:ascii="Times New Roman" w:hAnsi="Times New Roman" w:cs="Times New Roman"/>
              </w:rPr>
            </w:pPr>
          </w:p>
        </w:tc>
      </w:tr>
      <w:tr w:rsidR="00531B01" w14:paraId="014BA38E" w14:textId="77777777">
        <w:trPr>
          <w:cantSplit/>
          <w:trHeight w:val="20"/>
        </w:trPr>
        <w:tc>
          <w:tcPr>
            <w:tcW w:w="704" w:type="dxa"/>
            <w:vMerge/>
            <w:shd w:val="clear" w:color="auto" w:fill="FFFFFF"/>
          </w:tcPr>
          <w:p w14:paraId="14536F6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5FE4B5C7"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41E6F74" w14:textId="77777777" w:rsidR="00531B01" w:rsidRDefault="00D63A58">
            <w:pPr>
              <w:pStyle w:val="25"/>
              <w:shd w:val="clear" w:color="auto" w:fill="auto"/>
              <w:spacing w:before="0" w:line="240" w:lineRule="auto"/>
              <w:ind w:left="57" w:right="57" w:firstLine="0"/>
            </w:pPr>
            <w:r>
              <w:rPr>
                <w:rStyle w:val="20"/>
              </w:rPr>
              <w:t>В6 = квартальная, месячная отчетность, представленная ГРБС, направлена на доработку ГРБС два раза</w:t>
            </w:r>
          </w:p>
        </w:tc>
        <w:tc>
          <w:tcPr>
            <w:tcW w:w="2552" w:type="dxa"/>
            <w:shd w:val="clear" w:color="auto" w:fill="FFFFFF"/>
          </w:tcPr>
          <w:p w14:paraId="7EA69F03" w14:textId="77777777" w:rsidR="00531B01" w:rsidRDefault="00D63A58">
            <w:pPr>
              <w:pStyle w:val="25"/>
              <w:shd w:val="clear" w:color="auto" w:fill="auto"/>
              <w:spacing w:before="0" w:line="240" w:lineRule="auto"/>
              <w:ind w:left="57" w:right="57" w:firstLine="0"/>
              <w:jc w:val="center"/>
            </w:pPr>
            <w:r>
              <w:rPr>
                <w:rStyle w:val="20"/>
              </w:rPr>
              <w:t>3</w:t>
            </w:r>
          </w:p>
        </w:tc>
        <w:tc>
          <w:tcPr>
            <w:tcW w:w="3544" w:type="dxa"/>
            <w:vMerge/>
            <w:shd w:val="clear" w:color="auto" w:fill="FFFFFF"/>
          </w:tcPr>
          <w:p w14:paraId="592F292E" w14:textId="77777777" w:rsidR="00531B01" w:rsidRDefault="00531B01">
            <w:pPr>
              <w:ind w:left="57" w:right="57"/>
              <w:jc w:val="both"/>
              <w:rPr>
                <w:rFonts w:ascii="Times New Roman" w:hAnsi="Times New Roman" w:cs="Times New Roman"/>
              </w:rPr>
            </w:pPr>
          </w:p>
        </w:tc>
      </w:tr>
      <w:tr w:rsidR="00531B01" w14:paraId="7C3BE9ED" w14:textId="77777777">
        <w:trPr>
          <w:cantSplit/>
          <w:trHeight w:val="20"/>
        </w:trPr>
        <w:tc>
          <w:tcPr>
            <w:tcW w:w="704" w:type="dxa"/>
            <w:vMerge/>
            <w:shd w:val="clear" w:color="auto" w:fill="FFFFFF"/>
          </w:tcPr>
          <w:p w14:paraId="4DCE29E5"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92A0F94"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5DA4A0D1" w14:textId="77777777" w:rsidR="00531B01" w:rsidRDefault="00D63A58">
            <w:pPr>
              <w:pStyle w:val="25"/>
              <w:shd w:val="clear" w:color="auto" w:fill="auto"/>
              <w:spacing w:before="0" w:line="240" w:lineRule="auto"/>
              <w:ind w:left="57" w:right="57" w:firstLine="0"/>
            </w:pPr>
            <w:r>
              <w:rPr>
                <w:rStyle w:val="20"/>
              </w:rPr>
              <w:t>В6 = квартальная, месячная отчетность, представленная ГРБС, направлена на доработку ГРБС три раза и более</w:t>
            </w:r>
          </w:p>
        </w:tc>
        <w:tc>
          <w:tcPr>
            <w:tcW w:w="2552" w:type="dxa"/>
            <w:shd w:val="clear" w:color="auto" w:fill="FFFFFF"/>
          </w:tcPr>
          <w:p w14:paraId="0FBA5C1A"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7B6C13AE" w14:textId="77777777" w:rsidR="00531B01" w:rsidRDefault="00531B01">
            <w:pPr>
              <w:ind w:left="57" w:right="57"/>
              <w:jc w:val="both"/>
              <w:rPr>
                <w:rFonts w:ascii="Times New Roman" w:hAnsi="Times New Roman" w:cs="Times New Roman"/>
              </w:rPr>
            </w:pPr>
          </w:p>
        </w:tc>
      </w:tr>
      <w:tr w:rsidR="00531B01" w14:paraId="236894E5" w14:textId="77777777">
        <w:trPr>
          <w:cantSplit/>
          <w:trHeight w:val="20"/>
        </w:trPr>
        <w:tc>
          <w:tcPr>
            <w:tcW w:w="704" w:type="dxa"/>
            <w:vMerge w:val="restart"/>
            <w:shd w:val="clear" w:color="auto" w:fill="FFFFFF"/>
          </w:tcPr>
          <w:p w14:paraId="218A22B5" w14:textId="77777777" w:rsidR="00531B01" w:rsidRDefault="00D63A58">
            <w:pPr>
              <w:pStyle w:val="25"/>
              <w:shd w:val="clear" w:color="auto" w:fill="auto"/>
              <w:spacing w:before="0" w:line="240" w:lineRule="auto"/>
              <w:ind w:left="57" w:right="57" w:firstLine="0"/>
            </w:pPr>
            <w:r>
              <w:rPr>
                <w:rStyle w:val="20"/>
              </w:rPr>
              <w:t>3.7.</w:t>
            </w:r>
          </w:p>
        </w:tc>
        <w:tc>
          <w:tcPr>
            <w:tcW w:w="3546" w:type="dxa"/>
            <w:vMerge w:val="restart"/>
            <w:shd w:val="clear" w:color="auto" w:fill="FFFFFF"/>
          </w:tcPr>
          <w:p w14:paraId="4B624C1A" w14:textId="77777777" w:rsidR="00531B01" w:rsidRDefault="00D63A58">
            <w:pPr>
              <w:pStyle w:val="25"/>
              <w:shd w:val="clear" w:color="auto" w:fill="auto"/>
              <w:spacing w:before="0" w:line="240" w:lineRule="auto"/>
              <w:ind w:left="57" w:right="57" w:firstLine="0"/>
            </w:pPr>
            <w:r>
              <w:rPr>
                <w:rStyle w:val="20"/>
              </w:rPr>
              <w:t>Наличие просроченной дебиторской задолженности (В7)</w:t>
            </w:r>
          </w:p>
        </w:tc>
        <w:tc>
          <w:tcPr>
            <w:tcW w:w="5384" w:type="dxa"/>
            <w:gridSpan w:val="2"/>
            <w:shd w:val="clear" w:color="auto" w:fill="FFFFFF"/>
          </w:tcPr>
          <w:p w14:paraId="150E4CD3" w14:textId="77777777" w:rsidR="00531B01" w:rsidRDefault="00D63A58">
            <w:pPr>
              <w:pStyle w:val="25"/>
              <w:shd w:val="clear" w:color="auto" w:fill="auto"/>
              <w:spacing w:before="0" w:line="240" w:lineRule="auto"/>
              <w:ind w:left="57" w:right="57" w:firstLine="0"/>
            </w:pPr>
            <w:r>
              <w:rPr>
                <w:rStyle w:val="20"/>
              </w:rPr>
              <w:t>Объем просроченной задолженности по расчетам с дебиторами по состоянию на 01 января года, следующего за отчетным</w:t>
            </w:r>
          </w:p>
        </w:tc>
        <w:tc>
          <w:tcPr>
            <w:tcW w:w="2552" w:type="dxa"/>
            <w:shd w:val="clear" w:color="auto" w:fill="FFFFFF"/>
          </w:tcPr>
          <w:p w14:paraId="60A60A26"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5CE0494A" w14:textId="77777777" w:rsidR="00531B01" w:rsidRDefault="00D63A58">
            <w:pPr>
              <w:pStyle w:val="25"/>
              <w:shd w:val="clear" w:color="auto" w:fill="auto"/>
              <w:spacing w:before="0" w:line="240" w:lineRule="auto"/>
              <w:ind w:left="57" w:right="57" w:firstLine="0"/>
              <w:jc w:val="left"/>
            </w:pPr>
            <w:r>
              <w:rPr>
                <w:rStyle w:val="20"/>
              </w:rPr>
              <w:t>Негативным считается факт наличия просроченной дебиторской задолженности. Целевым ориентиром для ГРБС является значение показателя, равное нулю.</w:t>
            </w:r>
          </w:p>
        </w:tc>
      </w:tr>
      <w:tr w:rsidR="00531B01" w14:paraId="1ACE67C6" w14:textId="77777777">
        <w:trPr>
          <w:cantSplit/>
          <w:trHeight w:val="20"/>
        </w:trPr>
        <w:tc>
          <w:tcPr>
            <w:tcW w:w="704" w:type="dxa"/>
            <w:vMerge/>
            <w:shd w:val="clear" w:color="auto" w:fill="FFFFFF"/>
          </w:tcPr>
          <w:p w14:paraId="7E24D613"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6635A2A4"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32AD64A4" w14:textId="77777777" w:rsidR="00531B01" w:rsidRDefault="00D63A58">
            <w:pPr>
              <w:pStyle w:val="25"/>
              <w:shd w:val="clear" w:color="auto" w:fill="auto"/>
              <w:spacing w:before="0" w:line="240" w:lineRule="auto"/>
              <w:ind w:left="57" w:right="57" w:firstLine="0"/>
            </w:pPr>
            <w:r>
              <w:rPr>
                <w:rStyle w:val="20"/>
              </w:rPr>
              <w:t xml:space="preserve">В7 </w:t>
            </w:r>
            <w:r>
              <w:rPr>
                <w:rStyle w:val="23"/>
              </w:rPr>
              <w:t xml:space="preserve">= </w:t>
            </w:r>
            <w:r>
              <w:rPr>
                <w:rStyle w:val="20"/>
              </w:rPr>
              <w:t>0</w:t>
            </w:r>
          </w:p>
        </w:tc>
        <w:tc>
          <w:tcPr>
            <w:tcW w:w="2552" w:type="dxa"/>
            <w:shd w:val="clear" w:color="auto" w:fill="FFFFFF"/>
          </w:tcPr>
          <w:p w14:paraId="40FAB31B"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6CB5F03E" w14:textId="77777777" w:rsidR="00531B01" w:rsidRDefault="00531B01">
            <w:pPr>
              <w:ind w:left="57" w:right="57"/>
              <w:rPr>
                <w:rFonts w:ascii="Times New Roman" w:hAnsi="Times New Roman" w:cs="Times New Roman"/>
              </w:rPr>
            </w:pPr>
          </w:p>
        </w:tc>
      </w:tr>
      <w:tr w:rsidR="00531B01" w14:paraId="7C39638C" w14:textId="77777777">
        <w:trPr>
          <w:cantSplit/>
          <w:trHeight w:val="20"/>
        </w:trPr>
        <w:tc>
          <w:tcPr>
            <w:tcW w:w="704" w:type="dxa"/>
            <w:vMerge/>
            <w:shd w:val="clear" w:color="auto" w:fill="FFFFFF"/>
          </w:tcPr>
          <w:p w14:paraId="7B6FC41C"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09C35452"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258681DE" w14:textId="77777777" w:rsidR="00531B01" w:rsidRDefault="00D63A58">
            <w:pPr>
              <w:pStyle w:val="25"/>
              <w:shd w:val="clear" w:color="auto" w:fill="auto"/>
              <w:spacing w:before="0" w:line="240" w:lineRule="auto"/>
              <w:ind w:left="57" w:right="57" w:firstLine="0"/>
            </w:pPr>
            <w:r>
              <w:rPr>
                <w:rStyle w:val="20"/>
              </w:rPr>
              <w:t>В7 &gt; 0</w:t>
            </w:r>
          </w:p>
        </w:tc>
        <w:tc>
          <w:tcPr>
            <w:tcW w:w="2552" w:type="dxa"/>
            <w:shd w:val="clear" w:color="auto" w:fill="FFFFFF"/>
          </w:tcPr>
          <w:p w14:paraId="3430DE57"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51CE8E64" w14:textId="77777777" w:rsidR="00531B01" w:rsidRDefault="00531B01">
            <w:pPr>
              <w:ind w:left="57" w:right="57"/>
              <w:rPr>
                <w:rFonts w:ascii="Times New Roman" w:hAnsi="Times New Roman" w:cs="Times New Roman"/>
              </w:rPr>
            </w:pPr>
          </w:p>
        </w:tc>
      </w:tr>
      <w:tr w:rsidR="00531B01" w14:paraId="27F70E0E" w14:textId="77777777">
        <w:trPr>
          <w:cantSplit/>
          <w:trHeight w:val="20"/>
        </w:trPr>
        <w:tc>
          <w:tcPr>
            <w:tcW w:w="704" w:type="dxa"/>
            <w:vMerge w:val="restart"/>
            <w:shd w:val="clear" w:color="auto" w:fill="FFFFFF"/>
          </w:tcPr>
          <w:p w14:paraId="40ACEE2A" w14:textId="77777777" w:rsidR="00531B01" w:rsidRDefault="00D63A58">
            <w:pPr>
              <w:pStyle w:val="25"/>
              <w:shd w:val="clear" w:color="auto" w:fill="auto"/>
              <w:spacing w:before="0" w:line="240" w:lineRule="auto"/>
              <w:ind w:left="57" w:right="57" w:firstLine="0"/>
            </w:pPr>
            <w:r>
              <w:rPr>
                <w:rStyle w:val="20"/>
              </w:rPr>
              <w:t>3.8.</w:t>
            </w:r>
          </w:p>
        </w:tc>
        <w:tc>
          <w:tcPr>
            <w:tcW w:w="3546" w:type="dxa"/>
            <w:vMerge w:val="restart"/>
            <w:shd w:val="clear" w:color="auto" w:fill="FFFFFF"/>
          </w:tcPr>
          <w:p w14:paraId="4539A849" w14:textId="77777777" w:rsidR="00531B01" w:rsidRDefault="00D63A58">
            <w:pPr>
              <w:pStyle w:val="25"/>
              <w:shd w:val="clear" w:color="auto" w:fill="auto"/>
              <w:spacing w:before="0" w:line="240" w:lineRule="auto"/>
              <w:ind w:left="57" w:right="57" w:firstLine="0"/>
            </w:pPr>
            <w:r>
              <w:rPr>
                <w:rStyle w:val="20"/>
              </w:rPr>
              <w:t>Наличие просроченной кредиторской задолженности (В8)</w:t>
            </w:r>
          </w:p>
        </w:tc>
        <w:tc>
          <w:tcPr>
            <w:tcW w:w="5384" w:type="dxa"/>
            <w:gridSpan w:val="2"/>
            <w:shd w:val="clear" w:color="auto" w:fill="FFFFFF"/>
          </w:tcPr>
          <w:p w14:paraId="4FF9C8FE" w14:textId="77777777" w:rsidR="00531B01" w:rsidRDefault="00D63A58">
            <w:pPr>
              <w:pStyle w:val="25"/>
              <w:shd w:val="clear" w:color="auto" w:fill="auto"/>
              <w:spacing w:before="0" w:line="240" w:lineRule="auto"/>
              <w:ind w:left="57" w:right="57" w:firstLine="0"/>
            </w:pPr>
            <w:r>
              <w:rPr>
                <w:rStyle w:val="20"/>
              </w:rPr>
              <w:t>Объем просроченной кредиторской задолженности по состоянию на 01 января года, следующего за отчетным</w:t>
            </w:r>
          </w:p>
        </w:tc>
        <w:tc>
          <w:tcPr>
            <w:tcW w:w="2552" w:type="dxa"/>
            <w:shd w:val="clear" w:color="auto" w:fill="FFFFFF"/>
          </w:tcPr>
          <w:p w14:paraId="3CA09543"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778AEEC6" w14:textId="77777777" w:rsidR="00531B01" w:rsidRDefault="00D63A58">
            <w:pPr>
              <w:pStyle w:val="25"/>
              <w:shd w:val="clear" w:color="auto" w:fill="auto"/>
              <w:spacing w:before="0" w:line="240" w:lineRule="auto"/>
              <w:ind w:left="57" w:right="57" w:firstLine="0"/>
              <w:jc w:val="left"/>
            </w:pPr>
            <w:r>
              <w:rPr>
                <w:rStyle w:val="20"/>
              </w:rPr>
              <w:t>Негативным считается факт наличия просроченной кредиторской задолженности. Целевым ориентиром для ГРБС является значение показателя, равное нулю.</w:t>
            </w:r>
          </w:p>
        </w:tc>
      </w:tr>
      <w:tr w:rsidR="00531B01" w14:paraId="21081714" w14:textId="77777777">
        <w:trPr>
          <w:cantSplit/>
          <w:trHeight w:val="20"/>
        </w:trPr>
        <w:tc>
          <w:tcPr>
            <w:tcW w:w="704" w:type="dxa"/>
            <w:vMerge/>
            <w:shd w:val="clear" w:color="auto" w:fill="FFFFFF"/>
          </w:tcPr>
          <w:p w14:paraId="4BE2E6C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5ABB78BE"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513E9D0" w14:textId="77777777" w:rsidR="00531B01" w:rsidRDefault="00D63A58">
            <w:pPr>
              <w:pStyle w:val="25"/>
              <w:shd w:val="clear" w:color="auto" w:fill="auto"/>
              <w:spacing w:before="0" w:line="240" w:lineRule="auto"/>
              <w:ind w:left="57" w:right="57" w:firstLine="0"/>
            </w:pPr>
            <w:r>
              <w:rPr>
                <w:rStyle w:val="20"/>
              </w:rPr>
              <w:t>В8 = 0</w:t>
            </w:r>
          </w:p>
        </w:tc>
        <w:tc>
          <w:tcPr>
            <w:tcW w:w="2552" w:type="dxa"/>
            <w:shd w:val="clear" w:color="auto" w:fill="FFFFFF"/>
          </w:tcPr>
          <w:p w14:paraId="47FDB3C4"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6AE652EC" w14:textId="77777777" w:rsidR="00531B01" w:rsidRDefault="00531B01">
            <w:pPr>
              <w:ind w:left="57" w:right="57"/>
              <w:rPr>
                <w:rFonts w:ascii="Times New Roman" w:hAnsi="Times New Roman" w:cs="Times New Roman"/>
              </w:rPr>
            </w:pPr>
          </w:p>
        </w:tc>
      </w:tr>
      <w:tr w:rsidR="00531B01" w14:paraId="695191BE" w14:textId="77777777">
        <w:trPr>
          <w:cantSplit/>
          <w:trHeight w:val="20"/>
        </w:trPr>
        <w:tc>
          <w:tcPr>
            <w:tcW w:w="704" w:type="dxa"/>
            <w:vMerge/>
            <w:shd w:val="clear" w:color="auto" w:fill="FFFFFF"/>
          </w:tcPr>
          <w:p w14:paraId="4E6A311B"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5AEAC6A7"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7BD3D971" w14:textId="77777777" w:rsidR="00531B01" w:rsidRDefault="00D63A58">
            <w:pPr>
              <w:pStyle w:val="25"/>
              <w:shd w:val="clear" w:color="auto" w:fill="auto"/>
              <w:spacing w:before="0" w:line="240" w:lineRule="auto"/>
              <w:ind w:left="57" w:right="57" w:firstLine="0"/>
            </w:pPr>
            <w:r>
              <w:rPr>
                <w:rStyle w:val="21pt"/>
              </w:rPr>
              <w:t xml:space="preserve">В8&gt;0 </w:t>
            </w:r>
          </w:p>
        </w:tc>
        <w:tc>
          <w:tcPr>
            <w:tcW w:w="2552" w:type="dxa"/>
            <w:shd w:val="clear" w:color="auto" w:fill="FFFFFF"/>
          </w:tcPr>
          <w:p w14:paraId="0949D005" w14:textId="77777777" w:rsidR="00531B01" w:rsidRDefault="00D63A58">
            <w:pPr>
              <w:pStyle w:val="25"/>
              <w:shd w:val="clear" w:color="auto" w:fill="auto"/>
              <w:spacing w:before="0" w:line="240" w:lineRule="auto"/>
              <w:ind w:left="57" w:right="57" w:firstLine="0"/>
              <w:jc w:val="center"/>
            </w:pPr>
            <w:r>
              <w:rPr>
                <w:rStyle w:val="21pt"/>
              </w:rPr>
              <w:t>0</w:t>
            </w:r>
          </w:p>
        </w:tc>
        <w:tc>
          <w:tcPr>
            <w:tcW w:w="3544" w:type="dxa"/>
            <w:vMerge/>
            <w:shd w:val="clear" w:color="auto" w:fill="FFFFFF"/>
          </w:tcPr>
          <w:p w14:paraId="6FBE0EFA" w14:textId="77777777" w:rsidR="00531B01" w:rsidRDefault="00531B01">
            <w:pPr>
              <w:ind w:left="57" w:right="57"/>
              <w:rPr>
                <w:rFonts w:ascii="Times New Roman" w:hAnsi="Times New Roman" w:cs="Times New Roman"/>
              </w:rPr>
            </w:pPr>
          </w:p>
        </w:tc>
      </w:tr>
      <w:tr w:rsidR="00531B01" w14:paraId="1D6C561A" w14:textId="77777777">
        <w:trPr>
          <w:cantSplit/>
          <w:trHeight w:val="20"/>
        </w:trPr>
        <w:tc>
          <w:tcPr>
            <w:tcW w:w="704" w:type="dxa"/>
            <w:vMerge w:val="restart"/>
            <w:shd w:val="clear" w:color="auto" w:fill="FFFFFF"/>
          </w:tcPr>
          <w:p w14:paraId="795108DA" w14:textId="77777777" w:rsidR="00531B01" w:rsidRDefault="00D63A58">
            <w:pPr>
              <w:pStyle w:val="25"/>
              <w:shd w:val="clear" w:color="auto" w:fill="auto"/>
              <w:spacing w:before="0" w:line="240" w:lineRule="auto"/>
              <w:ind w:left="57" w:right="57" w:firstLine="0"/>
            </w:pPr>
            <w:r>
              <w:rPr>
                <w:rStyle w:val="20"/>
              </w:rPr>
              <w:t>3.9.</w:t>
            </w:r>
          </w:p>
        </w:tc>
        <w:tc>
          <w:tcPr>
            <w:tcW w:w="3546" w:type="dxa"/>
            <w:vMerge w:val="restart"/>
            <w:shd w:val="clear" w:color="auto" w:fill="FFFFFF"/>
          </w:tcPr>
          <w:p w14:paraId="34CD8370" w14:textId="77777777" w:rsidR="00531B01" w:rsidRDefault="00D63A58">
            <w:pPr>
              <w:pStyle w:val="25"/>
              <w:shd w:val="clear" w:color="auto" w:fill="auto"/>
              <w:spacing w:before="0" w:line="240" w:lineRule="auto"/>
              <w:ind w:left="57" w:right="57" w:firstLine="0"/>
            </w:pPr>
            <w:r>
              <w:rPr>
                <w:rStyle w:val="20"/>
              </w:rPr>
              <w:t>Динамика изменения показателей просроченной дебиторской задолженности</w:t>
            </w:r>
          </w:p>
          <w:p w14:paraId="4B383D6C" w14:textId="77777777" w:rsidR="00531B01" w:rsidRDefault="00D63A58">
            <w:pPr>
              <w:pStyle w:val="25"/>
              <w:shd w:val="clear" w:color="auto" w:fill="auto"/>
              <w:spacing w:before="0" w:line="240" w:lineRule="auto"/>
              <w:ind w:left="57" w:right="57" w:firstLine="0"/>
            </w:pPr>
            <w:r>
              <w:rPr>
                <w:rStyle w:val="20"/>
              </w:rPr>
              <w:lastRenderedPageBreak/>
              <w:t>(В9)</w:t>
            </w:r>
          </w:p>
        </w:tc>
        <w:tc>
          <w:tcPr>
            <w:tcW w:w="5384" w:type="dxa"/>
            <w:gridSpan w:val="2"/>
            <w:shd w:val="clear" w:color="auto" w:fill="FFFFFF"/>
          </w:tcPr>
          <w:p w14:paraId="47993AFD" w14:textId="77777777" w:rsidR="00531B01" w:rsidRDefault="00D63A58">
            <w:pPr>
              <w:pStyle w:val="25"/>
              <w:shd w:val="clear" w:color="auto" w:fill="auto"/>
              <w:spacing w:before="0" w:line="240" w:lineRule="auto"/>
              <w:ind w:left="57" w:right="57" w:firstLine="0"/>
            </w:pPr>
            <w:r>
              <w:rPr>
                <w:rStyle w:val="20"/>
              </w:rPr>
              <w:lastRenderedPageBreak/>
              <w:t>Динамика изменения просроченной дебиторской задолженности по состоянию на 01 января года, следующего за отчетным.</w:t>
            </w:r>
          </w:p>
        </w:tc>
        <w:tc>
          <w:tcPr>
            <w:tcW w:w="2552" w:type="dxa"/>
            <w:shd w:val="clear" w:color="auto" w:fill="FFFFFF"/>
          </w:tcPr>
          <w:p w14:paraId="5C78E52F"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24FD1DC8" w14:textId="77777777" w:rsidR="00531B01" w:rsidRDefault="00D63A58">
            <w:pPr>
              <w:pStyle w:val="25"/>
              <w:shd w:val="clear" w:color="auto" w:fill="auto"/>
              <w:spacing w:before="0" w:line="240" w:lineRule="auto"/>
              <w:ind w:left="57" w:right="57" w:firstLine="0"/>
              <w:jc w:val="left"/>
            </w:pPr>
            <w:r>
              <w:rPr>
                <w:rStyle w:val="20"/>
              </w:rPr>
              <w:t xml:space="preserve">Негативным считается факт увеличения просроченной дебиторской задолженности. </w:t>
            </w:r>
            <w:r>
              <w:rPr>
                <w:rStyle w:val="20"/>
              </w:rPr>
              <w:lastRenderedPageBreak/>
              <w:t>Целевым ориентиром для ГРБС является снижение просроченной задолженности</w:t>
            </w:r>
          </w:p>
        </w:tc>
      </w:tr>
      <w:tr w:rsidR="00531B01" w14:paraId="34E42811" w14:textId="77777777">
        <w:trPr>
          <w:cantSplit/>
          <w:trHeight w:val="20"/>
        </w:trPr>
        <w:tc>
          <w:tcPr>
            <w:tcW w:w="704" w:type="dxa"/>
            <w:vMerge/>
            <w:shd w:val="clear" w:color="auto" w:fill="FFFFFF"/>
          </w:tcPr>
          <w:p w14:paraId="602FF21E"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2A685E76"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00FCAE7C" w14:textId="77777777" w:rsidR="00531B01" w:rsidRDefault="00D63A58">
            <w:pPr>
              <w:pStyle w:val="25"/>
              <w:shd w:val="clear" w:color="auto" w:fill="auto"/>
              <w:spacing w:before="0" w:line="240" w:lineRule="auto"/>
              <w:ind w:left="57" w:right="57" w:firstLine="0"/>
            </w:pPr>
            <w:r>
              <w:rPr>
                <w:rStyle w:val="20"/>
              </w:rPr>
              <w:t>В9 = Снижение показателей просроченной дебиторской задолженности по состоянию на 01 января года, следующего за отчетным.</w:t>
            </w:r>
          </w:p>
        </w:tc>
        <w:tc>
          <w:tcPr>
            <w:tcW w:w="2552" w:type="dxa"/>
            <w:shd w:val="clear" w:color="auto" w:fill="FFFFFF"/>
          </w:tcPr>
          <w:p w14:paraId="78BE87D0"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406D1C51" w14:textId="77777777" w:rsidR="00531B01" w:rsidRDefault="00531B01">
            <w:pPr>
              <w:ind w:left="57" w:right="57"/>
              <w:rPr>
                <w:rFonts w:ascii="Times New Roman" w:hAnsi="Times New Roman" w:cs="Times New Roman"/>
              </w:rPr>
            </w:pPr>
          </w:p>
        </w:tc>
      </w:tr>
      <w:tr w:rsidR="00531B01" w14:paraId="26AA4D6B" w14:textId="77777777">
        <w:trPr>
          <w:cantSplit/>
          <w:trHeight w:val="20"/>
        </w:trPr>
        <w:tc>
          <w:tcPr>
            <w:tcW w:w="704" w:type="dxa"/>
            <w:vMerge/>
            <w:shd w:val="clear" w:color="auto" w:fill="FFFFFF"/>
          </w:tcPr>
          <w:p w14:paraId="2FE1E97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08C58904"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1D2626B0" w14:textId="77777777" w:rsidR="00531B01" w:rsidRDefault="00D63A58">
            <w:pPr>
              <w:pStyle w:val="25"/>
              <w:shd w:val="clear" w:color="auto" w:fill="auto"/>
              <w:spacing w:before="0" w:line="240" w:lineRule="auto"/>
              <w:ind w:left="57" w:right="57" w:firstLine="0"/>
            </w:pPr>
            <w:r>
              <w:rPr>
                <w:rStyle w:val="20"/>
              </w:rPr>
              <w:t>В9 = Отсутствие изменения показателей просроченной дебиторской задолженности (при наличии просроченной задолженности) по состоянию на 01 января года, следующего за отчетным.</w:t>
            </w:r>
          </w:p>
        </w:tc>
        <w:tc>
          <w:tcPr>
            <w:tcW w:w="2552" w:type="dxa"/>
            <w:shd w:val="clear" w:color="auto" w:fill="FFFFFF"/>
          </w:tcPr>
          <w:p w14:paraId="5BA6E54F" w14:textId="77777777" w:rsidR="00531B01" w:rsidRDefault="00D63A58">
            <w:pPr>
              <w:pStyle w:val="25"/>
              <w:shd w:val="clear" w:color="auto" w:fill="auto"/>
              <w:spacing w:before="0" w:line="240" w:lineRule="auto"/>
              <w:ind w:left="57" w:right="57" w:firstLine="0"/>
              <w:jc w:val="center"/>
            </w:pPr>
            <w:r>
              <w:rPr>
                <w:rStyle w:val="20"/>
              </w:rPr>
              <w:t>1</w:t>
            </w:r>
          </w:p>
        </w:tc>
        <w:tc>
          <w:tcPr>
            <w:tcW w:w="3544" w:type="dxa"/>
            <w:vMerge/>
            <w:shd w:val="clear" w:color="auto" w:fill="FFFFFF"/>
          </w:tcPr>
          <w:p w14:paraId="2CB7EA75" w14:textId="77777777" w:rsidR="00531B01" w:rsidRDefault="00531B01">
            <w:pPr>
              <w:ind w:left="57" w:right="57"/>
              <w:rPr>
                <w:rFonts w:ascii="Times New Roman" w:hAnsi="Times New Roman" w:cs="Times New Roman"/>
              </w:rPr>
            </w:pPr>
          </w:p>
        </w:tc>
      </w:tr>
      <w:tr w:rsidR="00531B01" w14:paraId="0A34F5C8" w14:textId="77777777">
        <w:trPr>
          <w:cantSplit/>
          <w:trHeight w:val="20"/>
        </w:trPr>
        <w:tc>
          <w:tcPr>
            <w:tcW w:w="704" w:type="dxa"/>
            <w:vMerge/>
            <w:shd w:val="clear" w:color="auto" w:fill="FFFFFF"/>
          </w:tcPr>
          <w:p w14:paraId="6E68BD36"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432FBB6D"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1936135A" w14:textId="77777777" w:rsidR="00531B01" w:rsidRDefault="00D63A58">
            <w:pPr>
              <w:pStyle w:val="25"/>
              <w:shd w:val="clear" w:color="auto" w:fill="auto"/>
              <w:spacing w:before="0" w:line="240" w:lineRule="auto"/>
              <w:ind w:left="57" w:right="57" w:firstLine="0"/>
            </w:pPr>
            <w:r>
              <w:rPr>
                <w:rStyle w:val="20"/>
              </w:rPr>
              <w:t>В9 = Увеличение показателей просроченной дебиторской задолженности по состоянию на 01 января года, следующего за отчетным.</w:t>
            </w:r>
          </w:p>
        </w:tc>
        <w:tc>
          <w:tcPr>
            <w:tcW w:w="2552" w:type="dxa"/>
            <w:shd w:val="clear" w:color="auto" w:fill="FFFFFF"/>
          </w:tcPr>
          <w:p w14:paraId="4A911380"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3AA5EAFE" w14:textId="77777777" w:rsidR="00531B01" w:rsidRDefault="00531B01">
            <w:pPr>
              <w:ind w:left="57" w:right="57"/>
              <w:rPr>
                <w:rFonts w:ascii="Times New Roman" w:hAnsi="Times New Roman" w:cs="Times New Roman"/>
              </w:rPr>
            </w:pPr>
          </w:p>
        </w:tc>
      </w:tr>
      <w:tr w:rsidR="00531B01" w14:paraId="1EE19A19" w14:textId="77777777">
        <w:trPr>
          <w:cantSplit/>
          <w:trHeight w:val="20"/>
        </w:trPr>
        <w:tc>
          <w:tcPr>
            <w:tcW w:w="704" w:type="dxa"/>
            <w:vMerge w:val="restart"/>
            <w:shd w:val="clear" w:color="auto" w:fill="FFFFFF"/>
          </w:tcPr>
          <w:p w14:paraId="2CC5B587" w14:textId="77777777" w:rsidR="00531B01" w:rsidRDefault="00D63A58">
            <w:pPr>
              <w:pStyle w:val="25"/>
              <w:shd w:val="clear" w:color="auto" w:fill="auto"/>
              <w:spacing w:before="0" w:line="240" w:lineRule="auto"/>
              <w:ind w:left="57" w:right="57" w:firstLine="0"/>
            </w:pPr>
            <w:r>
              <w:rPr>
                <w:rStyle w:val="20"/>
              </w:rPr>
              <w:t>3.10.</w:t>
            </w:r>
          </w:p>
        </w:tc>
        <w:tc>
          <w:tcPr>
            <w:tcW w:w="3546" w:type="dxa"/>
            <w:vMerge w:val="restart"/>
            <w:shd w:val="clear" w:color="auto" w:fill="FFFFFF"/>
          </w:tcPr>
          <w:p w14:paraId="37D1B48A" w14:textId="77777777" w:rsidR="00531B01" w:rsidRDefault="00D63A58">
            <w:pPr>
              <w:pStyle w:val="25"/>
              <w:shd w:val="clear" w:color="auto" w:fill="auto"/>
              <w:spacing w:before="0" w:line="240" w:lineRule="auto"/>
              <w:ind w:left="57" w:right="57" w:firstLine="0"/>
              <w:rPr>
                <w:rStyle w:val="20"/>
              </w:rPr>
            </w:pPr>
            <w:r>
              <w:rPr>
                <w:rStyle w:val="20"/>
              </w:rPr>
              <w:t xml:space="preserve">Динамика изменения показателей просроченной кредиторской задолженности </w:t>
            </w:r>
          </w:p>
          <w:p w14:paraId="0307EA54" w14:textId="77777777" w:rsidR="00531B01" w:rsidRDefault="00D63A58">
            <w:pPr>
              <w:pStyle w:val="25"/>
              <w:shd w:val="clear" w:color="auto" w:fill="auto"/>
              <w:spacing w:before="0" w:line="240" w:lineRule="auto"/>
              <w:ind w:left="57" w:right="57" w:firstLine="0"/>
            </w:pPr>
            <w:r>
              <w:rPr>
                <w:rStyle w:val="20"/>
              </w:rPr>
              <w:t>(В 10)</w:t>
            </w:r>
          </w:p>
        </w:tc>
        <w:tc>
          <w:tcPr>
            <w:tcW w:w="5384" w:type="dxa"/>
            <w:gridSpan w:val="2"/>
            <w:shd w:val="clear" w:color="auto" w:fill="FFFFFF"/>
          </w:tcPr>
          <w:p w14:paraId="61B543F9" w14:textId="77777777" w:rsidR="00531B01" w:rsidRDefault="00D63A58">
            <w:pPr>
              <w:pStyle w:val="25"/>
              <w:shd w:val="clear" w:color="auto" w:fill="auto"/>
              <w:spacing w:before="0" w:line="240" w:lineRule="auto"/>
              <w:ind w:left="57" w:right="57" w:firstLine="0"/>
            </w:pPr>
            <w:r>
              <w:rPr>
                <w:rStyle w:val="20"/>
              </w:rPr>
              <w:t>Динамика изменения просроченной кредиторской задолженности по состоянию на 01 января года, следующего за отчетным.</w:t>
            </w:r>
          </w:p>
        </w:tc>
        <w:tc>
          <w:tcPr>
            <w:tcW w:w="2552" w:type="dxa"/>
            <w:shd w:val="clear" w:color="auto" w:fill="FFFFFF"/>
          </w:tcPr>
          <w:p w14:paraId="01FD8ECA"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775B9201" w14:textId="77777777" w:rsidR="00531B01" w:rsidRDefault="00D63A58">
            <w:pPr>
              <w:pStyle w:val="25"/>
              <w:shd w:val="clear" w:color="auto" w:fill="auto"/>
              <w:spacing w:before="0" w:line="240" w:lineRule="auto"/>
              <w:ind w:left="130" w:right="57" w:firstLine="0"/>
              <w:jc w:val="left"/>
            </w:pPr>
            <w:r>
              <w:rPr>
                <w:rStyle w:val="20"/>
              </w:rPr>
              <w:t>Негативным считается факт увеличения просроченной кредиторской задолженности. Целевым ориентиром для ГРБС является снижение</w:t>
            </w:r>
          </w:p>
          <w:p w14:paraId="0EFD1A2B" w14:textId="77777777" w:rsidR="00531B01" w:rsidRDefault="00D63A58">
            <w:pPr>
              <w:pStyle w:val="25"/>
              <w:shd w:val="clear" w:color="auto" w:fill="auto"/>
              <w:spacing w:before="0" w:line="240" w:lineRule="auto"/>
              <w:ind w:left="130" w:right="57" w:firstLine="0"/>
            </w:pPr>
            <w:r>
              <w:rPr>
                <w:rStyle w:val="20"/>
              </w:rPr>
              <w:t>просроченной задолженности.</w:t>
            </w:r>
          </w:p>
        </w:tc>
      </w:tr>
      <w:tr w:rsidR="00531B01" w14:paraId="480B0E32" w14:textId="77777777">
        <w:trPr>
          <w:cantSplit/>
          <w:trHeight w:val="828"/>
        </w:trPr>
        <w:tc>
          <w:tcPr>
            <w:tcW w:w="704" w:type="dxa"/>
            <w:vMerge/>
            <w:tcBorders>
              <w:bottom w:val="single" w:sz="4" w:space="0" w:color="auto"/>
            </w:tcBorders>
            <w:shd w:val="clear" w:color="auto" w:fill="FFFFFF"/>
          </w:tcPr>
          <w:p w14:paraId="4FE16695" w14:textId="77777777" w:rsidR="00531B01" w:rsidRDefault="00531B01">
            <w:pPr>
              <w:ind w:left="57" w:right="57"/>
              <w:jc w:val="both"/>
              <w:rPr>
                <w:rFonts w:ascii="Times New Roman" w:hAnsi="Times New Roman" w:cs="Times New Roman"/>
              </w:rPr>
            </w:pPr>
          </w:p>
        </w:tc>
        <w:tc>
          <w:tcPr>
            <w:tcW w:w="3546" w:type="dxa"/>
            <w:vMerge/>
            <w:tcBorders>
              <w:bottom w:val="single" w:sz="4" w:space="0" w:color="auto"/>
            </w:tcBorders>
            <w:shd w:val="clear" w:color="auto" w:fill="FFFFFF"/>
          </w:tcPr>
          <w:p w14:paraId="15293022" w14:textId="77777777" w:rsidR="00531B01" w:rsidRDefault="00531B01">
            <w:pPr>
              <w:ind w:left="57" w:right="57"/>
              <w:jc w:val="both"/>
              <w:rPr>
                <w:rFonts w:ascii="Times New Roman" w:hAnsi="Times New Roman" w:cs="Times New Roman"/>
              </w:rPr>
            </w:pPr>
          </w:p>
        </w:tc>
        <w:tc>
          <w:tcPr>
            <w:tcW w:w="5384" w:type="dxa"/>
            <w:gridSpan w:val="2"/>
            <w:tcBorders>
              <w:bottom w:val="single" w:sz="4" w:space="0" w:color="auto"/>
            </w:tcBorders>
            <w:shd w:val="clear" w:color="auto" w:fill="FFFFFF"/>
          </w:tcPr>
          <w:p w14:paraId="68283F32" w14:textId="77777777" w:rsidR="00531B01" w:rsidRDefault="00D63A58">
            <w:pPr>
              <w:pStyle w:val="25"/>
              <w:shd w:val="clear" w:color="auto" w:fill="auto"/>
              <w:spacing w:before="0" w:line="240" w:lineRule="auto"/>
              <w:ind w:left="57" w:right="57" w:firstLine="0"/>
            </w:pPr>
            <w:r>
              <w:rPr>
                <w:rStyle w:val="20"/>
              </w:rPr>
              <w:t>В10 = Снижение показателей просроченной</w:t>
            </w:r>
          </w:p>
          <w:p w14:paraId="6B0D5FDE" w14:textId="77777777" w:rsidR="00531B01" w:rsidRDefault="00D63A58">
            <w:pPr>
              <w:pStyle w:val="25"/>
              <w:shd w:val="clear" w:color="auto" w:fill="auto"/>
              <w:spacing w:before="0" w:line="240" w:lineRule="auto"/>
              <w:ind w:left="57" w:right="57"/>
            </w:pPr>
            <w:r>
              <w:rPr>
                <w:rStyle w:val="20"/>
              </w:rPr>
              <w:t>кредиторской задолженности по состоянию на 01 января года, следующего за отчетным.</w:t>
            </w:r>
          </w:p>
        </w:tc>
        <w:tc>
          <w:tcPr>
            <w:tcW w:w="2552" w:type="dxa"/>
            <w:tcBorders>
              <w:bottom w:val="single" w:sz="4" w:space="0" w:color="auto"/>
            </w:tcBorders>
            <w:shd w:val="clear" w:color="auto" w:fill="FFFFFF"/>
          </w:tcPr>
          <w:p w14:paraId="7B23A767"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tcBorders>
              <w:bottom w:val="single" w:sz="4" w:space="0" w:color="auto"/>
            </w:tcBorders>
            <w:shd w:val="clear" w:color="auto" w:fill="FFFFFF"/>
          </w:tcPr>
          <w:p w14:paraId="21DA2004" w14:textId="77777777" w:rsidR="00531B01" w:rsidRDefault="00531B01">
            <w:pPr>
              <w:pStyle w:val="25"/>
              <w:shd w:val="clear" w:color="auto" w:fill="auto"/>
              <w:spacing w:before="0" w:line="240" w:lineRule="auto"/>
              <w:ind w:left="57" w:right="57"/>
            </w:pPr>
          </w:p>
        </w:tc>
      </w:tr>
      <w:tr w:rsidR="00531B01" w14:paraId="50552045" w14:textId="77777777">
        <w:trPr>
          <w:cantSplit/>
          <w:trHeight w:val="20"/>
        </w:trPr>
        <w:tc>
          <w:tcPr>
            <w:tcW w:w="704" w:type="dxa"/>
            <w:vMerge/>
            <w:shd w:val="clear" w:color="auto" w:fill="FFFFFF"/>
          </w:tcPr>
          <w:p w14:paraId="6B2C7EB6"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2505F13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7002E659" w14:textId="77777777" w:rsidR="00531B01" w:rsidRDefault="00D63A58">
            <w:pPr>
              <w:pStyle w:val="25"/>
              <w:shd w:val="clear" w:color="auto" w:fill="auto"/>
              <w:spacing w:before="0" w:line="240" w:lineRule="auto"/>
              <w:ind w:left="57" w:right="57" w:firstLine="0"/>
            </w:pPr>
            <w:r>
              <w:rPr>
                <w:rStyle w:val="20"/>
              </w:rPr>
              <w:t>В10 = Отсутствие изменения показателей просроченной кредиторской задолженности (при наличии просроченной задолженности) по состоянию на 01 января года, следующего за отчетным.</w:t>
            </w:r>
          </w:p>
        </w:tc>
        <w:tc>
          <w:tcPr>
            <w:tcW w:w="2552" w:type="dxa"/>
            <w:shd w:val="clear" w:color="auto" w:fill="FFFFFF"/>
          </w:tcPr>
          <w:p w14:paraId="3A4BE6B5" w14:textId="77777777" w:rsidR="00531B01" w:rsidRDefault="00D63A58">
            <w:pPr>
              <w:pStyle w:val="25"/>
              <w:shd w:val="clear" w:color="auto" w:fill="auto"/>
              <w:spacing w:before="0" w:line="240" w:lineRule="auto"/>
              <w:ind w:left="57" w:right="57" w:firstLine="0"/>
              <w:jc w:val="center"/>
            </w:pPr>
            <w:r>
              <w:rPr>
                <w:rStyle w:val="23"/>
              </w:rPr>
              <w:t>1</w:t>
            </w:r>
          </w:p>
        </w:tc>
        <w:tc>
          <w:tcPr>
            <w:tcW w:w="3544" w:type="dxa"/>
            <w:vMerge/>
            <w:shd w:val="clear" w:color="auto" w:fill="FFFFFF"/>
          </w:tcPr>
          <w:p w14:paraId="0CDE89B2" w14:textId="77777777" w:rsidR="00531B01" w:rsidRDefault="00531B01">
            <w:pPr>
              <w:ind w:left="57" w:right="57"/>
              <w:jc w:val="both"/>
              <w:rPr>
                <w:rFonts w:ascii="Times New Roman" w:hAnsi="Times New Roman" w:cs="Times New Roman"/>
              </w:rPr>
            </w:pPr>
          </w:p>
        </w:tc>
      </w:tr>
      <w:tr w:rsidR="00531B01" w14:paraId="6DC01EB8" w14:textId="77777777">
        <w:trPr>
          <w:cantSplit/>
          <w:trHeight w:val="20"/>
        </w:trPr>
        <w:tc>
          <w:tcPr>
            <w:tcW w:w="704" w:type="dxa"/>
            <w:vMerge/>
            <w:shd w:val="clear" w:color="auto" w:fill="FFFFFF"/>
          </w:tcPr>
          <w:p w14:paraId="6CC3D027"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2F15673F"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326B81F" w14:textId="77777777" w:rsidR="00531B01" w:rsidRDefault="00D63A58">
            <w:pPr>
              <w:pStyle w:val="25"/>
              <w:shd w:val="clear" w:color="auto" w:fill="auto"/>
              <w:spacing w:before="0" w:line="240" w:lineRule="auto"/>
              <w:ind w:left="57" w:right="57" w:firstLine="0"/>
            </w:pPr>
            <w:r>
              <w:rPr>
                <w:rStyle w:val="20"/>
              </w:rPr>
              <w:t xml:space="preserve">В10 </w:t>
            </w:r>
            <w:r>
              <w:rPr>
                <w:rStyle w:val="23"/>
              </w:rPr>
              <w:t xml:space="preserve">= </w:t>
            </w:r>
            <w:r>
              <w:rPr>
                <w:rStyle w:val="20"/>
              </w:rPr>
              <w:t>Увеличение показателей просроченной кредиторской задолженности по состоянию на 01 января года, следующего за отчетным.</w:t>
            </w:r>
          </w:p>
        </w:tc>
        <w:tc>
          <w:tcPr>
            <w:tcW w:w="2552" w:type="dxa"/>
            <w:shd w:val="clear" w:color="auto" w:fill="FFFFFF"/>
          </w:tcPr>
          <w:p w14:paraId="5F726E1A"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43F6CA6A" w14:textId="77777777" w:rsidR="00531B01" w:rsidRDefault="00531B01">
            <w:pPr>
              <w:ind w:left="57" w:right="57"/>
              <w:jc w:val="both"/>
              <w:rPr>
                <w:rFonts w:ascii="Times New Roman" w:hAnsi="Times New Roman" w:cs="Times New Roman"/>
              </w:rPr>
            </w:pPr>
          </w:p>
        </w:tc>
      </w:tr>
      <w:tr w:rsidR="00531B01" w14:paraId="527ECC4C" w14:textId="77777777">
        <w:trPr>
          <w:cantSplit/>
          <w:trHeight w:val="20"/>
        </w:trPr>
        <w:tc>
          <w:tcPr>
            <w:tcW w:w="704" w:type="dxa"/>
            <w:shd w:val="clear" w:color="auto" w:fill="FFFFFF"/>
          </w:tcPr>
          <w:p w14:paraId="7E676D5B" w14:textId="77777777" w:rsidR="00531B01" w:rsidRDefault="00D63A58">
            <w:pPr>
              <w:pStyle w:val="25"/>
              <w:shd w:val="clear" w:color="auto" w:fill="auto"/>
              <w:spacing w:before="0" w:line="240" w:lineRule="auto"/>
              <w:ind w:left="57" w:right="57" w:firstLine="0"/>
              <w:rPr>
                <w:b/>
              </w:rPr>
            </w:pPr>
            <w:r>
              <w:rPr>
                <w:rStyle w:val="24"/>
                <w:b/>
              </w:rPr>
              <w:t>4.</w:t>
            </w:r>
          </w:p>
        </w:tc>
        <w:tc>
          <w:tcPr>
            <w:tcW w:w="15026" w:type="dxa"/>
            <w:gridSpan w:val="5"/>
            <w:shd w:val="clear" w:color="auto" w:fill="FFFFFF"/>
          </w:tcPr>
          <w:p w14:paraId="60DB2748" w14:textId="77777777" w:rsidR="00531B01" w:rsidRDefault="00D63A58">
            <w:pPr>
              <w:pStyle w:val="25"/>
              <w:shd w:val="clear" w:color="auto" w:fill="auto"/>
              <w:spacing w:before="0" w:line="240" w:lineRule="auto"/>
              <w:ind w:left="57" w:right="57" w:firstLine="0"/>
              <w:jc w:val="left"/>
              <w:rPr>
                <w:b/>
              </w:rPr>
            </w:pPr>
            <w:r>
              <w:rPr>
                <w:rStyle w:val="20"/>
                <w:b/>
              </w:rPr>
              <w:t xml:space="preserve">Показатели качества организации и осуществления внутреннего финансового аудита </w:t>
            </w:r>
          </w:p>
        </w:tc>
      </w:tr>
      <w:tr w:rsidR="00531B01" w14:paraId="08838819" w14:textId="77777777">
        <w:trPr>
          <w:cantSplit/>
          <w:trHeight w:val="20"/>
        </w:trPr>
        <w:tc>
          <w:tcPr>
            <w:tcW w:w="704" w:type="dxa"/>
            <w:vMerge w:val="restart"/>
            <w:shd w:val="clear" w:color="auto" w:fill="FFFFFF"/>
          </w:tcPr>
          <w:p w14:paraId="657062F6" w14:textId="77777777" w:rsidR="00531B01" w:rsidRDefault="00D63A58">
            <w:pPr>
              <w:pStyle w:val="25"/>
              <w:shd w:val="clear" w:color="auto" w:fill="auto"/>
              <w:spacing w:before="0" w:line="240" w:lineRule="auto"/>
              <w:ind w:left="57" w:right="57" w:firstLine="0"/>
            </w:pPr>
            <w:r>
              <w:rPr>
                <w:rStyle w:val="20"/>
              </w:rPr>
              <w:t>4.1.</w:t>
            </w:r>
          </w:p>
        </w:tc>
        <w:tc>
          <w:tcPr>
            <w:tcW w:w="3546" w:type="dxa"/>
            <w:vMerge w:val="restart"/>
            <w:shd w:val="clear" w:color="auto" w:fill="FFFFFF"/>
          </w:tcPr>
          <w:p w14:paraId="23917207" w14:textId="77777777" w:rsidR="00531B01" w:rsidRDefault="00D63A58">
            <w:pPr>
              <w:pStyle w:val="25"/>
              <w:shd w:val="clear" w:color="auto" w:fill="auto"/>
              <w:spacing w:before="0" w:line="240" w:lineRule="auto"/>
              <w:ind w:left="57" w:right="57" w:firstLine="0"/>
            </w:pPr>
            <w:r>
              <w:rPr>
                <w:rStyle w:val="20"/>
              </w:rPr>
              <w:t>Качество организации внутреннего финансового аудита</w:t>
            </w:r>
          </w:p>
          <w:p w14:paraId="1DD03749" w14:textId="77777777" w:rsidR="00531B01" w:rsidRDefault="00D63A58">
            <w:pPr>
              <w:pStyle w:val="25"/>
              <w:shd w:val="clear" w:color="auto" w:fill="auto"/>
              <w:spacing w:before="0" w:line="240" w:lineRule="auto"/>
              <w:ind w:left="57" w:right="57" w:firstLine="0"/>
            </w:pPr>
            <w:r>
              <w:rPr>
                <w:rStyle w:val="20"/>
              </w:rPr>
              <w:t>(Е1)</w:t>
            </w:r>
          </w:p>
        </w:tc>
        <w:tc>
          <w:tcPr>
            <w:tcW w:w="5384" w:type="dxa"/>
            <w:gridSpan w:val="2"/>
            <w:shd w:val="clear" w:color="auto" w:fill="FFFFFF"/>
          </w:tcPr>
          <w:p w14:paraId="57E59C99" w14:textId="77777777" w:rsidR="00531B01" w:rsidRDefault="00D63A58">
            <w:pPr>
              <w:pStyle w:val="25"/>
              <w:shd w:val="clear" w:color="auto" w:fill="auto"/>
              <w:spacing w:before="0" w:line="240" w:lineRule="auto"/>
              <w:ind w:left="57" w:right="57" w:firstLine="0"/>
            </w:pPr>
            <w:r>
              <w:rPr>
                <w:rStyle w:val="20"/>
              </w:rPr>
              <w:t>Соответствие правовых актов главного администратора по внутреннему финансовому аудиту требованиям к организации внутреннего финансового аудита, установленным нормативными правовыми актами Правительства Российской Федерации и Минфина России</w:t>
            </w:r>
          </w:p>
        </w:tc>
        <w:tc>
          <w:tcPr>
            <w:tcW w:w="2552" w:type="dxa"/>
            <w:shd w:val="clear" w:color="auto" w:fill="FFFFFF"/>
          </w:tcPr>
          <w:p w14:paraId="1EB57273"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31F46997" w14:textId="77777777" w:rsidR="00531B01" w:rsidRDefault="00D63A58">
            <w:pPr>
              <w:pStyle w:val="25"/>
              <w:shd w:val="clear" w:color="auto" w:fill="auto"/>
              <w:spacing w:before="0" w:line="240" w:lineRule="auto"/>
              <w:ind w:left="57" w:right="57" w:firstLine="0"/>
            </w:pPr>
            <w:r>
              <w:rPr>
                <w:rStyle w:val="20"/>
              </w:rPr>
              <w:t xml:space="preserve">Выполнение установленных требований к организации внутреннего финансового аудита является положительным фактором, способствующим </w:t>
            </w:r>
            <w:r>
              <w:rPr>
                <w:rStyle w:val="20"/>
              </w:rPr>
              <w:lastRenderedPageBreak/>
              <w:t>повышению качества финансового менеджмента.</w:t>
            </w:r>
          </w:p>
        </w:tc>
      </w:tr>
      <w:tr w:rsidR="00531B01" w14:paraId="4F5FCFF9" w14:textId="77777777">
        <w:trPr>
          <w:cantSplit/>
          <w:trHeight w:val="20"/>
        </w:trPr>
        <w:tc>
          <w:tcPr>
            <w:tcW w:w="704" w:type="dxa"/>
            <w:vMerge/>
            <w:shd w:val="clear" w:color="auto" w:fill="FFFFFF"/>
          </w:tcPr>
          <w:p w14:paraId="3908CA13"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213D0E13"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3E51BA35" w14:textId="77777777" w:rsidR="00531B01" w:rsidRDefault="00D63A58">
            <w:pPr>
              <w:pStyle w:val="25"/>
              <w:shd w:val="clear" w:color="auto" w:fill="auto"/>
              <w:spacing w:before="0" w:line="240" w:lineRule="auto"/>
              <w:ind w:left="57" w:right="57" w:firstLine="0"/>
            </w:pPr>
            <w:r>
              <w:rPr>
                <w:rStyle w:val="20"/>
              </w:rPr>
              <w:t>Е1 = Правовой акт главного администратора соответствует требованию к организации внутреннего финансового аудита</w:t>
            </w:r>
          </w:p>
        </w:tc>
        <w:tc>
          <w:tcPr>
            <w:tcW w:w="2552" w:type="dxa"/>
            <w:shd w:val="clear" w:color="auto" w:fill="FFFFFF"/>
          </w:tcPr>
          <w:p w14:paraId="60614BC8" w14:textId="77777777" w:rsidR="00531B01" w:rsidRDefault="00D63A58">
            <w:pPr>
              <w:pStyle w:val="25"/>
              <w:shd w:val="clear" w:color="auto" w:fill="auto"/>
              <w:spacing w:before="0" w:line="240" w:lineRule="auto"/>
              <w:ind w:left="57" w:right="57" w:firstLine="0"/>
              <w:jc w:val="center"/>
            </w:pPr>
            <w:r>
              <w:rPr>
                <w:rStyle w:val="295pt"/>
                <w:sz w:val="24"/>
                <w:szCs w:val="24"/>
              </w:rPr>
              <w:t>5</w:t>
            </w:r>
          </w:p>
        </w:tc>
        <w:tc>
          <w:tcPr>
            <w:tcW w:w="3544" w:type="dxa"/>
            <w:vMerge/>
            <w:shd w:val="clear" w:color="auto" w:fill="FFFFFF"/>
          </w:tcPr>
          <w:p w14:paraId="0FA53145" w14:textId="77777777" w:rsidR="00531B01" w:rsidRDefault="00531B01">
            <w:pPr>
              <w:ind w:left="57" w:right="57"/>
              <w:jc w:val="both"/>
              <w:rPr>
                <w:rFonts w:ascii="Times New Roman" w:hAnsi="Times New Roman" w:cs="Times New Roman"/>
              </w:rPr>
            </w:pPr>
          </w:p>
        </w:tc>
      </w:tr>
      <w:tr w:rsidR="00531B01" w14:paraId="699D9F1C" w14:textId="77777777">
        <w:trPr>
          <w:cantSplit/>
          <w:trHeight w:val="20"/>
        </w:trPr>
        <w:tc>
          <w:tcPr>
            <w:tcW w:w="704" w:type="dxa"/>
            <w:vMerge/>
            <w:shd w:val="clear" w:color="auto" w:fill="FFFFFF"/>
          </w:tcPr>
          <w:p w14:paraId="29BA6E3B"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023A10D"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21E664D6" w14:textId="77777777" w:rsidR="00531B01" w:rsidRDefault="00D63A58">
            <w:pPr>
              <w:pStyle w:val="25"/>
              <w:shd w:val="clear" w:color="auto" w:fill="auto"/>
              <w:spacing w:before="0" w:line="240" w:lineRule="auto"/>
              <w:ind w:left="57" w:right="57" w:firstLine="0"/>
            </w:pPr>
            <w:r>
              <w:rPr>
                <w:rStyle w:val="20"/>
              </w:rPr>
              <w:t>Е1 = Правовой акт главного администратора не соответствует требованию к организации внутреннего финансового аудита.</w:t>
            </w:r>
          </w:p>
        </w:tc>
        <w:tc>
          <w:tcPr>
            <w:tcW w:w="2552" w:type="dxa"/>
            <w:shd w:val="clear" w:color="auto" w:fill="FFFFFF"/>
          </w:tcPr>
          <w:p w14:paraId="1EB73BFD"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76850F01" w14:textId="77777777" w:rsidR="00531B01" w:rsidRDefault="00531B01">
            <w:pPr>
              <w:ind w:left="57" w:right="57"/>
              <w:jc w:val="both"/>
              <w:rPr>
                <w:rFonts w:ascii="Times New Roman" w:hAnsi="Times New Roman" w:cs="Times New Roman"/>
              </w:rPr>
            </w:pPr>
          </w:p>
        </w:tc>
      </w:tr>
      <w:tr w:rsidR="00531B01" w14:paraId="1C0DCA95" w14:textId="77777777">
        <w:trPr>
          <w:cantSplit/>
          <w:trHeight w:val="20"/>
        </w:trPr>
        <w:tc>
          <w:tcPr>
            <w:tcW w:w="704" w:type="dxa"/>
            <w:vMerge w:val="restart"/>
            <w:shd w:val="clear" w:color="auto" w:fill="FFFFFF"/>
          </w:tcPr>
          <w:p w14:paraId="5EEDD7DA" w14:textId="77777777" w:rsidR="00531B01" w:rsidRDefault="00D63A58">
            <w:pPr>
              <w:pStyle w:val="25"/>
              <w:shd w:val="clear" w:color="auto" w:fill="auto"/>
              <w:spacing w:before="0" w:line="240" w:lineRule="auto"/>
              <w:ind w:left="57" w:right="57" w:firstLine="0"/>
            </w:pPr>
            <w:r>
              <w:rPr>
                <w:rStyle w:val="20"/>
              </w:rPr>
              <w:t>4.2.</w:t>
            </w:r>
          </w:p>
        </w:tc>
        <w:tc>
          <w:tcPr>
            <w:tcW w:w="3546" w:type="dxa"/>
            <w:vMerge w:val="restart"/>
            <w:shd w:val="clear" w:color="auto" w:fill="FFFFFF"/>
          </w:tcPr>
          <w:p w14:paraId="657EA880" w14:textId="77777777" w:rsidR="00531B01" w:rsidRDefault="00D63A58">
            <w:pPr>
              <w:pStyle w:val="25"/>
              <w:shd w:val="clear" w:color="auto" w:fill="auto"/>
              <w:spacing w:before="0" w:line="240" w:lineRule="auto"/>
              <w:ind w:left="57" w:right="57" w:firstLine="0"/>
            </w:pPr>
            <w:r>
              <w:rPr>
                <w:rStyle w:val="20"/>
              </w:rPr>
              <w:t>Качество планирования внутреннего финансового аудита</w:t>
            </w:r>
          </w:p>
          <w:p w14:paraId="47131C54" w14:textId="77777777" w:rsidR="00531B01" w:rsidRDefault="00D63A58">
            <w:pPr>
              <w:pStyle w:val="25"/>
              <w:shd w:val="clear" w:color="auto" w:fill="auto"/>
              <w:spacing w:before="0" w:line="240" w:lineRule="auto"/>
              <w:ind w:left="57" w:right="57" w:firstLine="0"/>
            </w:pPr>
            <w:r>
              <w:rPr>
                <w:rStyle w:val="20"/>
              </w:rPr>
              <w:t>(Е2)</w:t>
            </w:r>
          </w:p>
        </w:tc>
        <w:tc>
          <w:tcPr>
            <w:tcW w:w="5384" w:type="dxa"/>
            <w:gridSpan w:val="2"/>
            <w:shd w:val="clear" w:color="auto" w:fill="FFFFFF"/>
          </w:tcPr>
          <w:p w14:paraId="43329696" w14:textId="77777777" w:rsidR="00531B01" w:rsidRDefault="00D63A58">
            <w:pPr>
              <w:pStyle w:val="25"/>
              <w:shd w:val="clear" w:color="auto" w:fill="auto"/>
              <w:spacing w:before="0" w:line="240" w:lineRule="auto"/>
              <w:ind w:left="57" w:right="57" w:firstLine="0"/>
            </w:pPr>
            <w:r>
              <w:rPr>
                <w:rStyle w:val="20"/>
              </w:rPr>
              <w:t>Соответствие процедур планирования внутреннего финансового аудита требованиям к указанным процедурам, установленным нормативными правовыми актами Правительства Российской Федерации и Минфина России</w:t>
            </w:r>
          </w:p>
        </w:tc>
        <w:tc>
          <w:tcPr>
            <w:tcW w:w="2552" w:type="dxa"/>
            <w:shd w:val="clear" w:color="auto" w:fill="FFFFFF"/>
          </w:tcPr>
          <w:p w14:paraId="06C7CAB1"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39B7A5BE" w14:textId="77777777" w:rsidR="00531B01" w:rsidRDefault="00D63A58">
            <w:pPr>
              <w:pStyle w:val="25"/>
              <w:shd w:val="clear" w:color="auto" w:fill="auto"/>
              <w:spacing w:before="0" w:line="240" w:lineRule="auto"/>
              <w:ind w:left="57" w:right="57" w:firstLine="0"/>
            </w:pPr>
            <w:r>
              <w:rPr>
                <w:rStyle w:val="20"/>
              </w:rPr>
              <w:t>Выполнение требований к планированию внутреннего финансового аудита является положительным фактором, способствующим повышению качества финансового менеджмента.</w:t>
            </w:r>
          </w:p>
          <w:p w14:paraId="555E41C3" w14:textId="77777777" w:rsidR="00531B01" w:rsidRDefault="00D63A58">
            <w:pPr>
              <w:pStyle w:val="25"/>
              <w:shd w:val="clear" w:color="auto" w:fill="auto"/>
              <w:spacing w:before="0" w:line="240" w:lineRule="auto"/>
              <w:ind w:left="57" w:right="57" w:firstLine="0"/>
            </w:pPr>
            <w:r>
              <w:rPr>
                <w:rStyle w:val="20"/>
              </w:rPr>
              <w:t>Ориентиром для главного администратора является полное выполнение указанных требований.</w:t>
            </w:r>
          </w:p>
        </w:tc>
      </w:tr>
      <w:tr w:rsidR="00531B01" w14:paraId="0F6607C4" w14:textId="77777777">
        <w:trPr>
          <w:cantSplit/>
          <w:trHeight w:val="20"/>
        </w:trPr>
        <w:tc>
          <w:tcPr>
            <w:tcW w:w="704" w:type="dxa"/>
            <w:vMerge/>
            <w:shd w:val="clear" w:color="auto" w:fill="FFFFFF"/>
          </w:tcPr>
          <w:p w14:paraId="58216974"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14D7713E"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282012CB" w14:textId="77777777" w:rsidR="00531B01" w:rsidRDefault="00D63A58">
            <w:pPr>
              <w:pStyle w:val="25"/>
              <w:shd w:val="clear" w:color="auto" w:fill="auto"/>
              <w:spacing w:before="0" w:line="240" w:lineRule="auto"/>
              <w:ind w:left="57" w:right="57" w:firstLine="0"/>
            </w:pPr>
            <w:r>
              <w:rPr>
                <w:rStyle w:val="20"/>
              </w:rPr>
              <w:t>Е2 = Требования к планированию внутреннего финансового аудита, установленных нормативными правовыми актами Правительства Российской Федерации, Минфина России, главного администратора, выполнены полностью.</w:t>
            </w:r>
          </w:p>
        </w:tc>
        <w:tc>
          <w:tcPr>
            <w:tcW w:w="2552" w:type="dxa"/>
            <w:shd w:val="clear" w:color="auto" w:fill="FFFFFF"/>
          </w:tcPr>
          <w:p w14:paraId="717DC338" w14:textId="77777777" w:rsidR="00531B01" w:rsidRDefault="00D63A58">
            <w:pPr>
              <w:pStyle w:val="25"/>
              <w:shd w:val="clear" w:color="auto" w:fill="auto"/>
              <w:spacing w:before="0" w:line="240" w:lineRule="auto"/>
              <w:ind w:left="57" w:right="57" w:firstLine="0"/>
              <w:jc w:val="center"/>
            </w:pPr>
            <w:r>
              <w:rPr>
                <w:rStyle w:val="295pt"/>
                <w:sz w:val="24"/>
                <w:szCs w:val="24"/>
              </w:rPr>
              <w:t>5</w:t>
            </w:r>
          </w:p>
        </w:tc>
        <w:tc>
          <w:tcPr>
            <w:tcW w:w="3544" w:type="dxa"/>
            <w:vMerge/>
            <w:shd w:val="clear" w:color="auto" w:fill="FFFFFF"/>
          </w:tcPr>
          <w:p w14:paraId="00B73482" w14:textId="77777777" w:rsidR="00531B01" w:rsidRDefault="00531B01">
            <w:pPr>
              <w:ind w:left="57" w:right="57"/>
              <w:jc w:val="both"/>
              <w:rPr>
                <w:rFonts w:ascii="Times New Roman" w:hAnsi="Times New Roman" w:cs="Times New Roman"/>
              </w:rPr>
            </w:pPr>
          </w:p>
        </w:tc>
      </w:tr>
      <w:tr w:rsidR="00531B01" w14:paraId="4CC2D084" w14:textId="77777777">
        <w:trPr>
          <w:cantSplit/>
          <w:trHeight w:val="20"/>
        </w:trPr>
        <w:tc>
          <w:tcPr>
            <w:tcW w:w="704" w:type="dxa"/>
            <w:vMerge/>
            <w:shd w:val="clear" w:color="auto" w:fill="FFFFFF"/>
          </w:tcPr>
          <w:p w14:paraId="5844A7F2"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5CEBC7AA"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5C57B7B2" w14:textId="77777777" w:rsidR="00531B01" w:rsidRDefault="00D63A58">
            <w:pPr>
              <w:pStyle w:val="25"/>
              <w:shd w:val="clear" w:color="auto" w:fill="auto"/>
              <w:spacing w:before="0" w:line="240" w:lineRule="auto"/>
              <w:ind w:left="57" w:right="57" w:firstLine="0"/>
            </w:pPr>
            <w:r>
              <w:rPr>
                <w:rStyle w:val="20"/>
              </w:rPr>
              <w:t>Е2 = Требования к планированию внутреннего финансового аудита, установленных нормативными правовыми актами Правительства Российской Федерации, Минфина России, главного администратора, не выполнены.</w:t>
            </w:r>
          </w:p>
        </w:tc>
        <w:tc>
          <w:tcPr>
            <w:tcW w:w="2552" w:type="dxa"/>
            <w:shd w:val="clear" w:color="auto" w:fill="FFFFFF"/>
          </w:tcPr>
          <w:p w14:paraId="2C2F19EE" w14:textId="77777777" w:rsidR="00531B01" w:rsidRDefault="00D63A58">
            <w:pPr>
              <w:ind w:left="57" w:right="57"/>
              <w:jc w:val="center"/>
              <w:rPr>
                <w:rFonts w:ascii="Times New Roman" w:hAnsi="Times New Roman" w:cs="Times New Roman"/>
              </w:rPr>
            </w:pPr>
            <w:r>
              <w:rPr>
                <w:rStyle w:val="20"/>
                <w:rFonts w:eastAsia="Tahoma"/>
              </w:rPr>
              <w:t>0</w:t>
            </w:r>
          </w:p>
        </w:tc>
        <w:tc>
          <w:tcPr>
            <w:tcW w:w="3544" w:type="dxa"/>
            <w:vMerge/>
            <w:shd w:val="clear" w:color="auto" w:fill="FFFFFF"/>
          </w:tcPr>
          <w:p w14:paraId="26029960" w14:textId="77777777" w:rsidR="00531B01" w:rsidRDefault="00531B01">
            <w:pPr>
              <w:ind w:left="57" w:right="57"/>
              <w:jc w:val="both"/>
              <w:rPr>
                <w:rFonts w:ascii="Times New Roman" w:hAnsi="Times New Roman" w:cs="Times New Roman"/>
              </w:rPr>
            </w:pPr>
          </w:p>
        </w:tc>
      </w:tr>
      <w:tr w:rsidR="00531B01" w14:paraId="7DE36766" w14:textId="77777777">
        <w:trPr>
          <w:cantSplit/>
          <w:trHeight w:val="20"/>
        </w:trPr>
        <w:tc>
          <w:tcPr>
            <w:tcW w:w="704" w:type="dxa"/>
            <w:vMerge w:val="restart"/>
            <w:shd w:val="clear" w:color="auto" w:fill="FFFFFF"/>
          </w:tcPr>
          <w:p w14:paraId="68C62D38" w14:textId="77777777" w:rsidR="00531B01" w:rsidRDefault="00D63A58">
            <w:pPr>
              <w:pStyle w:val="25"/>
              <w:shd w:val="clear" w:color="auto" w:fill="auto"/>
              <w:spacing w:before="0" w:line="240" w:lineRule="auto"/>
              <w:ind w:left="57" w:right="57" w:firstLine="0"/>
            </w:pPr>
            <w:r>
              <w:rPr>
                <w:rStyle w:val="20"/>
              </w:rPr>
              <w:t>4.3.</w:t>
            </w:r>
          </w:p>
        </w:tc>
        <w:tc>
          <w:tcPr>
            <w:tcW w:w="3546" w:type="dxa"/>
            <w:vMerge w:val="restart"/>
            <w:shd w:val="clear" w:color="auto" w:fill="FFFFFF"/>
          </w:tcPr>
          <w:p w14:paraId="15C1B24F" w14:textId="77777777" w:rsidR="00531B01" w:rsidRDefault="00D63A58">
            <w:pPr>
              <w:pStyle w:val="25"/>
              <w:shd w:val="clear" w:color="auto" w:fill="auto"/>
              <w:spacing w:before="0" w:line="240" w:lineRule="auto"/>
              <w:ind w:left="57" w:right="57" w:firstLine="0"/>
            </w:pPr>
            <w:r>
              <w:rPr>
                <w:rStyle w:val="20"/>
              </w:rPr>
              <w:t>Качество проведения внутреннего финансового аудита и составления отчетности о результатах внутреннего финансового аудита</w:t>
            </w:r>
          </w:p>
          <w:p w14:paraId="42E248EE" w14:textId="77777777" w:rsidR="00531B01" w:rsidRDefault="00D63A58">
            <w:pPr>
              <w:pStyle w:val="25"/>
              <w:shd w:val="clear" w:color="auto" w:fill="auto"/>
              <w:spacing w:before="0" w:line="240" w:lineRule="auto"/>
              <w:ind w:left="57" w:right="57" w:firstLine="0"/>
            </w:pPr>
            <w:r>
              <w:rPr>
                <w:rStyle w:val="20"/>
              </w:rPr>
              <w:t>(ЕЗ)</w:t>
            </w:r>
          </w:p>
        </w:tc>
        <w:tc>
          <w:tcPr>
            <w:tcW w:w="5384" w:type="dxa"/>
            <w:gridSpan w:val="2"/>
            <w:shd w:val="clear" w:color="auto" w:fill="FFFFFF"/>
          </w:tcPr>
          <w:p w14:paraId="7E14B031" w14:textId="77777777" w:rsidR="00531B01" w:rsidRDefault="00D63A58">
            <w:pPr>
              <w:pStyle w:val="25"/>
              <w:shd w:val="clear" w:color="auto" w:fill="auto"/>
              <w:spacing w:before="0" w:line="240" w:lineRule="auto"/>
              <w:ind w:left="57" w:right="57" w:firstLine="0"/>
            </w:pPr>
            <w:r>
              <w:rPr>
                <w:rStyle w:val="20"/>
              </w:rPr>
              <w:t>Соответствие процедур проведения внутреннего финансового аудита и составления отчетности о результатах внутреннего финансового аудита требованиям к указанным процедурам, установленным нормативными правовыми актами Правительства Российской Федерации, Минфина России, администрации города Усолье-Сибирское</w:t>
            </w:r>
          </w:p>
        </w:tc>
        <w:tc>
          <w:tcPr>
            <w:tcW w:w="2552" w:type="dxa"/>
            <w:shd w:val="clear" w:color="auto" w:fill="FFFFFF"/>
          </w:tcPr>
          <w:p w14:paraId="7AB850EB" w14:textId="77777777" w:rsidR="00531B01" w:rsidRDefault="00531B01">
            <w:pPr>
              <w:ind w:left="57" w:right="57"/>
              <w:jc w:val="center"/>
              <w:rPr>
                <w:rFonts w:ascii="Times New Roman" w:hAnsi="Times New Roman" w:cs="Times New Roman"/>
              </w:rPr>
            </w:pPr>
          </w:p>
        </w:tc>
        <w:tc>
          <w:tcPr>
            <w:tcW w:w="3544" w:type="dxa"/>
            <w:vMerge w:val="restart"/>
            <w:shd w:val="clear" w:color="auto" w:fill="FFFFFF"/>
          </w:tcPr>
          <w:p w14:paraId="0C0530CC" w14:textId="77777777" w:rsidR="00531B01" w:rsidRDefault="00D63A58">
            <w:pPr>
              <w:pStyle w:val="25"/>
              <w:shd w:val="clear" w:color="auto" w:fill="auto"/>
              <w:spacing w:before="0" w:line="240" w:lineRule="auto"/>
              <w:ind w:left="57" w:right="57" w:firstLine="0"/>
            </w:pPr>
            <w:r>
              <w:rPr>
                <w:rStyle w:val="20"/>
              </w:rPr>
              <w:t>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 способствующим повышению качества финансового менеджмента.</w:t>
            </w:r>
          </w:p>
          <w:p w14:paraId="3E2DCB77" w14:textId="77777777" w:rsidR="00531B01" w:rsidRDefault="00D63A58">
            <w:pPr>
              <w:pStyle w:val="25"/>
              <w:shd w:val="clear" w:color="auto" w:fill="auto"/>
              <w:spacing w:before="0" w:line="240" w:lineRule="auto"/>
              <w:ind w:left="57" w:right="57" w:firstLine="0"/>
            </w:pPr>
            <w:r>
              <w:rPr>
                <w:rStyle w:val="20"/>
              </w:rPr>
              <w:lastRenderedPageBreak/>
              <w:t>Ориентиром для главного администратора является полное выполнение установленных требований.</w:t>
            </w:r>
          </w:p>
        </w:tc>
      </w:tr>
      <w:tr w:rsidR="00531B01" w14:paraId="043B71A1" w14:textId="77777777">
        <w:trPr>
          <w:cantSplit/>
          <w:trHeight w:val="20"/>
        </w:trPr>
        <w:tc>
          <w:tcPr>
            <w:tcW w:w="704" w:type="dxa"/>
            <w:vMerge/>
            <w:shd w:val="clear" w:color="auto" w:fill="FFFFFF"/>
          </w:tcPr>
          <w:p w14:paraId="1802A5B9"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389C72D0"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64ED6FC6" w14:textId="77777777" w:rsidR="00531B01" w:rsidRDefault="00D63A58">
            <w:pPr>
              <w:pStyle w:val="25"/>
              <w:shd w:val="clear" w:color="auto" w:fill="auto"/>
              <w:spacing w:before="0" w:line="240" w:lineRule="auto"/>
              <w:ind w:left="57" w:right="57" w:firstLine="0"/>
            </w:pPr>
            <w:r>
              <w:rPr>
                <w:rStyle w:val="20"/>
              </w:rPr>
              <w:t>ЕЗ = требования к проведению внутреннего финансового аудита и составлению отчетности о результатах внутреннего финансового аудита выполнены полностью</w:t>
            </w:r>
          </w:p>
        </w:tc>
        <w:tc>
          <w:tcPr>
            <w:tcW w:w="2552" w:type="dxa"/>
            <w:shd w:val="clear" w:color="auto" w:fill="FFFFFF"/>
          </w:tcPr>
          <w:p w14:paraId="03E5F372"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shd w:val="clear" w:color="auto" w:fill="FFFFFF"/>
          </w:tcPr>
          <w:p w14:paraId="27B92133" w14:textId="77777777" w:rsidR="00531B01" w:rsidRDefault="00531B01">
            <w:pPr>
              <w:ind w:left="57" w:right="57"/>
              <w:jc w:val="both"/>
              <w:rPr>
                <w:rFonts w:ascii="Times New Roman" w:hAnsi="Times New Roman" w:cs="Times New Roman"/>
              </w:rPr>
            </w:pPr>
          </w:p>
        </w:tc>
      </w:tr>
      <w:tr w:rsidR="00531B01" w14:paraId="5ABD9A70" w14:textId="77777777">
        <w:trPr>
          <w:cantSplit/>
          <w:trHeight w:val="20"/>
        </w:trPr>
        <w:tc>
          <w:tcPr>
            <w:tcW w:w="704" w:type="dxa"/>
            <w:vMerge/>
            <w:shd w:val="clear" w:color="auto" w:fill="FFFFFF"/>
          </w:tcPr>
          <w:p w14:paraId="7782E7A1"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3FD09E4"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4D715A27" w14:textId="77777777" w:rsidR="00531B01" w:rsidRDefault="00D63A58">
            <w:pPr>
              <w:pStyle w:val="25"/>
              <w:shd w:val="clear" w:color="auto" w:fill="auto"/>
              <w:spacing w:before="0" w:line="240" w:lineRule="auto"/>
              <w:ind w:left="57" w:right="57" w:firstLine="0"/>
            </w:pPr>
            <w:r>
              <w:rPr>
                <w:rStyle w:val="20"/>
              </w:rPr>
              <w:t>ЕЗ = требования к проведению внутреннего финансового аудита и составлению отчетности о результатах внутреннего финансового аудита выполнены частично</w:t>
            </w:r>
          </w:p>
        </w:tc>
        <w:tc>
          <w:tcPr>
            <w:tcW w:w="2552" w:type="dxa"/>
            <w:shd w:val="clear" w:color="auto" w:fill="FFFFFF"/>
          </w:tcPr>
          <w:p w14:paraId="109C5A6B" w14:textId="77777777" w:rsidR="00531B01" w:rsidRDefault="00D63A58">
            <w:pPr>
              <w:pStyle w:val="25"/>
              <w:shd w:val="clear" w:color="auto" w:fill="auto"/>
              <w:spacing w:before="0" w:line="240" w:lineRule="auto"/>
              <w:ind w:left="57" w:right="57" w:firstLine="0"/>
              <w:jc w:val="center"/>
            </w:pPr>
            <w:r>
              <w:rPr>
                <w:rStyle w:val="20"/>
              </w:rPr>
              <w:t>3</w:t>
            </w:r>
          </w:p>
        </w:tc>
        <w:tc>
          <w:tcPr>
            <w:tcW w:w="3544" w:type="dxa"/>
            <w:vMerge/>
            <w:shd w:val="clear" w:color="auto" w:fill="FFFFFF"/>
          </w:tcPr>
          <w:p w14:paraId="594582F3" w14:textId="77777777" w:rsidR="00531B01" w:rsidRDefault="00531B01">
            <w:pPr>
              <w:ind w:left="57" w:right="57"/>
              <w:jc w:val="both"/>
              <w:rPr>
                <w:rFonts w:ascii="Times New Roman" w:hAnsi="Times New Roman" w:cs="Times New Roman"/>
              </w:rPr>
            </w:pPr>
          </w:p>
        </w:tc>
      </w:tr>
      <w:tr w:rsidR="00531B01" w14:paraId="627B639B" w14:textId="77777777">
        <w:trPr>
          <w:cantSplit/>
          <w:trHeight w:val="20"/>
        </w:trPr>
        <w:tc>
          <w:tcPr>
            <w:tcW w:w="704" w:type="dxa"/>
            <w:vMerge/>
            <w:shd w:val="clear" w:color="auto" w:fill="FFFFFF"/>
          </w:tcPr>
          <w:p w14:paraId="36DAA5B0" w14:textId="77777777" w:rsidR="00531B01" w:rsidRDefault="00531B01">
            <w:pPr>
              <w:ind w:left="57" w:right="57"/>
              <w:jc w:val="both"/>
              <w:rPr>
                <w:rFonts w:ascii="Times New Roman" w:hAnsi="Times New Roman" w:cs="Times New Roman"/>
              </w:rPr>
            </w:pPr>
          </w:p>
        </w:tc>
        <w:tc>
          <w:tcPr>
            <w:tcW w:w="3546" w:type="dxa"/>
            <w:vMerge/>
            <w:shd w:val="clear" w:color="auto" w:fill="FFFFFF"/>
          </w:tcPr>
          <w:p w14:paraId="7D131319" w14:textId="77777777" w:rsidR="00531B01" w:rsidRDefault="00531B01">
            <w:pPr>
              <w:ind w:left="57" w:right="57"/>
              <w:jc w:val="both"/>
              <w:rPr>
                <w:rFonts w:ascii="Times New Roman" w:hAnsi="Times New Roman" w:cs="Times New Roman"/>
              </w:rPr>
            </w:pPr>
          </w:p>
        </w:tc>
        <w:tc>
          <w:tcPr>
            <w:tcW w:w="5384" w:type="dxa"/>
            <w:gridSpan w:val="2"/>
            <w:shd w:val="clear" w:color="auto" w:fill="FFFFFF"/>
          </w:tcPr>
          <w:p w14:paraId="5FD08ED5" w14:textId="77777777" w:rsidR="00531B01" w:rsidRDefault="00D63A58">
            <w:pPr>
              <w:pStyle w:val="25"/>
              <w:shd w:val="clear" w:color="auto" w:fill="auto"/>
              <w:spacing w:before="0" w:line="240" w:lineRule="auto"/>
              <w:ind w:left="57" w:right="57" w:firstLine="0"/>
              <w:rPr>
                <w:rStyle w:val="20"/>
              </w:rPr>
            </w:pPr>
            <w:r>
              <w:rPr>
                <w:rStyle w:val="20"/>
              </w:rPr>
              <w:t>ЕЗ = требования к проведению внутреннего финансового аудита и составлению отчетности о результатах внутреннего финансового аудита не выполнены</w:t>
            </w:r>
          </w:p>
          <w:p w14:paraId="5F0458D2" w14:textId="77777777" w:rsidR="00531B01" w:rsidRDefault="00531B01">
            <w:pPr>
              <w:pStyle w:val="25"/>
              <w:shd w:val="clear" w:color="auto" w:fill="auto"/>
              <w:spacing w:before="0" w:line="240" w:lineRule="auto"/>
              <w:ind w:left="57" w:right="57" w:firstLine="0"/>
              <w:rPr>
                <w:rStyle w:val="20"/>
              </w:rPr>
            </w:pPr>
          </w:p>
          <w:p w14:paraId="44D04927" w14:textId="77777777" w:rsidR="00531B01" w:rsidRDefault="00531B01">
            <w:pPr>
              <w:pStyle w:val="25"/>
              <w:shd w:val="clear" w:color="auto" w:fill="auto"/>
              <w:spacing w:before="0" w:line="240" w:lineRule="auto"/>
              <w:ind w:left="57" w:right="57" w:firstLine="0"/>
            </w:pPr>
          </w:p>
        </w:tc>
        <w:tc>
          <w:tcPr>
            <w:tcW w:w="2552" w:type="dxa"/>
            <w:shd w:val="clear" w:color="auto" w:fill="FFFFFF"/>
          </w:tcPr>
          <w:p w14:paraId="05934758"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7E24BD34" w14:textId="77777777" w:rsidR="00531B01" w:rsidRDefault="00531B01">
            <w:pPr>
              <w:ind w:left="57" w:right="57"/>
              <w:jc w:val="both"/>
              <w:rPr>
                <w:rFonts w:ascii="Times New Roman" w:hAnsi="Times New Roman" w:cs="Times New Roman"/>
              </w:rPr>
            </w:pPr>
          </w:p>
        </w:tc>
      </w:tr>
      <w:tr w:rsidR="00531B01" w14:paraId="1DC2BD5A" w14:textId="77777777">
        <w:trPr>
          <w:cantSplit/>
          <w:trHeight w:val="20"/>
        </w:trPr>
        <w:tc>
          <w:tcPr>
            <w:tcW w:w="704" w:type="dxa"/>
            <w:shd w:val="clear" w:color="auto" w:fill="FFFFFF"/>
          </w:tcPr>
          <w:p w14:paraId="32A92AEB" w14:textId="77777777" w:rsidR="00531B01" w:rsidRDefault="00D63A58">
            <w:pPr>
              <w:pStyle w:val="25"/>
              <w:shd w:val="clear" w:color="auto" w:fill="auto"/>
              <w:spacing w:before="0" w:line="240" w:lineRule="auto"/>
              <w:ind w:left="57" w:right="57" w:firstLine="0"/>
              <w:jc w:val="left"/>
              <w:rPr>
                <w:b/>
              </w:rPr>
            </w:pPr>
            <w:r>
              <w:rPr>
                <w:rStyle w:val="20"/>
                <w:b/>
              </w:rPr>
              <w:t>5.</w:t>
            </w:r>
          </w:p>
        </w:tc>
        <w:tc>
          <w:tcPr>
            <w:tcW w:w="15026" w:type="dxa"/>
            <w:gridSpan w:val="5"/>
            <w:shd w:val="clear" w:color="auto" w:fill="FFFFFF"/>
          </w:tcPr>
          <w:p w14:paraId="1EE04BA5" w14:textId="77777777" w:rsidR="00531B01" w:rsidRDefault="00D63A58">
            <w:pPr>
              <w:pStyle w:val="25"/>
              <w:shd w:val="clear" w:color="auto" w:fill="auto"/>
              <w:spacing w:before="0" w:line="240" w:lineRule="auto"/>
              <w:ind w:left="57" w:right="57" w:firstLine="0"/>
              <w:rPr>
                <w:rStyle w:val="20"/>
                <w:b/>
              </w:rPr>
            </w:pPr>
            <w:r>
              <w:rPr>
                <w:rStyle w:val="20"/>
                <w:b/>
              </w:rPr>
              <w:t>Показатели качества исполнения бюджетных процедур во взаимосвязи с выявленными бюджетными нарушениями</w:t>
            </w:r>
          </w:p>
        </w:tc>
      </w:tr>
      <w:tr w:rsidR="00531B01" w14:paraId="49E9968B" w14:textId="77777777">
        <w:trPr>
          <w:cantSplit/>
          <w:trHeight w:val="20"/>
        </w:trPr>
        <w:tc>
          <w:tcPr>
            <w:tcW w:w="704" w:type="dxa"/>
            <w:vMerge w:val="restart"/>
            <w:shd w:val="clear" w:color="auto" w:fill="FFFFFF"/>
          </w:tcPr>
          <w:p w14:paraId="52E6F951" w14:textId="77777777" w:rsidR="00531B01" w:rsidRDefault="00D63A58">
            <w:pPr>
              <w:pStyle w:val="25"/>
              <w:shd w:val="clear" w:color="auto" w:fill="auto"/>
              <w:spacing w:before="0" w:line="240" w:lineRule="auto"/>
              <w:ind w:left="57" w:right="57" w:firstLine="0"/>
              <w:rPr>
                <w:rStyle w:val="20"/>
              </w:rPr>
            </w:pPr>
            <w:r>
              <w:rPr>
                <w:rStyle w:val="24"/>
              </w:rPr>
              <w:t>5.1.</w:t>
            </w:r>
          </w:p>
        </w:tc>
        <w:tc>
          <w:tcPr>
            <w:tcW w:w="3546" w:type="dxa"/>
            <w:shd w:val="clear" w:color="auto" w:fill="FFFFFF"/>
          </w:tcPr>
          <w:p w14:paraId="01F7672E" w14:textId="77777777" w:rsidR="00531B01" w:rsidRDefault="00D63A58">
            <w:pPr>
              <w:pStyle w:val="25"/>
              <w:shd w:val="clear" w:color="auto" w:fill="auto"/>
              <w:spacing w:before="0" w:line="240" w:lineRule="auto"/>
              <w:ind w:left="57" w:right="57" w:firstLine="0"/>
              <w:jc w:val="left"/>
            </w:pPr>
            <w:r>
              <w:rPr>
                <w:rStyle w:val="20"/>
              </w:rPr>
              <w:t>Качество исполнения представлений, предписаний органов муниципального финансового контроля города Усолье-Сибирское</w:t>
            </w:r>
          </w:p>
          <w:p w14:paraId="0B3DFF85" w14:textId="77777777" w:rsidR="00531B01" w:rsidRDefault="00D63A58">
            <w:pPr>
              <w:pStyle w:val="25"/>
              <w:shd w:val="clear" w:color="auto" w:fill="auto"/>
              <w:spacing w:before="0" w:line="240" w:lineRule="auto"/>
              <w:ind w:left="57" w:right="57" w:firstLine="0"/>
              <w:rPr>
                <w:rStyle w:val="20"/>
              </w:rPr>
            </w:pPr>
            <w:r>
              <w:rPr>
                <w:rStyle w:val="20"/>
              </w:rPr>
              <w:t>(К1)</w:t>
            </w:r>
          </w:p>
        </w:tc>
        <w:tc>
          <w:tcPr>
            <w:tcW w:w="5384" w:type="dxa"/>
            <w:gridSpan w:val="2"/>
            <w:shd w:val="clear" w:color="auto" w:fill="FFFFFF"/>
          </w:tcPr>
          <w:p w14:paraId="64804072" w14:textId="77777777" w:rsidR="00531B01" w:rsidRDefault="00D63A58">
            <w:pPr>
              <w:pStyle w:val="25"/>
              <w:shd w:val="clear" w:color="auto" w:fill="auto"/>
              <w:spacing w:before="0" w:line="240" w:lineRule="auto"/>
              <w:ind w:left="57" w:right="57" w:firstLine="0"/>
            </w:pPr>
            <w:r>
              <w:rPr>
                <w:rStyle w:val="20"/>
              </w:rPr>
              <w:t>К1 = предписания исполнены полностью;</w:t>
            </w:r>
          </w:p>
        </w:tc>
        <w:tc>
          <w:tcPr>
            <w:tcW w:w="2552" w:type="dxa"/>
            <w:shd w:val="clear" w:color="auto" w:fill="FFFFFF"/>
          </w:tcPr>
          <w:p w14:paraId="27354FEA" w14:textId="77777777" w:rsidR="00531B01" w:rsidRDefault="00D63A58">
            <w:pPr>
              <w:pStyle w:val="25"/>
              <w:shd w:val="clear" w:color="auto" w:fill="auto"/>
              <w:spacing w:before="0" w:line="240" w:lineRule="auto"/>
              <w:ind w:left="57" w:right="57" w:firstLine="0"/>
              <w:jc w:val="center"/>
            </w:pPr>
            <w:r>
              <w:rPr>
                <w:rStyle w:val="20"/>
              </w:rPr>
              <w:t>5</w:t>
            </w:r>
          </w:p>
        </w:tc>
        <w:tc>
          <w:tcPr>
            <w:tcW w:w="3544" w:type="dxa"/>
            <w:vMerge w:val="restart"/>
            <w:shd w:val="clear" w:color="auto" w:fill="FFFFFF"/>
          </w:tcPr>
          <w:p w14:paraId="43478DE3" w14:textId="77777777" w:rsidR="00531B01" w:rsidRDefault="00D63A58">
            <w:pPr>
              <w:pStyle w:val="25"/>
              <w:shd w:val="clear" w:color="auto" w:fill="auto"/>
              <w:spacing w:before="0" w:line="240" w:lineRule="auto"/>
              <w:ind w:left="57" w:right="57" w:firstLine="0"/>
            </w:pPr>
            <w:r>
              <w:rPr>
                <w:rStyle w:val="20"/>
              </w:rPr>
              <w:t>Показатель отражает полноту выполнения главным администратором предписаний органов муниципального финансового контроля города Усолье-Сибирское.</w:t>
            </w:r>
          </w:p>
          <w:p w14:paraId="2B1B1B0D" w14:textId="77777777" w:rsidR="00531B01" w:rsidRDefault="00D63A58">
            <w:pPr>
              <w:pStyle w:val="25"/>
              <w:shd w:val="clear" w:color="auto" w:fill="auto"/>
              <w:spacing w:before="0" w:line="240" w:lineRule="auto"/>
              <w:ind w:left="57" w:right="57" w:firstLine="0"/>
            </w:pPr>
            <w:r>
              <w:rPr>
                <w:rStyle w:val="20"/>
              </w:rPr>
              <w:t>Ориентиром для главного администратора является отсутствие неисполненных предписаний.</w:t>
            </w:r>
          </w:p>
        </w:tc>
      </w:tr>
      <w:tr w:rsidR="00531B01" w14:paraId="0D69EF0A" w14:textId="77777777">
        <w:trPr>
          <w:cantSplit/>
          <w:trHeight w:val="20"/>
        </w:trPr>
        <w:tc>
          <w:tcPr>
            <w:tcW w:w="704" w:type="dxa"/>
            <w:vMerge/>
            <w:shd w:val="clear" w:color="auto" w:fill="FFFFFF"/>
          </w:tcPr>
          <w:p w14:paraId="21411DA7" w14:textId="77777777" w:rsidR="00531B01" w:rsidRDefault="00531B01">
            <w:pPr>
              <w:pStyle w:val="25"/>
              <w:shd w:val="clear" w:color="auto" w:fill="auto"/>
              <w:spacing w:before="0" w:line="240" w:lineRule="auto"/>
              <w:ind w:left="57" w:right="57" w:firstLine="0"/>
              <w:rPr>
                <w:rStyle w:val="24"/>
              </w:rPr>
            </w:pPr>
          </w:p>
        </w:tc>
        <w:tc>
          <w:tcPr>
            <w:tcW w:w="3546" w:type="dxa"/>
            <w:shd w:val="clear" w:color="auto" w:fill="FFFFFF"/>
          </w:tcPr>
          <w:p w14:paraId="5A1B4A43" w14:textId="77777777" w:rsidR="00531B01" w:rsidRDefault="00531B01">
            <w:pPr>
              <w:pStyle w:val="25"/>
              <w:shd w:val="clear" w:color="auto" w:fill="auto"/>
              <w:spacing w:before="0" w:line="240" w:lineRule="auto"/>
              <w:ind w:left="57" w:right="57" w:firstLine="0"/>
              <w:jc w:val="left"/>
              <w:rPr>
                <w:rStyle w:val="20"/>
              </w:rPr>
            </w:pPr>
          </w:p>
        </w:tc>
        <w:tc>
          <w:tcPr>
            <w:tcW w:w="5384" w:type="dxa"/>
            <w:gridSpan w:val="2"/>
            <w:shd w:val="clear" w:color="auto" w:fill="FFFFFF"/>
          </w:tcPr>
          <w:p w14:paraId="63FCC7D3" w14:textId="77777777" w:rsidR="00531B01" w:rsidRDefault="00D63A58">
            <w:pPr>
              <w:pStyle w:val="25"/>
              <w:shd w:val="clear" w:color="auto" w:fill="auto"/>
              <w:spacing w:before="0" w:line="240" w:lineRule="auto"/>
              <w:ind w:left="57" w:right="57" w:firstLine="0"/>
            </w:pPr>
            <w:r>
              <w:rPr>
                <w:rStyle w:val="20"/>
              </w:rPr>
              <w:t>К2 = предписания исполнены частично;</w:t>
            </w:r>
          </w:p>
        </w:tc>
        <w:tc>
          <w:tcPr>
            <w:tcW w:w="2552" w:type="dxa"/>
            <w:shd w:val="clear" w:color="auto" w:fill="FFFFFF"/>
          </w:tcPr>
          <w:p w14:paraId="738AE189" w14:textId="77777777" w:rsidR="00531B01" w:rsidRDefault="00D63A58">
            <w:pPr>
              <w:pStyle w:val="25"/>
              <w:shd w:val="clear" w:color="auto" w:fill="auto"/>
              <w:spacing w:before="0" w:line="240" w:lineRule="auto"/>
              <w:ind w:left="57" w:right="57" w:firstLine="0"/>
              <w:jc w:val="center"/>
            </w:pPr>
            <w:r>
              <w:rPr>
                <w:rStyle w:val="20"/>
              </w:rPr>
              <w:t>3</w:t>
            </w:r>
          </w:p>
        </w:tc>
        <w:tc>
          <w:tcPr>
            <w:tcW w:w="3544" w:type="dxa"/>
            <w:vMerge/>
            <w:shd w:val="clear" w:color="auto" w:fill="FFFFFF"/>
          </w:tcPr>
          <w:p w14:paraId="31FB3696" w14:textId="77777777" w:rsidR="00531B01" w:rsidRDefault="00531B01">
            <w:pPr>
              <w:pStyle w:val="25"/>
              <w:shd w:val="clear" w:color="auto" w:fill="auto"/>
              <w:spacing w:before="0" w:line="240" w:lineRule="auto"/>
              <w:ind w:left="57" w:right="57" w:firstLine="0"/>
              <w:rPr>
                <w:rStyle w:val="20"/>
              </w:rPr>
            </w:pPr>
          </w:p>
        </w:tc>
      </w:tr>
      <w:tr w:rsidR="00531B01" w14:paraId="0AA8BBE7" w14:textId="77777777">
        <w:trPr>
          <w:cantSplit/>
          <w:trHeight w:val="20"/>
        </w:trPr>
        <w:tc>
          <w:tcPr>
            <w:tcW w:w="704" w:type="dxa"/>
            <w:vMerge/>
            <w:shd w:val="clear" w:color="auto" w:fill="FFFFFF"/>
          </w:tcPr>
          <w:p w14:paraId="3403FE3E" w14:textId="77777777" w:rsidR="00531B01" w:rsidRDefault="00531B01">
            <w:pPr>
              <w:pStyle w:val="25"/>
              <w:shd w:val="clear" w:color="auto" w:fill="auto"/>
              <w:spacing w:before="0" w:line="240" w:lineRule="auto"/>
              <w:ind w:left="57" w:right="57" w:firstLine="0"/>
              <w:rPr>
                <w:rStyle w:val="24"/>
              </w:rPr>
            </w:pPr>
          </w:p>
        </w:tc>
        <w:tc>
          <w:tcPr>
            <w:tcW w:w="3546" w:type="dxa"/>
            <w:shd w:val="clear" w:color="auto" w:fill="FFFFFF"/>
          </w:tcPr>
          <w:p w14:paraId="183D5F6D" w14:textId="77777777" w:rsidR="00531B01" w:rsidRDefault="00531B01">
            <w:pPr>
              <w:pStyle w:val="25"/>
              <w:shd w:val="clear" w:color="auto" w:fill="auto"/>
              <w:spacing w:before="0" w:line="240" w:lineRule="auto"/>
              <w:ind w:left="57" w:right="57" w:firstLine="0"/>
              <w:jc w:val="left"/>
              <w:rPr>
                <w:rStyle w:val="20"/>
              </w:rPr>
            </w:pPr>
          </w:p>
        </w:tc>
        <w:tc>
          <w:tcPr>
            <w:tcW w:w="5384" w:type="dxa"/>
            <w:gridSpan w:val="2"/>
            <w:shd w:val="clear" w:color="auto" w:fill="FFFFFF"/>
          </w:tcPr>
          <w:p w14:paraId="05829658" w14:textId="77777777" w:rsidR="00531B01" w:rsidRDefault="00D63A58">
            <w:pPr>
              <w:pStyle w:val="25"/>
              <w:shd w:val="clear" w:color="auto" w:fill="auto"/>
              <w:spacing w:before="0" w:line="240" w:lineRule="auto"/>
              <w:ind w:left="57" w:right="57" w:firstLine="0"/>
            </w:pPr>
            <w:r>
              <w:rPr>
                <w:rStyle w:val="20"/>
              </w:rPr>
              <w:t>КЗ = предписания не исполнены</w:t>
            </w:r>
          </w:p>
        </w:tc>
        <w:tc>
          <w:tcPr>
            <w:tcW w:w="2552" w:type="dxa"/>
            <w:shd w:val="clear" w:color="auto" w:fill="FFFFFF"/>
          </w:tcPr>
          <w:p w14:paraId="7DCE54DA" w14:textId="77777777" w:rsidR="00531B01" w:rsidRDefault="00D63A58">
            <w:pPr>
              <w:pStyle w:val="25"/>
              <w:shd w:val="clear" w:color="auto" w:fill="auto"/>
              <w:spacing w:before="0" w:line="240" w:lineRule="auto"/>
              <w:ind w:left="57" w:right="57" w:firstLine="0"/>
              <w:jc w:val="center"/>
            </w:pPr>
            <w:r>
              <w:rPr>
                <w:rStyle w:val="20"/>
              </w:rPr>
              <w:t>0</w:t>
            </w:r>
          </w:p>
        </w:tc>
        <w:tc>
          <w:tcPr>
            <w:tcW w:w="3544" w:type="dxa"/>
            <w:vMerge/>
            <w:shd w:val="clear" w:color="auto" w:fill="FFFFFF"/>
          </w:tcPr>
          <w:p w14:paraId="6F9A39CF" w14:textId="77777777" w:rsidR="00531B01" w:rsidRDefault="00531B01">
            <w:pPr>
              <w:pStyle w:val="25"/>
              <w:shd w:val="clear" w:color="auto" w:fill="auto"/>
              <w:spacing w:before="0" w:line="240" w:lineRule="auto"/>
              <w:ind w:left="57" w:right="57" w:firstLine="0"/>
              <w:rPr>
                <w:rStyle w:val="20"/>
              </w:rPr>
            </w:pPr>
          </w:p>
        </w:tc>
      </w:tr>
    </w:tbl>
    <w:p w14:paraId="063D5095" w14:textId="77777777" w:rsidR="00531B01" w:rsidRDefault="00531B01">
      <w:pPr>
        <w:ind w:firstLine="709"/>
        <w:jc w:val="both"/>
        <w:rPr>
          <w:rFonts w:ascii="Times New Roman" w:hAnsi="Times New Roman" w:cs="Times New Roman"/>
          <w:sz w:val="28"/>
          <w:szCs w:val="28"/>
        </w:rPr>
      </w:pPr>
    </w:p>
    <w:p w14:paraId="7949186D" w14:textId="77777777" w:rsidR="00531B01" w:rsidRDefault="00D63A58">
      <w:pPr>
        <w:rPr>
          <w:rStyle w:val="21"/>
          <w:rFonts w:eastAsia="Tahoma"/>
        </w:rPr>
      </w:pPr>
      <w:r>
        <w:rPr>
          <w:rStyle w:val="21"/>
          <w:rFonts w:eastAsia="Tahoma"/>
        </w:rPr>
        <w:br w:type="page"/>
      </w:r>
    </w:p>
    <w:p w14:paraId="043B0590" w14:textId="77777777" w:rsidR="00531B01" w:rsidRDefault="00D63A58">
      <w:pPr>
        <w:pStyle w:val="25"/>
        <w:shd w:val="clear" w:color="auto" w:fill="auto"/>
        <w:spacing w:before="0" w:line="240" w:lineRule="auto"/>
        <w:ind w:left="10773" w:right="22" w:firstLine="0"/>
      </w:pPr>
      <w:r>
        <w:rPr>
          <w:rStyle w:val="21"/>
        </w:rPr>
        <w:lastRenderedPageBreak/>
        <w:t>Приложение № 3 к Порядку проведения мониторинга качества финансового менеджмента в отношении главных администраторов средств бюджета города Усолье-Сибирское</w:t>
      </w:r>
    </w:p>
    <w:p w14:paraId="67511171" w14:textId="77777777" w:rsidR="00531B01" w:rsidRDefault="00531B01">
      <w:pPr>
        <w:pStyle w:val="71"/>
        <w:shd w:val="clear" w:color="auto" w:fill="auto"/>
        <w:spacing w:before="0" w:line="240" w:lineRule="auto"/>
        <w:ind w:left="10773" w:right="22"/>
        <w:jc w:val="both"/>
        <w:rPr>
          <w:rStyle w:val="70"/>
          <w:b/>
          <w:bCs/>
        </w:rPr>
      </w:pPr>
    </w:p>
    <w:p w14:paraId="2C171BBB" w14:textId="77777777" w:rsidR="00531B01" w:rsidRDefault="00D63A58">
      <w:pPr>
        <w:pStyle w:val="71"/>
        <w:shd w:val="clear" w:color="auto" w:fill="auto"/>
        <w:spacing w:before="0" w:line="240" w:lineRule="auto"/>
        <w:ind w:firstLine="709"/>
        <w:rPr>
          <w:sz w:val="28"/>
          <w:szCs w:val="28"/>
        </w:rPr>
      </w:pPr>
      <w:r>
        <w:rPr>
          <w:rStyle w:val="70"/>
          <w:b/>
          <w:bCs/>
          <w:sz w:val="28"/>
          <w:szCs w:val="28"/>
        </w:rPr>
        <w:t>ОТЧЕТ</w:t>
      </w:r>
    </w:p>
    <w:p w14:paraId="0D8F9C32" w14:textId="77777777" w:rsidR="00531B01" w:rsidRDefault="00D63A58">
      <w:pPr>
        <w:pStyle w:val="25"/>
        <w:shd w:val="clear" w:color="auto" w:fill="auto"/>
        <w:spacing w:before="0" w:line="240" w:lineRule="auto"/>
        <w:ind w:firstLine="709"/>
        <w:jc w:val="center"/>
        <w:rPr>
          <w:rStyle w:val="21"/>
          <w:sz w:val="28"/>
          <w:szCs w:val="28"/>
        </w:rPr>
      </w:pPr>
      <w:r>
        <w:rPr>
          <w:rStyle w:val="21"/>
          <w:sz w:val="28"/>
          <w:szCs w:val="28"/>
        </w:rPr>
        <w:t xml:space="preserve">о результатах проведения мониторинга качества финансового менеджмента в отношении главных администраторов средств бюджета города Усолье-Сибирское </w:t>
      </w:r>
    </w:p>
    <w:p w14:paraId="5967D3AC" w14:textId="77777777" w:rsidR="00531B01" w:rsidRDefault="00D63A58">
      <w:pPr>
        <w:pStyle w:val="25"/>
        <w:shd w:val="clear" w:color="auto" w:fill="auto"/>
        <w:tabs>
          <w:tab w:val="left" w:leader="underscore" w:pos="10121"/>
        </w:tabs>
        <w:spacing w:before="0" w:line="240" w:lineRule="auto"/>
        <w:ind w:firstLine="709"/>
        <w:jc w:val="center"/>
        <w:rPr>
          <w:rStyle w:val="21"/>
          <w:sz w:val="28"/>
          <w:szCs w:val="28"/>
        </w:rPr>
      </w:pPr>
      <w:r>
        <w:rPr>
          <w:rStyle w:val="21"/>
          <w:sz w:val="28"/>
          <w:szCs w:val="28"/>
        </w:rPr>
        <w:t>за________________год</w:t>
      </w:r>
    </w:p>
    <w:p w14:paraId="7F305F72" w14:textId="77777777" w:rsidR="00531B01" w:rsidRDefault="00531B01">
      <w:pPr>
        <w:pStyle w:val="25"/>
        <w:shd w:val="clear" w:color="auto" w:fill="auto"/>
        <w:tabs>
          <w:tab w:val="left" w:leader="underscore" w:pos="10121"/>
        </w:tabs>
        <w:spacing w:before="0" w:line="240" w:lineRule="auto"/>
        <w:ind w:firstLine="709"/>
        <w:jc w:val="center"/>
        <w:rPr>
          <w:rStyle w:val="2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2"/>
        <w:gridCol w:w="2290"/>
        <w:gridCol w:w="1842"/>
        <w:gridCol w:w="1559"/>
        <w:gridCol w:w="1418"/>
        <w:gridCol w:w="1418"/>
        <w:gridCol w:w="1559"/>
        <w:gridCol w:w="1984"/>
        <w:gridCol w:w="2551"/>
      </w:tblGrid>
      <w:tr w:rsidR="00531B01" w14:paraId="0311A92E" w14:textId="77777777">
        <w:trPr>
          <w:trHeight w:val="20"/>
        </w:trPr>
        <w:tc>
          <w:tcPr>
            <w:tcW w:w="682" w:type="dxa"/>
            <w:shd w:val="clear" w:color="auto" w:fill="FFFFFF"/>
            <w:vAlign w:val="center"/>
          </w:tcPr>
          <w:p w14:paraId="7DCAA32E" w14:textId="77777777" w:rsidR="00531B01" w:rsidRDefault="00D63A58">
            <w:pPr>
              <w:pStyle w:val="25"/>
              <w:shd w:val="clear" w:color="auto" w:fill="auto"/>
              <w:spacing w:before="0" w:line="240" w:lineRule="auto"/>
              <w:ind w:left="57" w:right="57" w:firstLine="0"/>
            </w:pPr>
            <w:r>
              <w:rPr>
                <w:rStyle w:val="295pt"/>
                <w:sz w:val="24"/>
                <w:szCs w:val="24"/>
              </w:rPr>
              <w:t>№</w:t>
            </w:r>
          </w:p>
          <w:p w14:paraId="61E304D5" w14:textId="77777777" w:rsidR="00531B01" w:rsidRDefault="00D63A58">
            <w:pPr>
              <w:pStyle w:val="25"/>
              <w:shd w:val="clear" w:color="auto" w:fill="auto"/>
              <w:spacing w:before="0" w:line="240" w:lineRule="auto"/>
              <w:ind w:left="57" w:right="57" w:firstLine="0"/>
            </w:pPr>
            <w:r>
              <w:rPr>
                <w:rStyle w:val="295pt"/>
                <w:sz w:val="24"/>
                <w:szCs w:val="24"/>
              </w:rPr>
              <w:t>п/п</w:t>
            </w:r>
          </w:p>
        </w:tc>
        <w:tc>
          <w:tcPr>
            <w:tcW w:w="2290" w:type="dxa"/>
            <w:shd w:val="clear" w:color="auto" w:fill="FFFFFF"/>
            <w:vAlign w:val="center"/>
          </w:tcPr>
          <w:p w14:paraId="5D3D5996" w14:textId="77777777" w:rsidR="00531B01" w:rsidRDefault="00D63A58">
            <w:pPr>
              <w:pStyle w:val="25"/>
              <w:shd w:val="clear" w:color="auto" w:fill="auto"/>
              <w:spacing w:before="0" w:line="240" w:lineRule="auto"/>
              <w:ind w:left="57" w:right="57" w:firstLine="0"/>
            </w:pPr>
            <w:r>
              <w:rPr>
                <w:rStyle w:val="295pt"/>
                <w:sz w:val="24"/>
                <w:szCs w:val="24"/>
              </w:rPr>
              <w:t>Наименование главного администратора средств бюджета</w:t>
            </w:r>
          </w:p>
        </w:tc>
        <w:tc>
          <w:tcPr>
            <w:tcW w:w="1842" w:type="dxa"/>
            <w:shd w:val="clear" w:color="auto" w:fill="FFFFFF"/>
            <w:vAlign w:val="center"/>
          </w:tcPr>
          <w:p w14:paraId="15A2B326" w14:textId="77777777" w:rsidR="00531B01" w:rsidRDefault="00D63A58">
            <w:pPr>
              <w:pStyle w:val="25"/>
              <w:shd w:val="clear" w:color="auto" w:fill="auto"/>
              <w:spacing w:before="0" w:line="240" w:lineRule="auto"/>
              <w:ind w:left="57" w:right="57" w:firstLine="0"/>
            </w:pPr>
            <w:r>
              <w:rPr>
                <w:rStyle w:val="295pt"/>
                <w:sz w:val="24"/>
                <w:szCs w:val="24"/>
              </w:rPr>
              <w:t>Уровень . итоговой оценки качества финансового менеджмента: «высокий», «средний», «низкий»</w:t>
            </w:r>
          </w:p>
        </w:tc>
        <w:tc>
          <w:tcPr>
            <w:tcW w:w="1559" w:type="dxa"/>
            <w:shd w:val="clear" w:color="auto" w:fill="FFFFFF"/>
            <w:vAlign w:val="center"/>
          </w:tcPr>
          <w:p w14:paraId="1DBF829D" w14:textId="77777777" w:rsidR="00531B01" w:rsidRDefault="00D63A58">
            <w:pPr>
              <w:pStyle w:val="25"/>
              <w:shd w:val="clear" w:color="auto" w:fill="auto"/>
              <w:spacing w:before="0" w:line="240" w:lineRule="auto"/>
              <w:ind w:left="57" w:right="57" w:firstLine="0"/>
            </w:pPr>
            <w:r>
              <w:rPr>
                <w:rStyle w:val="295pt"/>
                <w:sz w:val="24"/>
                <w:szCs w:val="24"/>
              </w:rPr>
              <w:t>Итоговая оценка качества финансового менеджмента (средний балл)</w:t>
            </w:r>
          </w:p>
        </w:tc>
        <w:tc>
          <w:tcPr>
            <w:tcW w:w="1418" w:type="dxa"/>
            <w:shd w:val="clear" w:color="auto" w:fill="FFFFFF"/>
            <w:vAlign w:val="center"/>
          </w:tcPr>
          <w:p w14:paraId="5702714A" w14:textId="77777777" w:rsidR="00531B01" w:rsidRDefault="00D63A58">
            <w:pPr>
              <w:pStyle w:val="25"/>
              <w:shd w:val="clear" w:color="auto" w:fill="auto"/>
              <w:spacing w:before="0" w:line="240" w:lineRule="auto"/>
              <w:ind w:left="57" w:right="57" w:firstLine="0"/>
            </w:pPr>
            <w:r>
              <w:rPr>
                <w:rStyle w:val="295pt"/>
                <w:sz w:val="24"/>
                <w:szCs w:val="24"/>
              </w:rPr>
              <w:t>Оценка качества управления доходами бюджета (средний балл)</w:t>
            </w:r>
          </w:p>
        </w:tc>
        <w:tc>
          <w:tcPr>
            <w:tcW w:w="1418" w:type="dxa"/>
            <w:shd w:val="clear" w:color="auto" w:fill="FFFFFF"/>
            <w:vAlign w:val="center"/>
          </w:tcPr>
          <w:p w14:paraId="13C0FCD3" w14:textId="77777777" w:rsidR="00531B01" w:rsidRDefault="00D63A58">
            <w:pPr>
              <w:pStyle w:val="25"/>
              <w:shd w:val="clear" w:color="auto" w:fill="auto"/>
              <w:spacing w:before="0" w:line="240" w:lineRule="auto"/>
              <w:ind w:left="57" w:right="57" w:firstLine="0"/>
            </w:pPr>
            <w:r>
              <w:rPr>
                <w:rStyle w:val="295pt"/>
                <w:sz w:val="24"/>
                <w:szCs w:val="24"/>
              </w:rPr>
              <w:t>Оценка качества управления расходами бюджета (средний балл)</w:t>
            </w:r>
          </w:p>
        </w:tc>
        <w:tc>
          <w:tcPr>
            <w:tcW w:w="1559" w:type="dxa"/>
            <w:shd w:val="clear" w:color="auto" w:fill="FFFFFF"/>
            <w:vAlign w:val="center"/>
          </w:tcPr>
          <w:p w14:paraId="6DAFF56E" w14:textId="77777777" w:rsidR="00531B01" w:rsidRDefault="00D63A58">
            <w:pPr>
              <w:pStyle w:val="25"/>
              <w:shd w:val="clear" w:color="auto" w:fill="auto"/>
              <w:spacing w:before="0" w:line="240" w:lineRule="auto"/>
              <w:ind w:left="57" w:right="57" w:firstLine="0"/>
            </w:pPr>
            <w:r>
              <w:rPr>
                <w:rStyle w:val="295pt"/>
                <w:sz w:val="24"/>
                <w:szCs w:val="24"/>
              </w:rPr>
              <w:t>Оценка качества ведения учета и составления бюджетной отчетности (средний балл)</w:t>
            </w:r>
          </w:p>
        </w:tc>
        <w:tc>
          <w:tcPr>
            <w:tcW w:w="1984" w:type="dxa"/>
            <w:shd w:val="clear" w:color="auto" w:fill="FFFFFF"/>
            <w:vAlign w:val="bottom"/>
          </w:tcPr>
          <w:p w14:paraId="12676171" w14:textId="77777777" w:rsidR="00531B01" w:rsidRDefault="00D63A58">
            <w:pPr>
              <w:pStyle w:val="25"/>
              <w:shd w:val="clear" w:color="auto" w:fill="auto"/>
              <w:spacing w:before="0" w:line="240" w:lineRule="auto"/>
              <w:ind w:left="57" w:right="57" w:firstLine="0"/>
            </w:pPr>
            <w:r>
              <w:rPr>
                <w:rStyle w:val="295pt"/>
                <w:sz w:val="24"/>
                <w:szCs w:val="24"/>
              </w:rPr>
              <w:t>Оценка качества организации и осуществления внутреннего финансового аудита (средний балл)</w:t>
            </w:r>
          </w:p>
        </w:tc>
        <w:tc>
          <w:tcPr>
            <w:tcW w:w="2551" w:type="dxa"/>
            <w:shd w:val="clear" w:color="auto" w:fill="FFFFFF"/>
            <w:vAlign w:val="center"/>
          </w:tcPr>
          <w:p w14:paraId="2311F5DB" w14:textId="77777777" w:rsidR="00531B01" w:rsidRDefault="00D63A58">
            <w:pPr>
              <w:pStyle w:val="25"/>
              <w:shd w:val="clear" w:color="auto" w:fill="auto"/>
              <w:spacing w:before="0" w:line="240" w:lineRule="auto"/>
              <w:ind w:left="57" w:right="57" w:firstLine="0"/>
            </w:pPr>
            <w:r>
              <w:rPr>
                <w:rStyle w:val="295pt"/>
                <w:sz w:val="24"/>
                <w:szCs w:val="24"/>
              </w:rPr>
              <w:t>Оценка качества исполнения бюджетных процедур во взаимосвязи с выявленными бюджетными нарушениями (средний балл)</w:t>
            </w:r>
          </w:p>
        </w:tc>
      </w:tr>
      <w:tr w:rsidR="00531B01" w14:paraId="0415A132" w14:textId="77777777">
        <w:trPr>
          <w:trHeight w:hRule="exact" w:val="264"/>
        </w:trPr>
        <w:tc>
          <w:tcPr>
            <w:tcW w:w="682" w:type="dxa"/>
            <w:shd w:val="clear" w:color="auto" w:fill="FFFFFF"/>
          </w:tcPr>
          <w:p w14:paraId="5793FC49" w14:textId="77777777" w:rsidR="00531B01" w:rsidRDefault="00D63A58">
            <w:pPr>
              <w:ind w:left="57" w:right="57"/>
              <w:jc w:val="center"/>
              <w:rPr>
                <w:rFonts w:ascii="Times New Roman" w:hAnsi="Times New Roman" w:cs="Times New Roman"/>
                <w:b/>
              </w:rPr>
            </w:pPr>
            <w:r>
              <w:rPr>
                <w:rFonts w:ascii="Times New Roman" w:hAnsi="Times New Roman" w:cs="Times New Roman"/>
                <w:b/>
              </w:rPr>
              <w:t>1</w:t>
            </w:r>
          </w:p>
        </w:tc>
        <w:tc>
          <w:tcPr>
            <w:tcW w:w="2290" w:type="dxa"/>
            <w:shd w:val="clear" w:color="auto" w:fill="FFFFFF"/>
          </w:tcPr>
          <w:p w14:paraId="63426DA9" w14:textId="77777777" w:rsidR="00531B01" w:rsidRDefault="00D63A58">
            <w:pPr>
              <w:ind w:left="57" w:right="57"/>
              <w:jc w:val="center"/>
              <w:rPr>
                <w:rFonts w:ascii="Times New Roman" w:hAnsi="Times New Roman" w:cs="Times New Roman"/>
                <w:b/>
              </w:rPr>
            </w:pPr>
            <w:r>
              <w:rPr>
                <w:rFonts w:ascii="Times New Roman" w:hAnsi="Times New Roman" w:cs="Times New Roman"/>
                <w:b/>
              </w:rPr>
              <w:t>2</w:t>
            </w:r>
          </w:p>
        </w:tc>
        <w:tc>
          <w:tcPr>
            <w:tcW w:w="1842" w:type="dxa"/>
            <w:shd w:val="clear" w:color="auto" w:fill="FFFFFF"/>
          </w:tcPr>
          <w:p w14:paraId="0675E7E1" w14:textId="77777777" w:rsidR="00531B01" w:rsidRDefault="00D63A58">
            <w:pPr>
              <w:ind w:left="57" w:right="57"/>
              <w:jc w:val="center"/>
              <w:rPr>
                <w:rFonts w:ascii="Times New Roman" w:hAnsi="Times New Roman" w:cs="Times New Roman"/>
                <w:b/>
              </w:rPr>
            </w:pPr>
            <w:r>
              <w:rPr>
                <w:rFonts w:ascii="Times New Roman" w:hAnsi="Times New Roman" w:cs="Times New Roman"/>
                <w:b/>
              </w:rPr>
              <w:t>3</w:t>
            </w:r>
          </w:p>
        </w:tc>
        <w:tc>
          <w:tcPr>
            <w:tcW w:w="1559" w:type="dxa"/>
            <w:shd w:val="clear" w:color="auto" w:fill="FFFFFF"/>
          </w:tcPr>
          <w:p w14:paraId="744D6366" w14:textId="77777777" w:rsidR="00531B01" w:rsidRDefault="00D63A58">
            <w:pPr>
              <w:ind w:left="57" w:right="57"/>
              <w:jc w:val="center"/>
              <w:rPr>
                <w:rFonts w:ascii="Times New Roman" w:hAnsi="Times New Roman" w:cs="Times New Roman"/>
                <w:b/>
              </w:rPr>
            </w:pPr>
            <w:r>
              <w:rPr>
                <w:rFonts w:ascii="Times New Roman" w:hAnsi="Times New Roman" w:cs="Times New Roman"/>
                <w:b/>
              </w:rPr>
              <w:t>4</w:t>
            </w:r>
          </w:p>
        </w:tc>
        <w:tc>
          <w:tcPr>
            <w:tcW w:w="1418" w:type="dxa"/>
            <w:shd w:val="clear" w:color="auto" w:fill="FFFFFF"/>
          </w:tcPr>
          <w:p w14:paraId="57EB36E4" w14:textId="77777777" w:rsidR="00531B01" w:rsidRDefault="00D63A58">
            <w:pPr>
              <w:ind w:left="57" w:right="57"/>
              <w:jc w:val="center"/>
              <w:rPr>
                <w:rFonts w:ascii="Times New Roman" w:hAnsi="Times New Roman" w:cs="Times New Roman"/>
                <w:b/>
              </w:rPr>
            </w:pPr>
            <w:r>
              <w:rPr>
                <w:rFonts w:ascii="Times New Roman" w:hAnsi="Times New Roman" w:cs="Times New Roman"/>
                <w:b/>
              </w:rPr>
              <w:t>5</w:t>
            </w:r>
          </w:p>
        </w:tc>
        <w:tc>
          <w:tcPr>
            <w:tcW w:w="1418" w:type="dxa"/>
            <w:shd w:val="clear" w:color="auto" w:fill="FFFFFF"/>
          </w:tcPr>
          <w:p w14:paraId="75A5A5F6" w14:textId="77777777" w:rsidR="00531B01" w:rsidRDefault="00D63A58">
            <w:pPr>
              <w:ind w:left="57" w:right="57"/>
              <w:jc w:val="center"/>
              <w:rPr>
                <w:rFonts w:ascii="Times New Roman" w:hAnsi="Times New Roman" w:cs="Times New Roman"/>
                <w:b/>
              </w:rPr>
            </w:pPr>
            <w:r>
              <w:rPr>
                <w:rFonts w:ascii="Times New Roman" w:hAnsi="Times New Roman" w:cs="Times New Roman"/>
                <w:b/>
              </w:rPr>
              <w:t>6</w:t>
            </w:r>
          </w:p>
        </w:tc>
        <w:tc>
          <w:tcPr>
            <w:tcW w:w="1559" w:type="dxa"/>
            <w:shd w:val="clear" w:color="auto" w:fill="FFFFFF"/>
          </w:tcPr>
          <w:p w14:paraId="6EDCC61A" w14:textId="77777777" w:rsidR="00531B01" w:rsidRDefault="00D63A58">
            <w:pPr>
              <w:ind w:left="57" w:right="57"/>
              <w:jc w:val="center"/>
              <w:rPr>
                <w:rFonts w:ascii="Times New Roman" w:hAnsi="Times New Roman" w:cs="Times New Roman"/>
                <w:b/>
              </w:rPr>
            </w:pPr>
            <w:r>
              <w:rPr>
                <w:rFonts w:ascii="Times New Roman" w:hAnsi="Times New Roman" w:cs="Times New Roman"/>
                <w:b/>
              </w:rPr>
              <w:t>7</w:t>
            </w:r>
          </w:p>
        </w:tc>
        <w:tc>
          <w:tcPr>
            <w:tcW w:w="1984" w:type="dxa"/>
            <w:shd w:val="clear" w:color="auto" w:fill="FFFFFF"/>
          </w:tcPr>
          <w:p w14:paraId="26A8B77A" w14:textId="77777777" w:rsidR="00531B01" w:rsidRDefault="00D63A58">
            <w:pPr>
              <w:ind w:left="57" w:right="57"/>
              <w:jc w:val="center"/>
              <w:rPr>
                <w:rFonts w:ascii="Times New Roman" w:hAnsi="Times New Roman" w:cs="Times New Roman"/>
                <w:b/>
              </w:rPr>
            </w:pPr>
            <w:r>
              <w:rPr>
                <w:rFonts w:ascii="Times New Roman" w:hAnsi="Times New Roman" w:cs="Times New Roman"/>
                <w:b/>
              </w:rPr>
              <w:t>8</w:t>
            </w:r>
          </w:p>
        </w:tc>
        <w:tc>
          <w:tcPr>
            <w:tcW w:w="2551" w:type="dxa"/>
            <w:shd w:val="clear" w:color="auto" w:fill="FFFFFF"/>
          </w:tcPr>
          <w:p w14:paraId="319389AE" w14:textId="77777777" w:rsidR="00531B01" w:rsidRDefault="00D63A58">
            <w:pPr>
              <w:ind w:left="57" w:right="57"/>
              <w:jc w:val="center"/>
              <w:rPr>
                <w:rFonts w:ascii="Times New Roman" w:hAnsi="Times New Roman" w:cs="Times New Roman"/>
                <w:b/>
              </w:rPr>
            </w:pPr>
            <w:r>
              <w:rPr>
                <w:rFonts w:ascii="Times New Roman" w:hAnsi="Times New Roman" w:cs="Times New Roman"/>
                <w:b/>
              </w:rPr>
              <w:t>9</w:t>
            </w:r>
          </w:p>
        </w:tc>
      </w:tr>
      <w:tr w:rsidR="00531B01" w14:paraId="30226ECA" w14:textId="77777777">
        <w:trPr>
          <w:trHeight w:hRule="exact" w:val="264"/>
        </w:trPr>
        <w:tc>
          <w:tcPr>
            <w:tcW w:w="682" w:type="dxa"/>
            <w:shd w:val="clear" w:color="auto" w:fill="FFFFFF"/>
          </w:tcPr>
          <w:p w14:paraId="4CD5AB7E" w14:textId="77777777" w:rsidR="00531B01" w:rsidRDefault="00531B01">
            <w:pPr>
              <w:ind w:left="57" w:right="57"/>
              <w:jc w:val="both"/>
              <w:rPr>
                <w:rFonts w:ascii="Times New Roman" w:hAnsi="Times New Roman" w:cs="Times New Roman"/>
              </w:rPr>
            </w:pPr>
          </w:p>
        </w:tc>
        <w:tc>
          <w:tcPr>
            <w:tcW w:w="2290" w:type="dxa"/>
            <w:shd w:val="clear" w:color="auto" w:fill="FFFFFF"/>
          </w:tcPr>
          <w:p w14:paraId="3C20E0AF" w14:textId="77777777" w:rsidR="00531B01" w:rsidRDefault="00531B01">
            <w:pPr>
              <w:ind w:left="57" w:right="57"/>
              <w:jc w:val="both"/>
              <w:rPr>
                <w:rFonts w:ascii="Times New Roman" w:hAnsi="Times New Roman" w:cs="Times New Roman"/>
              </w:rPr>
            </w:pPr>
          </w:p>
        </w:tc>
        <w:tc>
          <w:tcPr>
            <w:tcW w:w="1842" w:type="dxa"/>
            <w:shd w:val="clear" w:color="auto" w:fill="FFFFFF"/>
          </w:tcPr>
          <w:p w14:paraId="5458603B" w14:textId="77777777" w:rsidR="00531B01" w:rsidRDefault="00531B01">
            <w:pPr>
              <w:ind w:left="57" w:right="57"/>
              <w:jc w:val="both"/>
              <w:rPr>
                <w:rFonts w:ascii="Times New Roman" w:hAnsi="Times New Roman" w:cs="Times New Roman"/>
              </w:rPr>
            </w:pPr>
          </w:p>
        </w:tc>
        <w:tc>
          <w:tcPr>
            <w:tcW w:w="1559" w:type="dxa"/>
            <w:shd w:val="clear" w:color="auto" w:fill="FFFFFF"/>
          </w:tcPr>
          <w:p w14:paraId="5D709C49" w14:textId="77777777" w:rsidR="00531B01" w:rsidRDefault="00531B01">
            <w:pPr>
              <w:ind w:left="57" w:right="57"/>
              <w:jc w:val="both"/>
              <w:rPr>
                <w:rFonts w:ascii="Times New Roman" w:hAnsi="Times New Roman" w:cs="Times New Roman"/>
              </w:rPr>
            </w:pPr>
          </w:p>
        </w:tc>
        <w:tc>
          <w:tcPr>
            <w:tcW w:w="1418" w:type="dxa"/>
            <w:shd w:val="clear" w:color="auto" w:fill="FFFFFF"/>
          </w:tcPr>
          <w:p w14:paraId="44288917" w14:textId="77777777" w:rsidR="00531B01" w:rsidRDefault="00531B01">
            <w:pPr>
              <w:ind w:left="57" w:right="57"/>
              <w:jc w:val="both"/>
              <w:rPr>
                <w:rFonts w:ascii="Times New Roman" w:hAnsi="Times New Roman" w:cs="Times New Roman"/>
              </w:rPr>
            </w:pPr>
          </w:p>
        </w:tc>
        <w:tc>
          <w:tcPr>
            <w:tcW w:w="1418" w:type="dxa"/>
            <w:shd w:val="clear" w:color="auto" w:fill="FFFFFF"/>
          </w:tcPr>
          <w:p w14:paraId="622018C3" w14:textId="77777777" w:rsidR="00531B01" w:rsidRDefault="00531B01">
            <w:pPr>
              <w:ind w:left="57" w:right="57"/>
              <w:jc w:val="both"/>
              <w:rPr>
                <w:rFonts w:ascii="Times New Roman" w:hAnsi="Times New Roman" w:cs="Times New Roman"/>
              </w:rPr>
            </w:pPr>
          </w:p>
        </w:tc>
        <w:tc>
          <w:tcPr>
            <w:tcW w:w="1559" w:type="dxa"/>
            <w:shd w:val="clear" w:color="auto" w:fill="FFFFFF"/>
          </w:tcPr>
          <w:p w14:paraId="0462CFC7" w14:textId="77777777" w:rsidR="00531B01" w:rsidRDefault="00531B01">
            <w:pPr>
              <w:ind w:left="57" w:right="57"/>
              <w:jc w:val="both"/>
              <w:rPr>
                <w:rFonts w:ascii="Times New Roman" w:hAnsi="Times New Roman" w:cs="Times New Roman"/>
              </w:rPr>
            </w:pPr>
          </w:p>
        </w:tc>
        <w:tc>
          <w:tcPr>
            <w:tcW w:w="1984" w:type="dxa"/>
            <w:shd w:val="clear" w:color="auto" w:fill="FFFFFF"/>
          </w:tcPr>
          <w:p w14:paraId="5DC9BE16" w14:textId="77777777" w:rsidR="00531B01" w:rsidRDefault="00531B01">
            <w:pPr>
              <w:ind w:left="57" w:right="57"/>
              <w:jc w:val="both"/>
              <w:rPr>
                <w:rFonts w:ascii="Times New Roman" w:hAnsi="Times New Roman" w:cs="Times New Roman"/>
              </w:rPr>
            </w:pPr>
          </w:p>
        </w:tc>
        <w:tc>
          <w:tcPr>
            <w:tcW w:w="2551" w:type="dxa"/>
            <w:shd w:val="clear" w:color="auto" w:fill="FFFFFF"/>
          </w:tcPr>
          <w:p w14:paraId="1F8E460F" w14:textId="77777777" w:rsidR="00531B01" w:rsidRDefault="00531B01">
            <w:pPr>
              <w:ind w:left="57" w:right="57"/>
              <w:jc w:val="both"/>
              <w:rPr>
                <w:rFonts w:ascii="Times New Roman" w:hAnsi="Times New Roman" w:cs="Times New Roman"/>
              </w:rPr>
            </w:pPr>
          </w:p>
        </w:tc>
      </w:tr>
      <w:tr w:rsidR="00531B01" w14:paraId="76D7BF11" w14:textId="77777777">
        <w:trPr>
          <w:trHeight w:hRule="exact" w:val="264"/>
        </w:trPr>
        <w:tc>
          <w:tcPr>
            <w:tcW w:w="682" w:type="dxa"/>
            <w:shd w:val="clear" w:color="auto" w:fill="FFFFFF"/>
          </w:tcPr>
          <w:p w14:paraId="3400FDD8" w14:textId="77777777" w:rsidR="00531B01" w:rsidRDefault="00531B01">
            <w:pPr>
              <w:ind w:left="57" w:right="57"/>
              <w:jc w:val="both"/>
              <w:rPr>
                <w:rFonts w:ascii="Times New Roman" w:hAnsi="Times New Roman" w:cs="Times New Roman"/>
              </w:rPr>
            </w:pPr>
          </w:p>
        </w:tc>
        <w:tc>
          <w:tcPr>
            <w:tcW w:w="2290" w:type="dxa"/>
            <w:shd w:val="clear" w:color="auto" w:fill="FFFFFF"/>
          </w:tcPr>
          <w:p w14:paraId="251725BB" w14:textId="77777777" w:rsidR="00531B01" w:rsidRDefault="00531B01">
            <w:pPr>
              <w:ind w:left="57" w:right="57"/>
              <w:jc w:val="both"/>
              <w:rPr>
                <w:rFonts w:ascii="Times New Roman" w:hAnsi="Times New Roman" w:cs="Times New Roman"/>
              </w:rPr>
            </w:pPr>
          </w:p>
        </w:tc>
        <w:tc>
          <w:tcPr>
            <w:tcW w:w="1842" w:type="dxa"/>
            <w:shd w:val="clear" w:color="auto" w:fill="FFFFFF"/>
          </w:tcPr>
          <w:p w14:paraId="040F3DBF" w14:textId="77777777" w:rsidR="00531B01" w:rsidRDefault="00531B01">
            <w:pPr>
              <w:ind w:left="57" w:right="57"/>
              <w:jc w:val="both"/>
              <w:rPr>
                <w:rFonts w:ascii="Times New Roman" w:hAnsi="Times New Roman" w:cs="Times New Roman"/>
              </w:rPr>
            </w:pPr>
          </w:p>
        </w:tc>
        <w:tc>
          <w:tcPr>
            <w:tcW w:w="1559" w:type="dxa"/>
            <w:shd w:val="clear" w:color="auto" w:fill="FFFFFF"/>
          </w:tcPr>
          <w:p w14:paraId="57C06E73" w14:textId="77777777" w:rsidR="00531B01" w:rsidRDefault="00531B01">
            <w:pPr>
              <w:ind w:left="57" w:right="57"/>
              <w:jc w:val="both"/>
              <w:rPr>
                <w:rFonts w:ascii="Times New Roman" w:hAnsi="Times New Roman" w:cs="Times New Roman"/>
              </w:rPr>
            </w:pPr>
          </w:p>
        </w:tc>
        <w:tc>
          <w:tcPr>
            <w:tcW w:w="1418" w:type="dxa"/>
            <w:shd w:val="clear" w:color="auto" w:fill="FFFFFF"/>
          </w:tcPr>
          <w:p w14:paraId="0C5A161C" w14:textId="77777777" w:rsidR="00531B01" w:rsidRDefault="00531B01">
            <w:pPr>
              <w:ind w:left="57" w:right="57"/>
              <w:jc w:val="both"/>
              <w:rPr>
                <w:rFonts w:ascii="Times New Roman" w:hAnsi="Times New Roman" w:cs="Times New Roman"/>
              </w:rPr>
            </w:pPr>
          </w:p>
        </w:tc>
        <w:tc>
          <w:tcPr>
            <w:tcW w:w="1418" w:type="dxa"/>
            <w:shd w:val="clear" w:color="auto" w:fill="FFFFFF"/>
          </w:tcPr>
          <w:p w14:paraId="770EEBF6" w14:textId="77777777" w:rsidR="00531B01" w:rsidRDefault="00531B01">
            <w:pPr>
              <w:ind w:left="57" w:right="57"/>
              <w:jc w:val="both"/>
              <w:rPr>
                <w:rFonts w:ascii="Times New Roman" w:hAnsi="Times New Roman" w:cs="Times New Roman"/>
              </w:rPr>
            </w:pPr>
          </w:p>
        </w:tc>
        <w:tc>
          <w:tcPr>
            <w:tcW w:w="1559" w:type="dxa"/>
            <w:shd w:val="clear" w:color="auto" w:fill="FFFFFF"/>
          </w:tcPr>
          <w:p w14:paraId="127F3AA0" w14:textId="77777777" w:rsidR="00531B01" w:rsidRDefault="00531B01">
            <w:pPr>
              <w:ind w:left="57" w:right="57"/>
              <w:jc w:val="both"/>
              <w:rPr>
                <w:rFonts w:ascii="Times New Roman" w:hAnsi="Times New Roman" w:cs="Times New Roman"/>
              </w:rPr>
            </w:pPr>
          </w:p>
        </w:tc>
        <w:tc>
          <w:tcPr>
            <w:tcW w:w="1984" w:type="dxa"/>
            <w:shd w:val="clear" w:color="auto" w:fill="FFFFFF"/>
          </w:tcPr>
          <w:p w14:paraId="35F8C226" w14:textId="77777777" w:rsidR="00531B01" w:rsidRDefault="00531B01">
            <w:pPr>
              <w:ind w:left="57" w:right="57"/>
              <w:jc w:val="both"/>
              <w:rPr>
                <w:rFonts w:ascii="Times New Roman" w:hAnsi="Times New Roman" w:cs="Times New Roman"/>
              </w:rPr>
            </w:pPr>
          </w:p>
        </w:tc>
        <w:tc>
          <w:tcPr>
            <w:tcW w:w="2551" w:type="dxa"/>
            <w:shd w:val="clear" w:color="auto" w:fill="FFFFFF"/>
          </w:tcPr>
          <w:p w14:paraId="233D0439" w14:textId="77777777" w:rsidR="00531B01" w:rsidRDefault="00531B01">
            <w:pPr>
              <w:ind w:left="57" w:right="57"/>
              <w:jc w:val="both"/>
              <w:rPr>
                <w:rFonts w:ascii="Times New Roman" w:hAnsi="Times New Roman" w:cs="Times New Roman"/>
              </w:rPr>
            </w:pPr>
          </w:p>
        </w:tc>
      </w:tr>
      <w:tr w:rsidR="00531B01" w14:paraId="429543AE" w14:textId="77777777">
        <w:trPr>
          <w:trHeight w:hRule="exact" w:val="264"/>
        </w:trPr>
        <w:tc>
          <w:tcPr>
            <w:tcW w:w="682" w:type="dxa"/>
            <w:shd w:val="clear" w:color="auto" w:fill="FFFFFF"/>
          </w:tcPr>
          <w:p w14:paraId="4DC9F080" w14:textId="77777777" w:rsidR="00531B01" w:rsidRDefault="00531B01">
            <w:pPr>
              <w:ind w:left="57" w:right="57"/>
              <w:jc w:val="both"/>
              <w:rPr>
                <w:rFonts w:ascii="Times New Roman" w:hAnsi="Times New Roman" w:cs="Times New Roman"/>
              </w:rPr>
            </w:pPr>
          </w:p>
        </w:tc>
        <w:tc>
          <w:tcPr>
            <w:tcW w:w="2290" w:type="dxa"/>
            <w:shd w:val="clear" w:color="auto" w:fill="FFFFFF"/>
          </w:tcPr>
          <w:p w14:paraId="571C4C1E" w14:textId="77777777" w:rsidR="00531B01" w:rsidRDefault="00531B01">
            <w:pPr>
              <w:ind w:left="57" w:right="57"/>
              <w:jc w:val="both"/>
              <w:rPr>
                <w:rFonts w:ascii="Times New Roman" w:hAnsi="Times New Roman" w:cs="Times New Roman"/>
              </w:rPr>
            </w:pPr>
          </w:p>
        </w:tc>
        <w:tc>
          <w:tcPr>
            <w:tcW w:w="1842" w:type="dxa"/>
            <w:shd w:val="clear" w:color="auto" w:fill="FFFFFF"/>
          </w:tcPr>
          <w:p w14:paraId="73A11122" w14:textId="77777777" w:rsidR="00531B01" w:rsidRDefault="00531B01">
            <w:pPr>
              <w:ind w:left="57" w:right="57"/>
              <w:jc w:val="both"/>
              <w:rPr>
                <w:rFonts w:ascii="Times New Roman" w:hAnsi="Times New Roman" w:cs="Times New Roman"/>
              </w:rPr>
            </w:pPr>
          </w:p>
        </w:tc>
        <w:tc>
          <w:tcPr>
            <w:tcW w:w="1559" w:type="dxa"/>
            <w:shd w:val="clear" w:color="auto" w:fill="FFFFFF"/>
          </w:tcPr>
          <w:p w14:paraId="051B3752" w14:textId="77777777" w:rsidR="00531B01" w:rsidRDefault="00531B01">
            <w:pPr>
              <w:ind w:left="57" w:right="57"/>
              <w:jc w:val="both"/>
              <w:rPr>
                <w:rFonts w:ascii="Times New Roman" w:hAnsi="Times New Roman" w:cs="Times New Roman"/>
              </w:rPr>
            </w:pPr>
          </w:p>
        </w:tc>
        <w:tc>
          <w:tcPr>
            <w:tcW w:w="1418" w:type="dxa"/>
            <w:shd w:val="clear" w:color="auto" w:fill="FFFFFF"/>
          </w:tcPr>
          <w:p w14:paraId="002602E9" w14:textId="77777777" w:rsidR="00531B01" w:rsidRDefault="00531B01">
            <w:pPr>
              <w:ind w:left="57" w:right="57"/>
              <w:jc w:val="both"/>
              <w:rPr>
                <w:rFonts w:ascii="Times New Roman" w:hAnsi="Times New Roman" w:cs="Times New Roman"/>
              </w:rPr>
            </w:pPr>
          </w:p>
        </w:tc>
        <w:tc>
          <w:tcPr>
            <w:tcW w:w="1418" w:type="dxa"/>
            <w:shd w:val="clear" w:color="auto" w:fill="FFFFFF"/>
          </w:tcPr>
          <w:p w14:paraId="4D4A4803" w14:textId="77777777" w:rsidR="00531B01" w:rsidRDefault="00531B01">
            <w:pPr>
              <w:ind w:left="57" w:right="57"/>
              <w:jc w:val="both"/>
              <w:rPr>
                <w:rFonts w:ascii="Times New Roman" w:hAnsi="Times New Roman" w:cs="Times New Roman"/>
              </w:rPr>
            </w:pPr>
          </w:p>
        </w:tc>
        <w:tc>
          <w:tcPr>
            <w:tcW w:w="1559" w:type="dxa"/>
            <w:shd w:val="clear" w:color="auto" w:fill="FFFFFF"/>
          </w:tcPr>
          <w:p w14:paraId="35B96ABE" w14:textId="77777777" w:rsidR="00531B01" w:rsidRDefault="00531B01">
            <w:pPr>
              <w:ind w:left="57" w:right="57"/>
              <w:jc w:val="both"/>
              <w:rPr>
                <w:rFonts w:ascii="Times New Roman" w:hAnsi="Times New Roman" w:cs="Times New Roman"/>
              </w:rPr>
            </w:pPr>
          </w:p>
        </w:tc>
        <w:tc>
          <w:tcPr>
            <w:tcW w:w="1984" w:type="dxa"/>
            <w:shd w:val="clear" w:color="auto" w:fill="FFFFFF"/>
          </w:tcPr>
          <w:p w14:paraId="2540C01C" w14:textId="77777777" w:rsidR="00531B01" w:rsidRDefault="00531B01">
            <w:pPr>
              <w:ind w:left="57" w:right="57"/>
              <w:jc w:val="both"/>
              <w:rPr>
                <w:rFonts w:ascii="Times New Roman" w:hAnsi="Times New Roman" w:cs="Times New Roman"/>
              </w:rPr>
            </w:pPr>
          </w:p>
        </w:tc>
        <w:tc>
          <w:tcPr>
            <w:tcW w:w="2551" w:type="dxa"/>
            <w:shd w:val="clear" w:color="auto" w:fill="FFFFFF"/>
          </w:tcPr>
          <w:p w14:paraId="4016B7C8" w14:textId="77777777" w:rsidR="00531B01" w:rsidRDefault="00531B01">
            <w:pPr>
              <w:ind w:left="57" w:right="57"/>
              <w:jc w:val="both"/>
              <w:rPr>
                <w:rFonts w:ascii="Times New Roman" w:hAnsi="Times New Roman" w:cs="Times New Roman"/>
              </w:rPr>
            </w:pPr>
          </w:p>
        </w:tc>
      </w:tr>
      <w:tr w:rsidR="00531B01" w14:paraId="1DA89775" w14:textId="77777777">
        <w:trPr>
          <w:trHeight w:hRule="exact" w:val="264"/>
        </w:trPr>
        <w:tc>
          <w:tcPr>
            <w:tcW w:w="682" w:type="dxa"/>
            <w:shd w:val="clear" w:color="auto" w:fill="FFFFFF"/>
          </w:tcPr>
          <w:p w14:paraId="735243BF" w14:textId="77777777" w:rsidR="00531B01" w:rsidRDefault="00531B01">
            <w:pPr>
              <w:ind w:left="57" w:right="57"/>
              <w:jc w:val="both"/>
              <w:rPr>
                <w:rFonts w:ascii="Times New Roman" w:hAnsi="Times New Roman" w:cs="Times New Roman"/>
              </w:rPr>
            </w:pPr>
          </w:p>
        </w:tc>
        <w:tc>
          <w:tcPr>
            <w:tcW w:w="2290" w:type="dxa"/>
            <w:shd w:val="clear" w:color="auto" w:fill="FFFFFF"/>
          </w:tcPr>
          <w:p w14:paraId="35FDF8EA" w14:textId="77777777" w:rsidR="00531B01" w:rsidRDefault="00531B01">
            <w:pPr>
              <w:ind w:left="57" w:right="57"/>
              <w:jc w:val="both"/>
              <w:rPr>
                <w:rFonts w:ascii="Times New Roman" w:hAnsi="Times New Roman" w:cs="Times New Roman"/>
              </w:rPr>
            </w:pPr>
          </w:p>
        </w:tc>
        <w:tc>
          <w:tcPr>
            <w:tcW w:w="1842" w:type="dxa"/>
            <w:shd w:val="clear" w:color="auto" w:fill="FFFFFF"/>
          </w:tcPr>
          <w:p w14:paraId="6B42ECAA" w14:textId="77777777" w:rsidR="00531B01" w:rsidRDefault="00531B01">
            <w:pPr>
              <w:ind w:left="57" w:right="57"/>
              <w:jc w:val="both"/>
              <w:rPr>
                <w:rFonts w:ascii="Times New Roman" w:hAnsi="Times New Roman" w:cs="Times New Roman"/>
              </w:rPr>
            </w:pPr>
          </w:p>
        </w:tc>
        <w:tc>
          <w:tcPr>
            <w:tcW w:w="1559" w:type="dxa"/>
            <w:shd w:val="clear" w:color="auto" w:fill="FFFFFF"/>
          </w:tcPr>
          <w:p w14:paraId="017E36CA" w14:textId="77777777" w:rsidR="00531B01" w:rsidRDefault="00531B01">
            <w:pPr>
              <w:ind w:left="57" w:right="57"/>
              <w:jc w:val="both"/>
              <w:rPr>
                <w:rFonts w:ascii="Times New Roman" w:hAnsi="Times New Roman" w:cs="Times New Roman"/>
              </w:rPr>
            </w:pPr>
          </w:p>
        </w:tc>
        <w:tc>
          <w:tcPr>
            <w:tcW w:w="1418" w:type="dxa"/>
            <w:shd w:val="clear" w:color="auto" w:fill="FFFFFF"/>
          </w:tcPr>
          <w:p w14:paraId="62088EC4" w14:textId="77777777" w:rsidR="00531B01" w:rsidRDefault="00531B01">
            <w:pPr>
              <w:ind w:left="57" w:right="57"/>
              <w:jc w:val="both"/>
              <w:rPr>
                <w:rFonts w:ascii="Times New Roman" w:hAnsi="Times New Roman" w:cs="Times New Roman"/>
              </w:rPr>
            </w:pPr>
          </w:p>
        </w:tc>
        <w:tc>
          <w:tcPr>
            <w:tcW w:w="1418" w:type="dxa"/>
            <w:shd w:val="clear" w:color="auto" w:fill="FFFFFF"/>
          </w:tcPr>
          <w:p w14:paraId="7D59D58F" w14:textId="77777777" w:rsidR="00531B01" w:rsidRDefault="00531B01">
            <w:pPr>
              <w:ind w:left="57" w:right="57"/>
              <w:jc w:val="both"/>
              <w:rPr>
                <w:rFonts w:ascii="Times New Roman" w:hAnsi="Times New Roman" w:cs="Times New Roman"/>
              </w:rPr>
            </w:pPr>
          </w:p>
        </w:tc>
        <w:tc>
          <w:tcPr>
            <w:tcW w:w="1559" w:type="dxa"/>
            <w:shd w:val="clear" w:color="auto" w:fill="FFFFFF"/>
          </w:tcPr>
          <w:p w14:paraId="7A62CAE1" w14:textId="77777777" w:rsidR="00531B01" w:rsidRDefault="00531B01">
            <w:pPr>
              <w:ind w:left="57" w:right="57"/>
              <w:jc w:val="both"/>
              <w:rPr>
                <w:rFonts w:ascii="Times New Roman" w:hAnsi="Times New Roman" w:cs="Times New Roman"/>
              </w:rPr>
            </w:pPr>
          </w:p>
        </w:tc>
        <w:tc>
          <w:tcPr>
            <w:tcW w:w="1984" w:type="dxa"/>
            <w:shd w:val="clear" w:color="auto" w:fill="FFFFFF"/>
          </w:tcPr>
          <w:p w14:paraId="3B0E045D" w14:textId="77777777" w:rsidR="00531B01" w:rsidRDefault="00531B01">
            <w:pPr>
              <w:ind w:left="57" w:right="57"/>
              <w:jc w:val="both"/>
              <w:rPr>
                <w:rFonts w:ascii="Times New Roman" w:hAnsi="Times New Roman" w:cs="Times New Roman"/>
              </w:rPr>
            </w:pPr>
          </w:p>
        </w:tc>
        <w:tc>
          <w:tcPr>
            <w:tcW w:w="2551" w:type="dxa"/>
            <w:shd w:val="clear" w:color="auto" w:fill="FFFFFF"/>
          </w:tcPr>
          <w:p w14:paraId="23CA298C" w14:textId="77777777" w:rsidR="00531B01" w:rsidRDefault="00531B01">
            <w:pPr>
              <w:ind w:left="57" w:right="57"/>
              <w:jc w:val="both"/>
              <w:rPr>
                <w:rFonts w:ascii="Times New Roman" w:hAnsi="Times New Roman" w:cs="Times New Roman"/>
              </w:rPr>
            </w:pPr>
          </w:p>
        </w:tc>
      </w:tr>
      <w:tr w:rsidR="00531B01" w14:paraId="6BBA7A72" w14:textId="77777777">
        <w:trPr>
          <w:trHeight w:hRule="exact" w:val="264"/>
        </w:trPr>
        <w:tc>
          <w:tcPr>
            <w:tcW w:w="682" w:type="dxa"/>
            <w:shd w:val="clear" w:color="auto" w:fill="FFFFFF"/>
          </w:tcPr>
          <w:p w14:paraId="67C734CD" w14:textId="77777777" w:rsidR="00531B01" w:rsidRDefault="00531B01">
            <w:pPr>
              <w:ind w:left="57" w:right="57"/>
              <w:jc w:val="both"/>
              <w:rPr>
                <w:rFonts w:ascii="Times New Roman" w:hAnsi="Times New Roman" w:cs="Times New Roman"/>
              </w:rPr>
            </w:pPr>
          </w:p>
        </w:tc>
        <w:tc>
          <w:tcPr>
            <w:tcW w:w="2290" w:type="dxa"/>
            <w:shd w:val="clear" w:color="auto" w:fill="FFFFFF"/>
          </w:tcPr>
          <w:p w14:paraId="60417962" w14:textId="77777777" w:rsidR="00531B01" w:rsidRDefault="00531B01">
            <w:pPr>
              <w:ind w:left="57" w:right="57"/>
              <w:jc w:val="both"/>
              <w:rPr>
                <w:rFonts w:ascii="Times New Roman" w:hAnsi="Times New Roman" w:cs="Times New Roman"/>
              </w:rPr>
            </w:pPr>
          </w:p>
        </w:tc>
        <w:tc>
          <w:tcPr>
            <w:tcW w:w="1842" w:type="dxa"/>
            <w:shd w:val="clear" w:color="auto" w:fill="FFFFFF"/>
          </w:tcPr>
          <w:p w14:paraId="4ADA876F" w14:textId="77777777" w:rsidR="00531B01" w:rsidRDefault="00531B01">
            <w:pPr>
              <w:ind w:left="57" w:right="57"/>
              <w:jc w:val="both"/>
              <w:rPr>
                <w:rFonts w:ascii="Times New Roman" w:hAnsi="Times New Roman" w:cs="Times New Roman"/>
              </w:rPr>
            </w:pPr>
          </w:p>
        </w:tc>
        <w:tc>
          <w:tcPr>
            <w:tcW w:w="1559" w:type="dxa"/>
            <w:shd w:val="clear" w:color="auto" w:fill="FFFFFF"/>
          </w:tcPr>
          <w:p w14:paraId="3C8A7734" w14:textId="77777777" w:rsidR="00531B01" w:rsidRDefault="00531B01">
            <w:pPr>
              <w:ind w:left="57" w:right="57"/>
              <w:jc w:val="both"/>
              <w:rPr>
                <w:rFonts w:ascii="Times New Roman" w:hAnsi="Times New Roman" w:cs="Times New Roman"/>
              </w:rPr>
            </w:pPr>
          </w:p>
        </w:tc>
        <w:tc>
          <w:tcPr>
            <w:tcW w:w="1418" w:type="dxa"/>
            <w:shd w:val="clear" w:color="auto" w:fill="FFFFFF"/>
          </w:tcPr>
          <w:p w14:paraId="270BE37A" w14:textId="77777777" w:rsidR="00531B01" w:rsidRDefault="00531B01">
            <w:pPr>
              <w:ind w:left="57" w:right="57"/>
              <w:jc w:val="both"/>
              <w:rPr>
                <w:rFonts w:ascii="Times New Roman" w:hAnsi="Times New Roman" w:cs="Times New Roman"/>
              </w:rPr>
            </w:pPr>
          </w:p>
        </w:tc>
        <w:tc>
          <w:tcPr>
            <w:tcW w:w="1418" w:type="dxa"/>
            <w:shd w:val="clear" w:color="auto" w:fill="FFFFFF"/>
          </w:tcPr>
          <w:p w14:paraId="0E229424" w14:textId="77777777" w:rsidR="00531B01" w:rsidRDefault="00531B01">
            <w:pPr>
              <w:ind w:left="57" w:right="57"/>
              <w:jc w:val="both"/>
              <w:rPr>
                <w:rFonts w:ascii="Times New Roman" w:hAnsi="Times New Roman" w:cs="Times New Roman"/>
              </w:rPr>
            </w:pPr>
          </w:p>
        </w:tc>
        <w:tc>
          <w:tcPr>
            <w:tcW w:w="1559" w:type="dxa"/>
            <w:shd w:val="clear" w:color="auto" w:fill="FFFFFF"/>
          </w:tcPr>
          <w:p w14:paraId="5F99F43B" w14:textId="77777777" w:rsidR="00531B01" w:rsidRDefault="00531B01">
            <w:pPr>
              <w:ind w:left="57" w:right="57"/>
              <w:jc w:val="both"/>
              <w:rPr>
                <w:rFonts w:ascii="Times New Roman" w:hAnsi="Times New Roman" w:cs="Times New Roman"/>
              </w:rPr>
            </w:pPr>
          </w:p>
        </w:tc>
        <w:tc>
          <w:tcPr>
            <w:tcW w:w="1984" w:type="dxa"/>
            <w:shd w:val="clear" w:color="auto" w:fill="FFFFFF"/>
          </w:tcPr>
          <w:p w14:paraId="303B5C64" w14:textId="77777777" w:rsidR="00531B01" w:rsidRDefault="00531B01">
            <w:pPr>
              <w:ind w:left="57" w:right="57"/>
              <w:jc w:val="both"/>
              <w:rPr>
                <w:rFonts w:ascii="Times New Roman" w:hAnsi="Times New Roman" w:cs="Times New Roman"/>
              </w:rPr>
            </w:pPr>
          </w:p>
        </w:tc>
        <w:tc>
          <w:tcPr>
            <w:tcW w:w="2551" w:type="dxa"/>
            <w:shd w:val="clear" w:color="auto" w:fill="FFFFFF"/>
          </w:tcPr>
          <w:p w14:paraId="705443D0" w14:textId="77777777" w:rsidR="00531B01" w:rsidRDefault="00531B01">
            <w:pPr>
              <w:ind w:left="57" w:right="57"/>
              <w:jc w:val="both"/>
              <w:rPr>
                <w:rFonts w:ascii="Times New Roman" w:hAnsi="Times New Roman" w:cs="Times New Roman"/>
              </w:rPr>
            </w:pPr>
          </w:p>
        </w:tc>
      </w:tr>
      <w:tr w:rsidR="00531B01" w14:paraId="3ACBF458" w14:textId="77777777">
        <w:trPr>
          <w:trHeight w:hRule="exact" w:val="264"/>
        </w:trPr>
        <w:tc>
          <w:tcPr>
            <w:tcW w:w="682" w:type="dxa"/>
            <w:shd w:val="clear" w:color="auto" w:fill="FFFFFF"/>
          </w:tcPr>
          <w:p w14:paraId="6BF8593A" w14:textId="77777777" w:rsidR="00531B01" w:rsidRDefault="00531B01">
            <w:pPr>
              <w:ind w:left="57" w:right="57"/>
              <w:jc w:val="both"/>
              <w:rPr>
                <w:rFonts w:ascii="Times New Roman" w:hAnsi="Times New Roman" w:cs="Times New Roman"/>
              </w:rPr>
            </w:pPr>
          </w:p>
        </w:tc>
        <w:tc>
          <w:tcPr>
            <w:tcW w:w="2290" w:type="dxa"/>
            <w:shd w:val="clear" w:color="auto" w:fill="FFFFFF"/>
          </w:tcPr>
          <w:p w14:paraId="318402FA" w14:textId="77777777" w:rsidR="00531B01" w:rsidRDefault="00531B01">
            <w:pPr>
              <w:ind w:left="57" w:right="57"/>
              <w:jc w:val="both"/>
              <w:rPr>
                <w:rFonts w:ascii="Times New Roman" w:hAnsi="Times New Roman" w:cs="Times New Roman"/>
              </w:rPr>
            </w:pPr>
          </w:p>
        </w:tc>
        <w:tc>
          <w:tcPr>
            <w:tcW w:w="1842" w:type="dxa"/>
            <w:shd w:val="clear" w:color="auto" w:fill="FFFFFF"/>
          </w:tcPr>
          <w:p w14:paraId="307302DE" w14:textId="77777777" w:rsidR="00531B01" w:rsidRDefault="00531B01">
            <w:pPr>
              <w:ind w:left="57" w:right="57"/>
              <w:jc w:val="both"/>
              <w:rPr>
                <w:rFonts w:ascii="Times New Roman" w:hAnsi="Times New Roman" w:cs="Times New Roman"/>
              </w:rPr>
            </w:pPr>
          </w:p>
        </w:tc>
        <w:tc>
          <w:tcPr>
            <w:tcW w:w="1559" w:type="dxa"/>
            <w:shd w:val="clear" w:color="auto" w:fill="FFFFFF"/>
          </w:tcPr>
          <w:p w14:paraId="4741D484" w14:textId="77777777" w:rsidR="00531B01" w:rsidRDefault="00531B01">
            <w:pPr>
              <w:ind w:left="57" w:right="57"/>
              <w:jc w:val="both"/>
              <w:rPr>
                <w:rFonts w:ascii="Times New Roman" w:hAnsi="Times New Roman" w:cs="Times New Roman"/>
              </w:rPr>
            </w:pPr>
          </w:p>
        </w:tc>
        <w:tc>
          <w:tcPr>
            <w:tcW w:w="1418" w:type="dxa"/>
            <w:shd w:val="clear" w:color="auto" w:fill="FFFFFF"/>
          </w:tcPr>
          <w:p w14:paraId="4382ABF0" w14:textId="77777777" w:rsidR="00531B01" w:rsidRDefault="00531B01">
            <w:pPr>
              <w:ind w:left="57" w:right="57"/>
              <w:jc w:val="both"/>
              <w:rPr>
                <w:rFonts w:ascii="Times New Roman" w:hAnsi="Times New Roman" w:cs="Times New Roman"/>
              </w:rPr>
            </w:pPr>
          </w:p>
        </w:tc>
        <w:tc>
          <w:tcPr>
            <w:tcW w:w="1418" w:type="dxa"/>
            <w:shd w:val="clear" w:color="auto" w:fill="FFFFFF"/>
          </w:tcPr>
          <w:p w14:paraId="070AE3D1" w14:textId="77777777" w:rsidR="00531B01" w:rsidRDefault="00531B01">
            <w:pPr>
              <w:ind w:left="57" w:right="57"/>
              <w:jc w:val="both"/>
              <w:rPr>
                <w:rFonts w:ascii="Times New Roman" w:hAnsi="Times New Roman" w:cs="Times New Roman"/>
              </w:rPr>
            </w:pPr>
          </w:p>
        </w:tc>
        <w:tc>
          <w:tcPr>
            <w:tcW w:w="1559" w:type="dxa"/>
            <w:shd w:val="clear" w:color="auto" w:fill="FFFFFF"/>
          </w:tcPr>
          <w:p w14:paraId="47D2834B" w14:textId="77777777" w:rsidR="00531B01" w:rsidRDefault="00531B01">
            <w:pPr>
              <w:ind w:left="57" w:right="57"/>
              <w:jc w:val="both"/>
              <w:rPr>
                <w:rFonts w:ascii="Times New Roman" w:hAnsi="Times New Roman" w:cs="Times New Roman"/>
              </w:rPr>
            </w:pPr>
          </w:p>
        </w:tc>
        <w:tc>
          <w:tcPr>
            <w:tcW w:w="1984" w:type="dxa"/>
            <w:shd w:val="clear" w:color="auto" w:fill="FFFFFF"/>
          </w:tcPr>
          <w:p w14:paraId="7203C130" w14:textId="77777777" w:rsidR="00531B01" w:rsidRDefault="00531B01">
            <w:pPr>
              <w:ind w:left="57" w:right="57"/>
              <w:jc w:val="both"/>
              <w:rPr>
                <w:rFonts w:ascii="Times New Roman" w:hAnsi="Times New Roman" w:cs="Times New Roman"/>
              </w:rPr>
            </w:pPr>
          </w:p>
        </w:tc>
        <w:tc>
          <w:tcPr>
            <w:tcW w:w="2551" w:type="dxa"/>
            <w:shd w:val="clear" w:color="auto" w:fill="FFFFFF"/>
          </w:tcPr>
          <w:p w14:paraId="151752B0" w14:textId="77777777" w:rsidR="00531B01" w:rsidRDefault="00531B01">
            <w:pPr>
              <w:ind w:left="57" w:right="57"/>
              <w:jc w:val="both"/>
              <w:rPr>
                <w:rFonts w:ascii="Times New Roman" w:hAnsi="Times New Roman" w:cs="Times New Roman"/>
              </w:rPr>
            </w:pPr>
          </w:p>
        </w:tc>
      </w:tr>
      <w:tr w:rsidR="00531B01" w14:paraId="190F2D24" w14:textId="77777777">
        <w:trPr>
          <w:trHeight w:hRule="exact" w:val="283"/>
        </w:trPr>
        <w:tc>
          <w:tcPr>
            <w:tcW w:w="682" w:type="dxa"/>
            <w:shd w:val="clear" w:color="auto" w:fill="FFFFFF"/>
          </w:tcPr>
          <w:p w14:paraId="3D69959B" w14:textId="77777777" w:rsidR="00531B01" w:rsidRDefault="00531B01">
            <w:pPr>
              <w:ind w:left="57" w:right="57"/>
              <w:jc w:val="both"/>
              <w:rPr>
                <w:rFonts w:ascii="Times New Roman" w:hAnsi="Times New Roman" w:cs="Times New Roman"/>
              </w:rPr>
            </w:pPr>
          </w:p>
        </w:tc>
        <w:tc>
          <w:tcPr>
            <w:tcW w:w="2290" w:type="dxa"/>
            <w:shd w:val="clear" w:color="auto" w:fill="FFFFFF"/>
          </w:tcPr>
          <w:p w14:paraId="169D39A5" w14:textId="77777777" w:rsidR="00531B01" w:rsidRDefault="00531B01">
            <w:pPr>
              <w:ind w:left="57" w:right="57"/>
              <w:jc w:val="both"/>
              <w:rPr>
                <w:rFonts w:ascii="Times New Roman" w:hAnsi="Times New Roman" w:cs="Times New Roman"/>
              </w:rPr>
            </w:pPr>
          </w:p>
        </w:tc>
        <w:tc>
          <w:tcPr>
            <w:tcW w:w="1842" w:type="dxa"/>
            <w:shd w:val="clear" w:color="auto" w:fill="FFFFFF"/>
          </w:tcPr>
          <w:p w14:paraId="28B93CB8" w14:textId="77777777" w:rsidR="00531B01" w:rsidRDefault="00531B01">
            <w:pPr>
              <w:ind w:left="57" w:right="57"/>
              <w:jc w:val="both"/>
              <w:rPr>
                <w:rFonts w:ascii="Times New Roman" w:hAnsi="Times New Roman" w:cs="Times New Roman"/>
              </w:rPr>
            </w:pPr>
          </w:p>
        </w:tc>
        <w:tc>
          <w:tcPr>
            <w:tcW w:w="1559" w:type="dxa"/>
            <w:shd w:val="clear" w:color="auto" w:fill="FFFFFF"/>
          </w:tcPr>
          <w:p w14:paraId="655B2726" w14:textId="77777777" w:rsidR="00531B01" w:rsidRDefault="00531B01">
            <w:pPr>
              <w:ind w:left="57" w:right="57"/>
              <w:jc w:val="both"/>
              <w:rPr>
                <w:rFonts w:ascii="Times New Roman" w:hAnsi="Times New Roman" w:cs="Times New Roman"/>
              </w:rPr>
            </w:pPr>
          </w:p>
        </w:tc>
        <w:tc>
          <w:tcPr>
            <w:tcW w:w="1418" w:type="dxa"/>
            <w:shd w:val="clear" w:color="auto" w:fill="FFFFFF"/>
          </w:tcPr>
          <w:p w14:paraId="74F9C181" w14:textId="77777777" w:rsidR="00531B01" w:rsidRDefault="00531B01">
            <w:pPr>
              <w:ind w:left="57" w:right="57"/>
              <w:jc w:val="both"/>
              <w:rPr>
                <w:rFonts w:ascii="Times New Roman" w:hAnsi="Times New Roman" w:cs="Times New Roman"/>
              </w:rPr>
            </w:pPr>
          </w:p>
        </w:tc>
        <w:tc>
          <w:tcPr>
            <w:tcW w:w="1418" w:type="dxa"/>
            <w:shd w:val="clear" w:color="auto" w:fill="FFFFFF"/>
          </w:tcPr>
          <w:p w14:paraId="2C8176DD" w14:textId="77777777" w:rsidR="00531B01" w:rsidRDefault="00531B01">
            <w:pPr>
              <w:ind w:left="57" w:right="57"/>
              <w:jc w:val="both"/>
              <w:rPr>
                <w:rFonts w:ascii="Times New Roman" w:hAnsi="Times New Roman" w:cs="Times New Roman"/>
              </w:rPr>
            </w:pPr>
          </w:p>
        </w:tc>
        <w:tc>
          <w:tcPr>
            <w:tcW w:w="1559" w:type="dxa"/>
            <w:shd w:val="clear" w:color="auto" w:fill="FFFFFF"/>
          </w:tcPr>
          <w:p w14:paraId="7DB9BFA4" w14:textId="77777777" w:rsidR="00531B01" w:rsidRDefault="00531B01">
            <w:pPr>
              <w:ind w:left="57" w:right="57"/>
              <w:jc w:val="both"/>
              <w:rPr>
                <w:rFonts w:ascii="Times New Roman" w:hAnsi="Times New Roman" w:cs="Times New Roman"/>
              </w:rPr>
            </w:pPr>
          </w:p>
        </w:tc>
        <w:tc>
          <w:tcPr>
            <w:tcW w:w="1984" w:type="dxa"/>
            <w:shd w:val="clear" w:color="auto" w:fill="FFFFFF"/>
          </w:tcPr>
          <w:p w14:paraId="59FA0218" w14:textId="77777777" w:rsidR="00531B01" w:rsidRDefault="00531B01">
            <w:pPr>
              <w:ind w:left="57" w:right="57"/>
              <w:jc w:val="both"/>
              <w:rPr>
                <w:rFonts w:ascii="Times New Roman" w:hAnsi="Times New Roman" w:cs="Times New Roman"/>
              </w:rPr>
            </w:pPr>
          </w:p>
        </w:tc>
        <w:tc>
          <w:tcPr>
            <w:tcW w:w="2551" w:type="dxa"/>
            <w:shd w:val="clear" w:color="auto" w:fill="FFFFFF"/>
          </w:tcPr>
          <w:p w14:paraId="672F34F3" w14:textId="77777777" w:rsidR="00531B01" w:rsidRDefault="00531B01">
            <w:pPr>
              <w:ind w:left="57" w:right="57"/>
              <w:jc w:val="both"/>
              <w:rPr>
                <w:rFonts w:ascii="Times New Roman" w:hAnsi="Times New Roman" w:cs="Times New Roman"/>
              </w:rPr>
            </w:pPr>
          </w:p>
        </w:tc>
      </w:tr>
    </w:tbl>
    <w:p w14:paraId="76436FE7" w14:textId="77777777" w:rsidR="00531B01" w:rsidRDefault="00531B01">
      <w:pPr>
        <w:pStyle w:val="25"/>
        <w:shd w:val="clear" w:color="auto" w:fill="auto"/>
        <w:tabs>
          <w:tab w:val="left" w:leader="underscore" w:pos="10121"/>
        </w:tabs>
        <w:spacing w:before="0" w:line="240" w:lineRule="auto"/>
        <w:ind w:firstLine="709"/>
        <w:jc w:val="center"/>
        <w:rPr>
          <w:rStyle w:val="21"/>
          <w:sz w:val="28"/>
          <w:szCs w:val="28"/>
        </w:rPr>
      </w:pPr>
    </w:p>
    <w:p w14:paraId="1428E91B" w14:textId="77777777" w:rsidR="00531B01" w:rsidRDefault="00D63A58">
      <w:pPr>
        <w:ind w:left="0" w:right="0"/>
        <w:rPr>
          <w:rStyle w:val="21"/>
          <w:rFonts w:eastAsia="Tahoma"/>
          <w:sz w:val="28"/>
          <w:szCs w:val="28"/>
        </w:rPr>
      </w:pPr>
      <w:r>
        <w:rPr>
          <w:rStyle w:val="21"/>
          <w:rFonts w:eastAsia="Tahoma"/>
          <w:sz w:val="28"/>
          <w:szCs w:val="28"/>
        </w:rPr>
        <w:br w:type="page"/>
      </w:r>
    </w:p>
    <w:p w14:paraId="008371C7" w14:textId="77777777" w:rsidR="00531B01" w:rsidRDefault="00D63A58">
      <w:pPr>
        <w:ind w:left="11057"/>
        <w:jc w:val="both"/>
      </w:pPr>
      <w:r>
        <w:rPr>
          <w:rStyle w:val="21"/>
          <w:rFonts w:eastAsia="Tahoma"/>
        </w:rPr>
        <w:lastRenderedPageBreak/>
        <w:t>Приложение № 4 к Порядку проведения мониторинга качества финансового менеджмента в отношении главных администраторов средств бюджета города Усолье-Сибирское</w:t>
      </w:r>
    </w:p>
    <w:p w14:paraId="4DB07EEA" w14:textId="77777777" w:rsidR="00531B01" w:rsidRDefault="00D63A58">
      <w:pPr>
        <w:pStyle w:val="71"/>
        <w:shd w:val="clear" w:color="auto" w:fill="auto"/>
        <w:spacing w:before="0" w:line="240" w:lineRule="auto"/>
        <w:rPr>
          <w:sz w:val="28"/>
          <w:szCs w:val="28"/>
        </w:rPr>
      </w:pPr>
      <w:r>
        <w:rPr>
          <w:rStyle w:val="70"/>
          <w:bCs/>
          <w:sz w:val="28"/>
          <w:szCs w:val="28"/>
        </w:rPr>
        <w:t>Показатели мониторинга</w:t>
      </w:r>
    </w:p>
    <w:p w14:paraId="0701A384" w14:textId="77777777" w:rsidR="00531B01" w:rsidRDefault="00D63A58">
      <w:pPr>
        <w:pStyle w:val="25"/>
        <w:shd w:val="clear" w:color="auto" w:fill="auto"/>
        <w:spacing w:before="0" w:line="240" w:lineRule="auto"/>
        <w:ind w:firstLine="0"/>
        <w:jc w:val="center"/>
        <w:rPr>
          <w:rStyle w:val="21"/>
          <w:sz w:val="28"/>
          <w:szCs w:val="28"/>
        </w:rPr>
      </w:pPr>
      <w:r>
        <w:rPr>
          <w:rStyle w:val="21"/>
          <w:sz w:val="28"/>
          <w:szCs w:val="28"/>
        </w:rPr>
        <w:t>качества финансового менеджмента, осуществляемого администрацией города Усолье-Сибирское в разрезе направлений: комитет по городскому хозяйству; МКУ «Служба МО г. Усолье-Сибирское по вопросам ГОЧС и ПБ»; МКУ «ГУКС»; МКУ «ЦБ города Усолье-Сибирское»; администрация города (оставшиеся направления)</w:t>
      </w:r>
    </w:p>
    <w:p w14:paraId="64EAA8FC" w14:textId="77777777" w:rsidR="00531B01" w:rsidRDefault="00531B01">
      <w:pPr>
        <w:pStyle w:val="25"/>
        <w:shd w:val="clear" w:color="auto" w:fill="auto"/>
        <w:spacing w:before="0" w:line="240" w:lineRule="auto"/>
        <w:jc w:val="center"/>
        <w:rPr>
          <w:rStyle w:val="21"/>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3546"/>
        <w:gridCol w:w="6"/>
        <w:gridCol w:w="5378"/>
        <w:gridCol w:w="2552"/>
        <w:gridCol w:w="3544"/>
      </w:tblGrid>
      <w:tr w:rsidR="00531B01" w14:paraId="7189BD1E" w14:textId="77777777">
        <w:trPr>
          <w:cantSplit/>
          <w:trHeight w:val="20"/>
        </w:trPr>
        <w:tc>
          <w:tcPr>
            <w:tcW w:w="704" w:type="dxa"/>
            <w:shd w:val="clear" w:color="auto" w:fill="FFFFFF"/>
          </w:tcPr>
          <w:p w14:paraId="1961C7EE" w14:textId="77777777" w:rsidR="00531B01" w:rsidRDefault="00D63A58">
            <w:pPr>
              <w:pStyle w:val="25"/>
              <w:shd w:val="clear" w:color="auto" w:fill="auto"/>
              <w:spacing w:before="0" w:line="240" w:lineRule="auto"/>
              <w:ind w:left="57" w:right="57" w:firstLine="0"/>
              <w:jc w:val="center"/>
            </w:pPr>
            <w:r>
              <w:t>№ п/п</w:t>
            </w:r>
          </w:p>
        </w:tc>
        <w:tc>
          <w:tcPr>
            <w:tcW w:w="3546" w:type="dxa"/>
            <w:shd w:val="clear" w:color="auto" w:fill="FFFFFF"/>
          </w:tcPr>
          <w:p w14:paraId="573FBD04" w14:textId="77777777" w:rsidR="00531B01" w:rsidRDefault="00D63A58">
            <w:pPr>
              <w:pStyle w:val="25"/>
              <w:shd w:val="clear" w:color="auto" w:fill="auto"/>
              <w:spacing w:before="0" w:line="240" w:lineRule="auto"/>
              <w:ind w:left="57" w:right="57" w:firstLine="0"/>
              <w:jc w:val="center"/>
            </w:pPr>
            <w:r>
              <w:t>Наименование показателя</w:t>
            </w:r>
          </w:p>
        </w:tc>
        <w:tc>
          <w:tcPr>
            <w:tcW w:w="5384" w:type="dxa"/>
            <w:gridSpan w:val="2"/>
            <w:shd w:val="clear" w:color="auto" w:fill="FFFFFF"/>
          </w:tcPr>
          <w:p w14:paraId="43432E33" w14:textId="77777777" w:rsidR="00531B01" w:rsidRDefault="00D63A58">
            <w:pPr>
              <w:pStyle w:val="25"/>
              <w:shd w:val="clear" w:color="auto" w:fill="auto"/>
              <w:spacing w:before="0" w:line="240" w:lineRule="auto"/>
              <w:ind w:left="57" w:right="57" w:firstLine="0"/>
              <w:jc w:val="center"/>
            </w:pPr>
            <w:r>
              <w:t>Расчет показателя</w:t>
            </w:r>
          </w:p>
        </w:tc>
        <w:tc>
          <w:tcPr>
            <w:tcW w:w="2552" w:type="dxa"/>
            <w:shd w:val="clear" w:color="auto" w:fill="FFFFFF"/>
          </w:tcPr>
          <w:p w14:paraId="03503C03" w14:textId="77777777" w:rsidR="00531B01" w:rsidRDefault="00D63A58">
            <w:pPr>
              <w:pStyle w:val="25"/>
              <w:shd w:val="clear" w:color="auto" w:fill="auto"/>
              <w:spacing w:before="0" w:line="240" w:lineRule="auto"/>
              <w:ind w:left="57" w:right="57" w:firstLine="0"/>
              <w:jc w:val="center"/>
            </w:pPr>
            <w:r>
              <w:t>Количество</w:t>
            </w:r>
          </w:p>
          <w:p w14:paraId="381AFEA1" w14:textId="77777777" w:rsidR="00531B01" w:rsidRDefault="00D63A58">
            <w:pPr>
              <w:pStyle w:val="25"/>
              <w:shd w:val="clear" w:color="auto" w:fill="auto"/>
              <w:spacing w:before="0" w:line="240" w:lineRule="auto"/>
              <w:ind w:left="57" w:right="57" w:firstLine="0"/>
              <w:jc w:val="center"/>
            </w:pPr>
            <w:r>
              <w:t>баллов</w:t>
            </w:r>
          </w:p>
        </w:tc>
        <w:tc>
          <w:tcPr>
            <w:tcW w:w="3544" w:type="dxa"/>
            <w:shd w:val="clear" w:color="auto" w:fill="FFFFFF"/>
          </w:tcPr>
          <w:p w14:paraId="7EA74186" w14:textId="77777777" w:rsidR="00531B01" w:rsidRDefault="00D63A58">
            <w:pPr>
              <w:pStyle w:val="25"/>
              <w:shd w:val="clear" w:color="auto" w:fill="auto"/>
              <w:spacing w:before="0" w:line="240" w:lineRule="auto"/>
              <w:ind w:left="57" w:right="57" w:firstLine="0"/>
              <w:jc w:val="center"/>
            </w:pPr>
            <w:r>
              <w:t>Комментарий</w:t>
            </w:r>
          </w:p>
        </w:tc>
      </w:tr>
      <w:tr w:rsidR="00531B01" w14:paraId="331C8D31" w14:textId="77777777">
        <w:trPr>
          <w:cantSplit/>
          <w:trHeight w:val="20"/>
        </w:trPr>
        <w:tc>
          <w:tcPr>
            <w:tcW w:w="704" w:type="dxa"/>
            <w:shd w:val="clear" w:color="auto" w:fill="FFFFFF"/>
          </w:tcPr>
          <w:p w14:paraId="4C292973" w14:textId="77777777" w:rsidR="00531B01" w:rsidRDefault="00D63A58">
            <w:pPr>
              <w:pStyle w:val="25"/>
              <w:shd w:val="clear" w:color="auto" w:fill="auto"/>
              <w:spacing w:before="0" w:line="240" w:lineRule="auto"/>
              <w:ind w:left="57" w:right="57" w:firstLine="0"/>
              <w:rPr>
                <w:b/>
              </w:rPr>
            </w:pPr>
            <w:r>
              <w:rPr>
                <w:b/>
              </w:rPr>
              <w:t>2.</w:t>
            </w:r>
          </w:p>
        </w:tc>
        <w:tc>
          <w:tcPr>
            <w:tcW w:w="15026" w:type="dxa"/>
            <w:gridSpan w:val="5"/>
            <w:shd w:val="clear" w:color="auto" w:fill="FFFFFF"/>
          </w:tcPr>
          <w:p w14:paraId="6227FCDD" w14:textId="77777777" w:rsidR="00531B01" w:rsidRDefault="00D63A58">
            <w:pPr>
              <w:pStyle w:val="25"/>
              <w:shd w:val="clear" w:color="auto" w:fill="auto"/>
              <w:spacing w:before="0" w:line="240" w:lineRule="auto"/>
              <w:ind w:left="57" w:right="57" w:firstLine="0"/>
              <w:rPr>
                <w:b/>
              </w:rPr>
            </w:pPr>
            <w:r>
              <w:rPr>
                <w:b/>
              </w:rPr>
              <w:t>Показатели качества управления расходами бюджета</w:t>
            </w:r>
          </w:p>
        </w:tc>
      </w:tr>
      <w:tr w:rsidR="00531B01" w14:paraId="69C17DD3" w14:textId="77777777">
        <w:trPr>
          <w:cantSplit/>
          <w:trHeight w:val="1142"/>
        </w:trPr>
        <w:tc>
          <w:tcPr>
            <w:tcW w:w="704" w:type="dxa"/>
            <w:vMerge w:val="restart"/>
            <w:shd w:val="clear" w:color="auto" w:fill="FFFFFF"/>
          </w:tcPr>
          <w:p w14:paraId="696161A5" w14:textId="77777777" w:rsidR="00531B01" w:rsidRDefault="00D63A58">
            <w:pPr>
              <w:ind w:left="57" w:right="57"/>
              <w:jc w:val="both"/>
              <w:rPr>
                <w:rFonts w:ascii="Times New Roman" w:hAnsi="Times New Roman" w:cs="Times New Roman"/>
              </w:rPr>
            </w:pPr>
            <w:r>
              <w:rPr>
                <w:rStyle w:val="20"/>
                <w:rFonts w:eastAsia="Tahoma"/>
              </w:rPr>
              <w:t>2.1.</w:t>
            </w:r>
          </w:p>
        </w:tc>
        <w:tc>
          <w:tcPr>
            <w:tcW w:w="3546" w:type="dxa"/>
            <w:vMerge w:val="restart"/>
            <w:shd w:val="clear" w:color="auto" w:fill="FFFFFF"/>
          </w:tcPr>
          <w:p w14:paraId="57EBF6C5" w14:textId="77777777" w:rsidR="00531B01" w:rsidRDefault="00D63A58">
            <w:pPr>
              <w:ind w:left="57" w:right="57"/>
              <w:jc w:val="both"/>
              <w:rPr>
                <w:rFonts w:ascii="Times New Roman" w:hAnsi="Times New Roman" w:cs="Times New Roman"/>
              </w:rPr>
            </w:pPr>
            <w:r>
              <w:rPr>
                <w:rStyle w:val="20"/>
                <w:rFonts w:eastAsia="Tahoma"/>
              </w:rPr>
              <w:t>Своевременность внесения изменений в муниципальные программы города Усолье-Сибирское в соответствии с порядком разработки, реализации и оценки эффективности муниципальных программ (А3)</w:t>
            </w:r>
          </w:p>
        </w:tc>
        <w:tc>
          <w:tcPr>
            <w:tcW w:w="5384" w:type="dxa"/>
            <w:gridSpan w:val="2"/>
            <w:shd w:val="clear" w:color="auto" w:fill="FFFFFF"/>
          </w:tcPr>
          <w:p w14:paraId="1266B8C3" w14:textId="77777777" w:rsidR="00531B01" w:rsidRDefault="00D63A58">
            <w:pPr>
              <w:pStyle w:val="25"/>
              <w:shd w:val="clear" w:color="auto" w:fill="auto"/>
              <w:spacing w:before="0" w:line="240" w:lineRule="auto"/>
              <w:ind w:left="57" w:right="57" w:firstLine="0"/>
            </w:pPr>
            <w:r>
              <w:t>А3 – количество отклонений от установленного срока в соответствии с порядком разработки, реализации и оценки эффективности муниципальных программ</w:t>
            </w:r>
          </w:p>
          <w:p w14:paraId="09CAD87A" w14:textId="77777777" w:rsidR="00531B01" w:rsidRDefault="00D63A58">
            <w:pPr>
              <w:pStyle w:val="25"/>
              <w:shd w:val="clear" w:color="auto" w:fill="auto"/>
              <w:spacing w:before="0" w:line="240" w:lineRule="auto"/>
              <w:ind w:left="57" w:right="57" w:firstLine="0"/>
              <w:rPr>
                <w:u w:val="single"/>
              </w:rPr>
            </w:pPr>
            <w:r>
              <w:rPr>
                <w:u w:val="single"/>
              </w:rPr>
              <w:t>Уровень показателя:</w:t>
            </w:r>
          </w:p>
        </w:tc>
        <w:tc>
          <w:tcPr>
            <w:tcW w:w="2552" w:type="dxa"/>
            <w:shd w:val="clear" w:color="auto" w:fill="FFFFFF"/>
          </w:tcPr>
          <w:p w14:paraId="45DF664F" w14:textId="77777777" w:rsidR="00531B01" w:rsidRDefault="00531B01">
            <w:pPr>
              <w:pStyle w:val="25"/>
              <w:shd w:val="clear" w:color="auto" w:fill="auto"/>
              <w:spacing w:before="0" w:line="240" w:lineRule="auto"/>
              <w:ind w:left="57" w:right="57" w:firstLine="0"/>
              <w:jc w:val="center"/>
            </w:pPr>
          </w:p>
        </w:tc>
        <w:tc>
          <w:tcPr>
            <w:tcW w:w="3544" w:type="dxa"/>
            <w:vMerge w:val="restart"/>
            <w:shd w:val="clear" w:color="auto" w:fill="FFFFFF"/>
          </w:tcPr>
          <w:p w14:paraId="2664C210" w14:textId="77777777" w:rsidR="00531B01" w:rsidRDefault="00D63A58">
            <w:pPr>
              <w:ind w:left="0" w:right="0"/>
              <w:rPr>
                <w:rFonts w:ascii="Times New Roman" w:eastAsia="Calibri" w:hAnsi="Times New Roman" w:cs="Times New Roman"/>
                <w:snapToGrid w:val="0"/>
                <w:color w:val="000000"/>
                <w:sz w:val="22"/>
                <w:szCs w:val="28"/>
                <w:lang w:eastAsia="en-US" w:bidi="ar-SA"/>
              </w:rPr>
            </w:pPr>
            <w:r>
              <w:rPr>
                <w:rFonts w:ascii="Times New Roman" w:eastAsia="Calibri" w:hAnsi="Times New Roman" w:cs="Times New Roman"/>
                <w:snapToGrid w:val="0"/>
                <w:color w:val="000000"/>
                <w:sz w:val="22"/>
                <w:szCs w:val="28"/>
                <w:lang w:eastAsia="en-US" w:bidi="ar-SA"/>
              </w:rPr>
              <w:t xml:space="preserve">Показатель позволяет оценить своевременность внесения изменений ГРБС в муниципальные программы города </w:t>
            </w:r>
          </w:p>
          <w:p w14:paraId="02759FBB" w14:textId="77777777" w:rsidR="00531B01" w:rsidRDefault="00531B01">
            <w:pPr>
              <w:ind w:left="0" w:right="0"/>
              <w:rPr>
                <w:rFonts w:ascii="Times New Roman" w:eastAsia="Calibri" w:hAnsi="Times New Roman" w:cs="Times New Roman"/>
                <w:sz w:val="28"/>
                <w:szCs w:val="28"/>
                <w:lang w:eastAsia="en-US" w:bidi="ar-SA"/>
              </w:rPr>
            </w:pPr>
          </w:p>
          <w:p w14:paraId="757D7A15" w14:textId="77777777" w:rsidR="00531B01" w:rsidRDefault="00531B01">
            <w:pPr>
              <w:ind w:left="57" w:right="57"/>
              <w:jc w:val="both"/>
              <w:rPr>
                <w:rFonts w:ascii="Times New Roman" w:hAnsi="Times New Roman" w:cs="Times New Roman"/>
              </w:rPr>
            </w:pPr>
          </w:p>
        </w:tc>
      </w:tr>
      <w:tr w:rsidR="00531B01" w14:paraId="77DC14AD" w14:textId="77777777">
        <w:trPr>
          <w:cantSplit/>
          <w:trHeight w:val="20"/>
        </w:trPr>
        <w:tc>
          <w:tcPr>
            <w:tcW w:w="704" w:type="dxa"/>
            <w:vMerge/>
            <w:shd w:val="clear" w:color="auto" w:fill="FFFFFF"/>
          </w:tcPr>
          <w:p w14:paraId="3F0504B5" w14:textId="77777777" w:rsidR="00531B01" w:rsidRDefault="00531B01">
            <w:pPr>
              <w:ind w:left="57" w:right="57"/>
              <w:jc w:val="both"/>
              <w:rPr>
                <w:rStyle w:val="20"/>
                <w:rFonts w:eastAsia="Tahoma"/>
              </w:rPr>
            </w:pPr>
          </w:p>
        </w:tc>
        <w:tc>
          <w:tcPr>
            <w:tcW w:w="3546" w:type="dxa"/>
            <w:vMerge/>
            <w:shd w:val="clear" w:color="auto" w:fill="FFFFFF"/>
          </w:tcPr>
          <w:p w14:paraId="3E9273AA" w14:textId="77777777" w:rsidR="00531B01" w:rsidRDefault="00531B01">
            <w:pPr>
              <w:ind w:left="57" w:right="57"/>
              <w:jc w:val="both"/>
              <w:rPr>
                <w:rStyle w:val="20"/>
                <w:rFonts w:eastAsia="Tahoma"/>
              </w:rPr>
            </w:pPr>
          </w:p>
        </w:tc>
        <w:tc>
          <w:tcPr>
            <w:tcW w:w="5384" w:type="dxa"/>
            <w:gridSpan w:val="2"/>
            <w:shd w:val="clear" w:color="auto" w:fill="FFFFFF"/>
          </w:tcPr>
          <w:p w14:paraId="136C076B" w14:textId="77777777" w:rsidR="00531B01" w:rsidRDefault="00D63A58">
            <w:pPr>
              <w:pStyle w:val="25"/>
              <w:shd w:val="clear" w:color="auto" w:fill="auto"/>
              <w:spacing w:before="0" w:line="240" w:lineRule="auto"/>
              <w:ind w:left="57" w:right="57" w:firstLine="0"/>
            </w:pPr>
            <w:r>
              <w:t>А3=0</w:t>
            </w:r>
          </w:p>
        </w:tc>
        <w:tc>
          <w:tcPr>
            <w:tcW w:w="2552" w:type="dxa"/>
            <w:shd w:val="clear" w:color="auto" w:fill="FFFFFF"/>
          </w:tcPr>
          <w:p w14:paraId="3265525D" w14:textId="77777777" w:rsidR="00531B01" w:rsidRDefault="00D63A58">
            <w:pPr>
              <w:pStyle w:val="25"/>
              <w:shd w:val="clear" w:color="auto" w:fill="auto"/>
              <w:spacing w:before="0" w:line="240" w:lineRule="auto"/>
              <w:ind w:left="57" w:right="57" w:firstLine="0"/>
              <w:jc w:val="center"/>
            </w:pPr>
            <w:r>
              <w:t>5</w:t>
            </w:r>
          </w:p>
        </w:tc>
        <w:tc>
          <w:tcPr>
            <w:tcW w:w="3544" w:type="dxa"/>
            <w:vMerge/>
            <w:shd w:val="clear" w:color="auto" w:fill="FFFFFF"/>
          </w:tcPr>
          <w:p w14:paraId="74157FFD"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2CD9870C" w14:textId="77777777">
        <w:trPr>
          <w:cantSplit/>
          <w:trHeight w:val="20"/>
        </w:trPr>
        <w:tc>
          <w:tcPr>
            <w:tcW w:w="704" w:type="dxa"/>
            <w:vMerge/>
            <w:shd w:val="clear" w:color="auto" w:fill="FFFFFF"/>
          </w:tcPr>
          <w:p w14:paraId="51123625" w14:textId="77777777" w:rsidR="00531B01" w:rsidRDefault="00531B01">
            <w:pPr>
              <w:ind w:left="57" w:right="57"/>
              <w:jc w:val="both"/>
              <w:rPr>
                <w:rStyle w:val="20"/>
                <w:rFonts w:eastAsia="Tahoma"/>
              </w:rPr>
            </w:pPr>
          </w:p>
        </w:tc>
        <w:tc>
          <w:tcPr>
            <w:tcW w:w="3546" w:type="dxa"/>
            <w:vMerge/>
            <w:shd w:val="clear" w:color="auto" w:fill="FFFFFF"/>
          </w:tcPr>
          <w:p w14:paraId="42B408AD" w14:textId="77777777" w:rsidR="00531B01" w:rsidRDefault="00531B01">
            <w:pPr>
              <w:ind w:left="57" w:right="57"/>
              <w:jc w:val="both"/>
              <w:rPr>
                <w:rStyle w:val="20"/>
                <w:rFonts w:eastAsia="Tahoma"/>
              </w:rPr>
            </w:pPr>
          </w:p>
        </w:tc>
        <w:tc>
          <w:tcPr>
            <w:tcW w:w="5384" w:type="dxa"/>
            <w:gridSpan w:val="2"/>
            <w:shd w:val="clear" w:color="auto" w:fill="FFFFFF"/>
          </w:tcPr>
          <w:p w14:paraId="0FBDA985" w14:textId="77777777" w:rsidR="00531B01" w:rsidRDefault="00D63A58">
            <w:pPr>
              <w:pStyle w:val="25"/>
              <w:shd w:val="clear" w:color="auto" w:fill="auto"/>
              <w:spacing w:before="0" w:line="240" w:lineRule="auto"/>
              <w:ind w:left="57" w:right="57" w:firstLine="0"/>
            </w:pPr>
            <w:r>
              <w:t>А3=1</w:t>
            </w:r>
          </w:p>
        </w:tc>
        <w:tc>
          <w:tcPr>
            <w:tcW w:w="2552" w:type="dxa"/>
            <w:shd w:val="clear" w:color="auto" w:fill="FFFFFF"/>
          </w:tcPr>
          <w:p w14:paraId="7A1D1088" w14:textId="77777777" w:rsidR="00531B01" w:rsidRDefault="00D63A58">
            <w:pPr>
              <w:pStyle w:val="25"/>
              <w:shd w:val="clear" w:color="auto" w:fill="auto"/>
              <w:spacing w:before="0" w:line="240" w:lineRule="auto"/>
              <w:ind w:left="57" w:right="57" w:firstLine="0"/>
              <w:jc w:val="center"/>
            </w:pPr>
            <w:r>
              <w:t>4</w:t>
            </w:r>
          </w:p>
        </w:tc>
        <w:tc>
          <w:tcPr>
            <w:tcW w:w="3544" w:type="dxa"/>
            <w:vMerge/>
            <w:shd w:val="clear" w:color="auto" w:fill="FFFFFF"/>
          </w:tcPr>
          <w:p w14:paraId="48101A9B"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08C703F7" w14:textId="77777777">
        <w:trPr>
          <w:cantSplit/>
          <w:trHeight w:val="20"/>
        </w:trPr>
        <w:tc>
          <w:tcPr>
            <w:tcW w:w="704" w:type="dxa"/>
            <w:vMerge/>
            <w:shd w:val="clear" w:color="auto" w:fill="FFFFFF"/>
          </w:tcPr>
          <w:p w14:paraId="301EAFED" w14:textId="77777777" w:rsidR="00531B01" w:rsidRDefault="00531B01">
            <w:pPr>
              <w:ind w:left="57" w:right="57"/>
              <w:jc w:val="both"/>
              <w:rPr>
                <w:rStyle w:val="20"/>
                <w:rFonts w:eastAsia="Tahoma"/>
              </w:rPr>
            </w:pPr>
          </w:p>
        </w:tc>
        <w:tc>
          <w:tcPr>
            <w:tcW w:w="3546" w:type="dxa"/>
            <w:vMerge/>
            <w:shd w:val="clear" w:color="auto" w:fill="FFFFFF"/>
          </w:tcPr>
          <w:p w14:paraId="244FE566" w14:textId="77777777" w:rsidR="00531B01" w:rsidRDefault="00531B01">
            <w:pPr>
              <w:ind w:left="57" w:right="57"/>
              <w:jc w:val="both"/>
              <w:rPr>
                <w:rStyle w:val="20"/>
                <w:rFonts w:eastAsia="Tahoma"/>
              </w:rPr>
            </w:pPr>
          </w:p>
        </w:tc>
        <w:tc>
          <w:tcPr>
            <w:tcW w:w="5384" w:type="dxa"/>
            <w:gridSpan w:val="2"/>
            <w:shd w:val="clear" w:color="auto" w:fill="FFFFFF"/>
          </w:tcPr>
          <w:p w14:paraId="28204CC7" w14:textId="77777777" w:rsidR="00531B01" w:rsidRDefault="00D63A58">
            <w:pPr>
              <w:pStyle w:val="25"/>
              <w:shd w:val="clear" w:color="auto" w:fill="auto"/>
              <w:spacing w:before="0" w:line="240" w:lineRule="auto"/>
              <w:ind w:left="57" w:right="57" w:firstLine="0"/>
            </w:pPr>
            <w:r>
              <w:t>А3=2</w:t>
            </w:r>
          </w:p>
        </w:tc>
        <w:tc>
          <w:tcPr>
            <w:tcW w:w="2552" w:type="dxa"/>
            <w:shd w:val="clear" w:color="auto" w:fill="FFFFFF"/>
          </w:tcPr>
          <w:p w14:paraId="7A2E3625" w14:textId="77777777" w:rsidR="00531B01" w:rsidRDefault="00D63A58">
            <w:pPr>
              <w:pStyle w:val="25"/>
              <w:shd w:val="clear" w:color="auto" w:fill="auto"/>
              <w:spacing w:before="0" w:line="240" w:lineRule="auto"/>
              <w:ind w:left="57" w:right="57" w:firstLine="0"/>
              <w:jc w:val="center"/>
            </w:pPr>
            <w:r>
              <w:t>3</w:t>
            </w:r>
          </w:p>
        </w:tc>
        <w:tc>
          <w:tcPr>
            <w:tcW w:w="3544" w:type="dxa"/>
            <w:vMerge/>
            <w:shd w:val="clear" w:color="auto" w:fill="FFFFFF"/>
          </w:tcPr>
          <w:p w14:paraId="59E0310F"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22E6E2CA" w14:textId="77777777">
        <w:trPr>
          <w:cantSplit/>
          <w:trHeight w:val="20"/>
        </w:trPr>
        <w:tc>
          <w:tcPr>
            <w:tcW w:w="704" w:type="dxa"/>
            <w:vMerge/>
            <w:shd w:val="clear" w:color="auto" w:fill="FFFFFF"/>
          </w:tcPr>
          <w:p w14:paraId="55EFC357" w14:textId="77777777" w:rsidR="00531B01" w:rsidRDefault="00531B01">
            <w:pPr>
              <w:ind w:left="57" w:right="57"/>
              <w:jc w:val="both"/>
              <w:rPr>
                <w:rStyle w:val="20"/>
                <w:rFonts w:eastAsia="Tahoma"/>
              </w:rPr>
            </w:pPr>
          </w:p>
        </w:tc>
        <w:tc>
          <w:tcPr>
            <w:tcW w:w="3546" w:type="dxa"/>
            <w:vMerge/>
            <w:shd w:val="clear" w:color="auto" w:fill="FFFFFF"/>
          </w:tcPr>
          <w:p w14:paraId="6A25CBAD" w14:textId="77777777" w:rsidR="00531B01" w:rsidRDefault="00531B01">
            <w:pPr>
              <w:ind w:left="57" w:right="57"/>
              <w:jc w:val="both"/>
              <w:rPr>
                <w:rStyle w:val="20"/>
                <w:rFonts w:eastAsia="Tahoma"/>
              </w:rPr>
            </w:pPr>
          </w:p>
        </w:tc>
        <w:tc>
          <w:tcPr>
            <w:tcW w:w="5384" w:type="dxa"/>
            <w:gridSpan w:val="2"/>
            <w:shd w:val="clear" w:color="auto" w:fill="FFFFFF"/>
          </w:tcPr>
          <w:p w14:paraId="47039B57" w14:textId="77777777" w:rsidR="00531B01" w:rsidRDefault="00D63A58">
            <w:pPr>
              <w:pStyle w:val="25"/>
              <w:shd w:val="clear" w:color="auto" w:fill="auto"/>
              <w:spacing w:before="0" w:line="240" w:lineRule="auto"/>
              <w:ind w:left="57" w:right="57" w:firstLine="0"/>
            </w:pPr>
            <w:r>
              <w:t>А3=3</w:t>
            </w:r>
          </w:p>
        </w:tc>
        <w:tc>
          <w:tcPr>
            <w:tcW w:w="2552" w:type="dxa"/>
            <w:shd w:val="clear" w:color="auto" w:fill="FFFFFF"/>
          </w:tcPr>
          <w:p w14:paraId="706B3D3B" w14:textId="77777777" w:rsidR="00531B01" w:rsidRDefault="00D63A58">
            <w:pPr>
              <w:pStyle w:val="25"/>
              <w:shd w:val="clear" w:color="auto" w:fill="auto"/>
              <w:spacing w:before="0" w:line="240" w:lineRule="auto"/>
              <w:ind w:left="57" w:right="57" w:firstLine="0"/>
              <w:jc w:val="center"/>
            </w:pPr>
            <w:r>
              <w:t>2</w:t>
            </w:r>
          </w:p>
        </w:tc>
        <w:tc>
          <w:tcPr>
            <w:tcW w:w="3544" w:type="dxa"/>
            <w:vMerge/>
            <w:shd w:val="clear" w:color="auto" w:fill="FFFFFF"/>
          </w:tcPr>
          <w:p w14:paraId="5D18FE76"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16127152" w14:textId="77777777">
        <w:trPr>
          <w:cantSplit/>
          <w:trHeight w:val="20"/>
        </w:trPr>
        <w:tc>
          <w:tcPr>
            <w:tcW w:w="704" w:type="dxa"/>
            <w:vMerge/>
            <w:shd w:val="clear" w:color="auto" w:fill="FFFFFF"/>
          </w:tcPr>
          <w:p w14:paraId="0E9724C5" w14:textId="77777777" w:rsidR="00531B01" w:rsidRDefault="00531B01">
            <w:pPr>
              <w:ind w:left="57" w:right="57"/>
              <w:jc w:val="both"/>
              <w:rPr>
                <w:rStyle w:val="20"/>
                <w:rFonts w:eastAsia="Tahoma"/>
              </w:rPr>
            </w:pPr>
          </w:p>
        </w:tc>
        <w:tc>
          <w:tcPr>
            <w:tcW w:w="3546" w:type="dxa"/>
            <w:vMerge/>
            <w:shd w:val="clear" w:color="auto" w:fill="FFFFFF"/>
          </w:tcPr>
          <w:p w14:paraId="576A54AF" w14:textId="77777777" w:rsidR="00531B01" w:rsidRDefault="00531B01">
            <w:pPr>
              <w:ind w:left="57" w:right="57"/>
              <w:jc w:val="both"/>
              <w:rPr>
                <w:rStyle w:val="20"/>
                <w:rFonts w:eastAsia="Tahoma"/>
              </w:rPr>
            </w:pPr>
          </w:p>
        </w:tc>
        <w:tc>
          <w:tcPr>
            <w:tcW w:w="5384" w:type="dxa"/>
            <w:gridSpan w:val="2"/>
            <w:shd w:val="clear" w:color="auto" w:fill="FFFFFF"/>
          </w:tcPr>
          <w:p w14:paraId="253FA37B" w14:textId="77777777" w:rsidR="00531B01" w:rsidRDefault="00D63A58">
            <w:pPr>
              <w:pStyle w:val="25"/>
              <w:shd w:val="clear" w:color="auto" w:fill="auto"/>
              <w:spacing w:before="0" w:line="240" w:lineRule="auto"/>
              <w:ind w:left="57" w:right="57" w:firstLine="0"/>
            </w:pPr>
            <w:r>
              <w:t>А3=4</w:t>
            </w:r>
          </w:p>
        </w:tc>
        <w:tc>
          <w:tcPr>
            <w:tcW w:w="2552" w:type="dxa"/>
            <w:shd w:val="clear" w:color="auto" w:fill="FFFFFF"/>
          </w:tcPr>
          <w:p w14:paraId="156F5A5C" w14:textId="77777777" w:rsidR="00531B01" w:rsidRDefault="00D63A58">
            <w:pPr>
              <w:pStyle w:val="25"/>
              <w:shd w:val="clear" w:color="auto" w:fill="auto"/>
              <w:spacing w:before="0" w:line="240" w:lineRule="auto"/>
              <w:ind w:left="57" w:right="57" w:firstLine="0"/>
              <w:jc w:val="center"/>
            </w:pPr>
            <w:r>
              <w:t>1</w:t>
            </w:r>
          </w:p>
        </w:tc>
        <w:tc>
          <w:tcPr>
            <w:tcW w:w="3544" w:type="dxa"/>
            <w:vMerge/>
            <w:shd w:val="clear" w:color="auto" w:fill="FFFFFF"/>
          </w:tcPr>
          <w:p w14:paraId="6BEA497F"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20C7CEB3" w14:textId="77777777">
        <w:trPr>
          <w:cantSplit/>
          <w:trHeight w:val="20"/>
        </w:trPr>
        <w:tc>
          <w:tcPr>
            <w:tcW w:w="704" w:type="dxa"/>
            <w:vMerge/>
            <w:shd w:val="clear" w:color="auto" w:fill="FFFFFF"/>
          </w:tcPr>
          <w:p w14:paraId="5C9204B8" w14:textId="77777777" w:rsidR="00531B01" w:rsidRDefault="00531B01">
            <w:pPr>
              <w:ind w:left="57" w:right="57"/>
              <w:jc w:val="both"/>
              <w:rPr>
                <w:rStyle w:val="20"/>
                <w:rFonts w:eastAsia="Tahoma"/>
              </w:rPr>
            </w:pPr>
          </w:p>
        </w:tc>
        <w:tc>
          <w:tcPr>
            <w:tcW w:w="3546" w:type="dxa"/>
            <w:vMerge/>
            <w:shd w:val="clear" w:color="auto" w:fill="FFFFFF"/>
          </w:tcPr>
          <w:p w14:paraId="68CBEDF1" w14:textId="77777777" w:rsidR="00531B01" w:rsidRDefault="00531B01">
            <w:pPr>
              <w:ind w:left="57" w:right="57"/>
              <w:jc w:val="both"/>
              <w:rPr>
                <w:rStyle w:val="20"/>
                <w:rFonts w:eastAsia="Tahoma"/>
              </w:rPr>
            </w:pPr>
          </w:p>
        </w:tc>
        <w:tc>
          <w:tcPr>
            <w:tcW w:w="5384" w:type="dxa"/>
            <w:gridSpan w:val="2"/>
            <w:shd w:val="clear" w:color="auto" w:fill="FFFFFF"/>
          </w:tcPr>
          <w:p w14:paraId="7274345A" w14:textId="77777777" w:rsidR="00531B01" w:rsidRDefault="00D63A58">
            <w:pPr>
              <w:pStyle w:val="25"/>
              <w:shd w:val="clear" w:color="auto" w:fill="auto"/>
              <w:spacing w:before="0" w:line="240" w:lineRule="auto"/>
              <w:ind w:left="57" w:right="57" w:firstLine="0"/>
            </w:pPr>
            <w:r>
              <w:t>А3</w:t>
            </w:r>
            <w:r>
              <w:rPr>
                <w:rStyle w:val="20"/>
              </w:rPr>
              <w:t xml:space="preserve"> &gt;</w:t>
            </w:r>
            <w:r>
              <w:t>=5</w:t>
            </w:r>
          </w:p>
        </w:tc>
        <w:tc>
          <w:tcPr>
            <w:tcW w:w="2552" w:type="dxa"/>
            <w:shd w:val="clear" w:color="auto" w:fill="FFFFFF"/>
          </w:tcPr>
          <w:p w14:paraId="6F095FEC" w14:textId="77777777" w:rsidR="00531B01" w:rsidRDefault="00D63A58">
            <w:pPr>
              <w:pStyle w:val="25"/>
              <w:shd w:val="clear" w:color="auto" w:fill="auto"/>
              <w:spacing w:before="0" w:line="240" w:lineRule="auto"/>
              <w:ind w:left="57" w:right="57" w:firstLine="0"/>
              <w:jc w:val="center"/>
            </w:pPr>
            <w:r>
              <w:t>0</w:t>
            </w:r>
          </w:p>
        </w:tc>
        <w:tc>
          <w:tcPr>
            <w:tcW w:w="3544" w:type="dxa"/>
            <w:vMerge/>
            <w:shd w:val="clear" w:color="auto" w:fill="FFFFFF"/>
          </w:tcPr>
          <w:p w14:paraId="55B1CB0E" w14:textId="77777777" w:rsidR="00531B01" w:rsidRDefault="00531B01">
            <w:pPr>
              <w:ind w:left="0" w:right="0"/>
              <w:rPr>
                <w:rFonts w:ascii="Times New Roman" w:eastAsia="Calibri" w:hAnsi="Times New Roman" w:cs="Times New Roman"/>
                <w:snapToGrid w:val="0"/>
                <w:color w:val="000000"/>
                <w:sz w:val="22"/>
                <w:szCs w:val="28"/>
                <w:lang w:eastAsia="en-US" w:bidi="ar-SA"/>
              </w:rPr>
            </w:pPr>
          </w:p>
        </w:tc>
      </w:tr>
      <w:tr w:rsidR="00531B01" w14:paraId="27775271" w14:textId="77777777">
        <w:trPr>
          <w:cantSplit/>
          <w:trHeight w:val="6659"/>
        </w:trPr>
        <w:tc>
          <w:tcPr>
            <w:tcW w:w="704" w:type="dxa"/>
            <w:shd w:val="clear" w:color="auto" w:fill="FFFFFF"/>
          </w:tcPr>
          <w:p w14:paraId="2C51711C" w14:textId="77777777" w:rsidR="00531B01" w:rsidRDefault="00D63A58">
            <w:pPr>
              <w:ind w:left="57" w:right="57"/>
              <w:jc w:val="both"/>
              <w:rPr>
                <w:rFonts w:ascii="Times New Roman" w:hAnsi="Times New Roman" w:cs="Times New Roman"/>
              </w:rPr>
            </w:pPr>
            <w:r>
              <w:rPr>
                <w:rFonts w:ascii="Times New Roman" w:hAnsi="Times New Roman" w:cs="Times New Roman"/>
              </w:rPr>
              <w:lastRenderedPageBreak/>
              <w:t>2.2.</w:t>
            </w:r>
          </w:p>
        </w:tc>
        <w:tc>
          <w:tcPr>
            <w:tcW w:w="3546" w:type="dxa"/>
            <w:shd w:val="clear" w:color="auto" w:fill="FFFFFF"/>
          </w:tcPr>
          <w:p w14:paraId="4B6D0EF8" w14:textId="77777777" w:rsidR="00531B01" w:rsidRDefault="00D63A58">
            <w:pPr>
              <w:ind w:left="57" w:right="57"/>
              <w:rPr>
                <w:rFonts w:ascii="Times New Roman" w:hAnsi="Times New Roman" w:cs="Times New Roman"/>
              </w:rPr>
            </w:pPr>
            <w:r>
              <w:rPr>
                <w:rFonts w:ascii="Times New Roman" w:hAnsi="Times New Roman" w:cs="Times New Roman"/>
              </w:rPr>
              <w:t>Качество планирования</w:t>
            </w:r>
          </w:p>
          <w:p w14:paraId="31E42B18" w14:textId="77777777" w:rsidR="00531B01" w:rsidRDefault="00D63A58">
            <w:pPr>
              <w:ind w:left="57" w:right="57"/>
              <w:jc w:val="both"/>
              <w:rPr>
                <w:rFonts w:ascii="Times New Roman" w:hAnsi="Times New Roman" w:cs="Times New Roman"/>
              </w:rPr>
            </w:pPr>
            <w:r>
              <w:rPr>
                <w:rFonts w:ascii="Times New Roman" w:hAnsi="Times New Roman" w:cs="Times New Roman"/>
              </w:rPr>
              <w:t>бюджетных ассигнований (А4)</w:t>
            </w:r>
          </w:p>
        </w:tc>
        <w:tc>
          <w:tcPr>
            <w:tcW w:w="5384" w:type="dxa"/>
            <w:gridSpan w:val="2"/>
            <w:tcBorders>
              <w:bottom w:val="single" w:sz="4" w:space="0" w:color="auto"/>
            </w:tcBorders>
            <w:shd w:val="clear" w:color="auto" w:fill="FFFFFF"/>
          </w:tcPr>
          <w:p w14:paraId="1955F9E2" w14:textId="77777777" w:rsidR="00531B01" w:rsidRDefault="00D63A58">
            <w:pPr>
              <w:ind w:left="57" w:right="57"/>
              <w:rPr>
                <w:rFonts w:ascii="Times New Roman" w:hAnsi="Times New Roman" w:cs="Times New Roman"/>
              </w:rPr>
            </w:pPr>
            <w:r>
              <w:rPr>
                <w:rFonts w:ascii="Times New Roman" w:hAnsi="Times New Roman" w:cs="Times New Roman"/>
              </w:rPr>
              <w:t xml:space="preserve">А4 = </w:t>
            </w:r>
            <w:r>
              <w:rPr>
                <w:rFonts w:ascii="Times New Roman" w:hAnsi="Times New Roman" w:cs="Times New Roman"/>
                <w:lang w:val="en-US" w:eastAsia="en-US" w:bidi="en-US"/>
              </w:rPr>
              <w:t>PN</w:t>
            </w:r>
            <w:r>
              <w:rPr>
                <w:rFonts w:ascii="Times New Roman" w:hAnsi="Times New Roman" w:cs="Times New Roman"/>
                <w:lang w:eastAsia="en-US" w:bidi="en-US"/>
              </w:rPr>
              <w:t xml:space="preserve"> </w:t>
            </w:r>
            <w:r>
              <w:rPr>
                <w:rFonts w:ascii="Times New Roman" w:hAnsi="Times New Roman" w:cs="Times New Roman"/>
              </w:rPr>
              <w:t>/ РО х 100, где</w:t>
            </w:r>
          </w:p>
          <w:p w14:paraId="1260157E" w14:textId="77777777" w:rsidR="00531B01" w:rsidRDefault="00D63A58">
            <w:pPr>
              <w:ind w:left="57" w:right="57"/>
              <w:rPr>
                <w:rFonts w:ascii="Times New Roman" w:hAnsi="Times New Roman" w:cs="Times New Roman"/>
              </w:rPr>
            </w:pPr>
            <w:r>
              <w:rPr>
                <w:rFonts w:ascii="Times New Roman" w:hAnsi="Times New Roman" w:cs="Times New Roman"/>
              </w:rPr>
              <w:t>А4 - доля распоряжений Комитета о внесении изменений в сводную бюджетную роспись города Усолье-Сибирское (за исключением межбюджетных трансфертов, безвозмездных поступлений от физических и юридических лиц, имеющих целевое назначение, средств Резервного фонда администрации города Усолье-Сибирское) в расчете на ГРБС;</w:t>
            </w:r>
          </w:p>
          <w:p w14:paraId="0B2533B5" w14:textId="77777777" w:rsidR="00531B01" w:rsidRDefault="00D63A58">
            <w:pPr>
              <w:ind w:left="57" w:right="57"/>
              <w:rPr>
                <w:rFonts w:ascii="Times New Roman" w:hAnsi="Times New Roman" w:cs="Times New Roman"/>
              </w:rPr>
            </w:pPr>
            <w:r>
              <w:rPr>
                <w:rFonts w:ascii="Times New Roman" w:hAnsi="Times New Roman" w:cs="Times New Roman"/>
              </w:rPr>
              <w:t>РО - общее количество распоряжений Комитета о внесении изменений в сводную бюджетную роспись города Усолье-Сибирское (за исключением указанных случаев);</w:t>
            </w:r>
          </w:p>
          <w:p w14:paraId="2D3D4B52" w14:textId="77777777" w:rsidR="00531B01" w:rsidRDefault="00D63A58">
            <w:pPr>
              <w:ind w:left="57" w:right="57"/>
              <w:rPr>
                <w:rFonts w:ascii="Times New Roman" w:hAnsi="Times New Roman" w:cs="Times New Roman"/>
              </w:rPr>
            </w:pPr>
            <w:r>
              <w:rPr>
                <w:rFonts w:ascii="Times New Roman" w:hAnsi="Times New Roman" w:cs="Times New Roman"/>
                <w:lang w:val="en-US" w:eastAsia="en-US" w:bidi="en-US"/>
              </w:rPr>
              <w:t>PN</w:t>
            </w:r>
            <w:r>
              <w:rPr>
                <w:rFonts w:ascii="Times New Roman" w:hAnsi="Times New Roman" w:cs="Times New Roman"/>
                <w:lang w:eastAsia="en-US" w:bidi="en-US"/>
              </w:rPr>
              <w:t xml:space="preserve"> </w:t>
            </w:r>
            <w:r>
              <w:rPr>
                <w:rFonts w:ascii="Times New Roman" w:hAnsi="Times New Roman" w:cs="Times New Roman"/>
              </w:rPr>
              <w:t>- общее количество распоряжений Комитета о внесении изменений в сводную бюджетную роспись города Усолье-Сибирское (за исключением указанных случаев) по ГРБС.</w:t>
            </w:r>
          </w:p>
          <w:p w14:paraId="237F54D8" w14:textId="77777777" w:rsidR="00531B01" w:rsidRDefault="00D63A58">
            <w:pPr>
              <w:pStyle w:val="25"/>
              <w:shd w:val="clear" w:color="auto" w:fill="auto"/>
              <w:spacing w:before="0" w:line="240" w:lineRule="auto"/>
              <w:ind w:left="57" w:right="57" w:firstLine="0"/>
              <w:rPr>
                <w:u w:val="single"/>
              </w:rPr>
            </w:pPr>
            <w:r>
              <w:rPr>
                <w:u w:val="single"/>
              </w:rPr>
              <w:t>Уровень показателя:</w:t>
            </w:r>
          </w:p>
          <w:p w14:paraId="66E6A3F4"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-А3=0%</w:t>
            </w:r>
          </w:p>
          <w:p w14:paraId="392CBE67"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- 0 % &lt; А4 &lt;  20%;</w:t>
            </w:r>
          </w:p>
          <w:p w14:paraId="04914B71"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- 21 % &lt; А4&lt; 40%;</w:t>
            </w:r>
          </w:p>
          <w:p w14:paraId="5507CF3E"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- 41 % &lt; А4 &lt; 60%;</w:t>
            </w:r>
          </w:p>
          <w:p w14:paraId="27A66946"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rPr>
                <w:rFonts w:ascii="Times New Roman" w:hAnsi="Times New Roman" w:cs="Times New Roman"/>
              </w:rPr>
            </w:pPr>
            <w:r>
              <w:rPr>
                <w:rFonts w:ascii="Times New Roman" w:hAnsi="Times New Roman" w:cs="Times New Roman"/>
              </w:rPr>
              <w:t>- 61 % &lt;А4 &lt; 80%;</w:t>
            </w:r>
          </w:p>
          <w:p w14:paraId="36215D8D"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pPr>
            <w:r>
              <w:rPr>
                <w:rFonts w:ascii="Times New Roman" w:hAnsi="Times New Roman" w:cs="Times New Roman"/>
              </w:rPr>
              <w:t>- 81 %&lt;А4.</w:t>
            </w:r>
          </w:p>
        </w:tc>
        <w:tc>
          <w:tcPr>
            <w:tcW w:w="2552" w:type="dxa"/>
            <w:tcBorders>
              <w:bottom w:val="single" w:sz="4" w:space="0" w:color="auto"/>
            </w:tcBorders>
            <w:shd w:val="clear" w:color="auto" w:fill="FFFFFF"/>
          </w:tcPr>
          <w:p w14:paraId="390EA9C3" w14:textId="77777777" w:rsidR="00531B01" w:rsidRDefault="00531B01">
            <w:pPr>
              <w:ind w:left="57" w:right="57"/>
              <w:jc w:val="center"/>
              <w:rPr>
                <w:rFonts w:ascii="Times New Roman" w:hAnsi="Times New Roman" w:cs="Times New Roman"/>
              </w:rPr>
            </w:pPr>
          </w:p>
          <w:p w14:paraId="029378E2" w14:textId="77777777" w:rsidR="00531B01" w:rsidRDefault="00531B01">
            <w:pPr>
              <w:ind w:left="57" w:right="57"/>
              <w:jc w:val="center"/>
              <w:rPr>
                <w:rFonts w:ascii="Times New Roman" w:hAnsi="Times New Roman" w:cs="Times New Roman"/>
              </w:rPr>
            </w:pPr>
          </w:p>
          <w:p w14:paraId="6E911DD0" w14:textId="77777777" w:rsidR="00531B01" w:rsidRDefault="00531B01">
            <w:pPr>
              <w:ind w:left="57" w:right="57"/>
              <w:jc w:val="center"/>
              <w:rPr>
                <w:rFonts w:ascii="Times New Roman" w:hAnsi="Times New Roman" w:cs="Times New Roman"/>
              </w:rPr>
            </w:pPr>
          </w:p>
          <w:p w14:paraId="503198BE" w14:textId="77777777" w:rsidR="00531B01" w:rsidRDefault="00531B01">
            <w:pPr>
              <w:ind w:left="57" w:right="57"/>
              <w:jc w:val="center"/>
              <w:rPr>
                <w:rFonts w:ascii="Times New Roman" w:hAnsi="Times New Roman" w:cs="Times New Roman"/>
              </w:rPr>
            </w:pPr>
          </w:p>
          <w:p w14:paraId="19BD9C40" w14:textId="77777777" w:rsidR="00531B01" w:rsidRDefault="00531B01">
            <w:pPr>
              <w:ind w:left="57" w:right="57"/>
              <w:jc w:val="center"/>
              <w:rPr>
                <w:rFonts w:ascii="Times New Roman" w:hAnsi="Times New Roman" w:cs="Times New Roman"/>
              </w:rPr>
            </w:pPr>
          </w:p>
          <w:p w14:paraId="1A1FF3F5" w14:textId="77777777" w:rsidR="00531B01" w:rsidRDefault="00531B01">
            <w:pPr>
              <w:ind w:left="57" w:right="57"/>
              <w:jc w:val="center"/>
              <w:rPr>
                <w:rFonts w:ascii="Times New Roman" w:hAnsi="Times New Roman" w:cs="Times New Roman"/>
              </w:rPr>
            </w:pPr>
          </w:p>
          <w:p w14:paraId="56DEB407" w14:textId="77777777" w:rsidR="00531B01" w:rsidRDefault="00531B01">
            <w:pPr>
              <w:ind w:left="57" w:right="57"/>
              <w:jc w:val="center"/>
              <w:rPr>
                <w:rFonts w:ascii="Times New Roman" w:hAnsi="Times New Roman" w:cs="Times New Roman"/>
              </w:rPr>
            </w:pPr>
          </w:p>
          <w:p w14:paraId="38AD48F6" w14:textId="77777777" w:rsidR="00531B01" w:rsidRDefault="00531B01">
            <w:pPr>
              <w:ind w:left="57" w:right="57"/>
              <w:jc w:val="center"/>
              <w:rPr>
                <w:rFonts w:ascii="Times New Roman" w:hAnsi="Times New Roman" w:cs="Times New Roman"/>
              </w:rPr>
            </w:pPr>
          </w:p>
          <w:p w14:paraId="6AD4C5BA" w14:textId="77777777" w:rsidR="00531B01" w:rsidRDefault="00531B01">
            <w:pPr>
              <w:ind w:left="57" w:right="57"/>
              <w:jc w:val="center"/>
              <w:rPr>
                <w:rFonts w:ascii="Times New Roman" w:hAnsi="Times New Roman" w:cs="Times New Roman"/>
              </w:rPr>
            </w:pPr>
          </w:p>
          <w:p w14:paraId="7FB271E5" w14:textId="77777777" w:rsidR="00531B01" w:rsidRDefault="00531B01">
            <w:pPr>
              <w:ind w:left="57" w:right="57"/>
              <w:jc w:val="center"/>
              <w:rPr>
                <w:rFonts w:ascii="Times New Roman" w:hAnsi="Times New Roman" w:cs="Times New Roman"/>
              </w:rPr>
            </w:pPr>
          </w:p>
          <w:p w14:paraId="7BC84BCF" w14:textId="77777777" w:rsidR="00531B01" w:rsidRDefault="00531B01">
            <w:pPr>
              <w:ind w:left="57" w:right="57"/>
              <w:jc w:val="center"/>
              <w:rPr>
                <w:rFonts w:ascii="Times New Roman" w:hAnsi="Times New Roman" w:cs="Times New Roman"/>
              </w:rPr>
            </w:pPr>
          </w:p>
          <w:p w14:paraId="4E113A83" w14:textId="77777777" w:rsidR="00531B01" w:rsidRDefault="00531B01">
            <w:pPr>
              <w:ind w:left="57" w:right="57"/>
              <w:jc w:val="center"/>
              <w:rPr>
                <w:rFonts w:ascii="Times New Roman" w:hAnsi="Times New Roman" w:cs="Times New Roman"/>
              </w:rPr>
            </w:pPr>
          </w:p>
          <w:p w14:paraId="05FE863D" w14:textId="77777777" w:rsidR="00531B01" w:rsidRDefault="00531B01">
            <w:pPr>
              <w:ind w:left="57" w:right="57"/>
              <w:jc w:val="center"/>
              <w:rPr>
                <w:rFonts w:ascii="Times New Roman" w:hAnsi="Times New Roman" w:cs="Times New Roman"/>
              </w:rPr>
            </w:pPr>
          </w:p>
          <w:p w14:paraId="1070930D" w14:textId="77777777" w:rsidR="00531B01" w:rsidRDefault="00531B01">
            <w:pPr>
              <w:ind w:left="57" w:right="57"/>
              <w:jc w:val="center"/>
              <w:rPr>
                <w:rFonts w:ascii="Times New Roman" w:hAnsi="Times New Roman" w:cs="Times New Roman"/>
              </w:rPr>
            </w:pPr>
          </w:p>
          <w:p w14:paraId="49C618BD" w14:textId="77777777" w:rsidR="00531B01" w:rsidRDefault="00531B01">
            <w:pPr>
              <w:ind w:left="57" w:right="57"/>
              <w:jc w:val="center"/>
              <w:rPr>
                <w:rFonts w:ascii="Times New Roman" w:hAnsi="Times New Roman" w:cs="Times New Roman"/>
              </w:rPr>
            </w:pPr>
          </w:p>
          <w:p w14:paraId="4FAFDB48" w14:textId="77777777" w:rsidR="00531B01" w:rsidRDefault="00531B01">
            <w:pPr>
              <w:ind w:left="57" w:right="57"/>
              <w:jc w:val="center"/>
              <w:rPr>
                <w:rFonts w:ascii="Times New Roman" w:hAnsi="Times New Roman" w:cs="Times New Roman"/>
              </w:rPr>
            </w:pPr>
          </w:p>
          <w:p w14:paraId="287C4415" w14:textId="77777777" w:rsidR="00531B01" w:rsidRDefault="00531B01">
            <w:pPr>
              <w:ind w:left="57" w:right="57"/>
              <w:jc w:val="center"/>
              <w:rPr>
                <w:rFonts w:ascii="Times New Roman" w:hAnsi="Times New Roman" w:cs="Times New Roman"/>
              </w:rPr>
            </w:pPr>
          </w:p>
          <w:p w14:paraId="424C94D3" w14:textId="77777777" w:rsidR="00531B01" w:rsidRDefault="00531B01">
            <w:pPr>
              <w:ind w:left="57" w:right="57"/>
              <w:jc w:val="center"/>
              <w:rPr>
                <w:rFonts w:ascii="Times New Roman" w:hAnsi="Times New Roman" w:cs="Times New Roman"/>
              </w:rPr>
            </w:pPr>
          </w:p>
          <w:p w14:paraId="0EF6292A"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5</w:t>
            </w:r>
          </w:p>
          <w:p w14:paraId="1495E0D0"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4</w:t>
            </w:r>
          </w:p>
          <w:p w14:paraId="54DE5A03"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3</w:t>
            </w:r>
          </w:p>
          <w:p w14:paraId="713005BF"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2</w:t>
            </w:r>
          </w:p>
          <w:p w14:paraId="5A59565D"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Fonts w:ascii="Times New Roman" w:hAnsi="Times New Roman" w:cs="Times New Roman"/>
              </w:rPr>
              <w:t>1</w:t>
            </w:r>
          </w:p>
          <w:p w14:paraId="30530FDE"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pPr>
            <w:r>
              <w:rPr>
                <w:rFonts w:ascii="Times New Roman" w:hAnsi="Times New Roman" w:cs="Times New Roman"/>
              </w:rPr>
              <w:t>0</w:t>
            </w:r>
          </w:p>
        </w:tc>
        <w:tc>
          <w:tcPr>
            <w:tcW w:w="3544" w:type="dxa"/>
            <w:shd w:val="clear" w:color="auto" w:fill="FFFFFF"/>
          </w:tcPr>
          <w:p w14:paraId="7D948891" w14:textId="77777777" w:rsidR="00531B01" w:rsidRDefault="00D63A58">
            <w:pPr>
              <w:ind w:left="57" w:right="57"/>
              <w:rPr>
                <w:rFonts w:ascii="Times New Roman" w:hAnsi="Times New Roman" w:cs="Times New Roman"/>
              </w:rPr>
            </w:pPr>
            <w:r>
              <w:rPr>
                <w:rFonts w:ascii="Times New Roman" w:hAnsi="Times New Roman" w:cs="Times New Roman"/>
              </w:rPr>
              <w:t>Большое количество распоряжений о</w:t>
            </w:r>
          </w:p>
          <w:p w14:paraId="46482979" w14:textId="77777777" w:rsidR="00531B01" w:rsidRDefault="00D63A58">
            <w:pPr>
              <w:ind w:left="57" w:right="57"/>
              <w:rPr>
                <w:rFonts w:ascii="Times New Roman" w:hAnsi="Times New Roman" w:cs="Times New Roman"/>
              </w:rPr>
            </w:pPr>
            <w:r>
              <w:rPr>
                <w:rFonts w:ascii="Times New Roman" w:hAnsi="Times New Roman" w:cs="Times New Roman"/>
              </w:rPr>
              <w:t>внесении изменений в сводную</w:t>
            </w:r>
          </w:p>
          <w:p w14:paraId="596BD81A" w14:textId="77777777" w:rsidR="00531B01" w:rsidRDefault="00D63A58">
            <w:pPr>
              <w:ind w:left="57" w:right="57"/>
              <w:rPr>
                <w:rFonts w:ascii="Times New Roman" w:hAnsi="Times New Roman" w:cs="Times New Roman"/>
              </w:rPr>
            </w:pPr>
            <w:r>
              <w:rPr>
                <w:rFonts w:ascii="Times New Roman" w:hAnsi="Times New Roman" w:cs="Times New Roman"/>
              </w:rPr>
              <w:t>бюджетную роспись города Усолье-Сибирское в отчетном финансовом году свидетельствует о низком качестве работы ГРБС по финансовому планированию.</w:t>
            </w:r>
          </w:p>
          <w:p w14:paraId="194E52C9" w14:textId="77777777" w:rsidR="00531B01" w:rsidRDefault="00D63A58">
            <w:pPr>
              <w:ind w:left="57" w:right="57"/>
              <w:rPr>
                <w:rFonts w:ascii="Times New Roman" w:hAnsi="Times New Roman" w:cs="Times New Roman"/>
              </w:rPr>
            </w:pPr>
            <w:r>
              <w:rPr>
                <w:rFonts w:ascii="Times New Roman" w:hAnsi="Times New Roman" w:cs="Times New Roman"/>
              </w:rPr>
              <w:t>Целевым ориентиром для ГРБС</w:t>
            </w:r>
          </w:p>
          <w:p w14:paraId="6CCAADBA" w14:textId="77777777" w:rsidR="00531B01" w:rsidRDefault="00D63A58">
            <w:pPr>
              <w:ind w:left="57" w:right="57"/>
              <w:rPr>
                <w:rFonts w:ascii="Times New Roman" w:hAnsi="Times New Roman" w:cs="Times New Roman"/>
              </w:rPr>
            </w:pPr>
            <w:r>
              <w:rPr>
                <w:rFonts w:ascii="Times New Roman" w:hAnsi="Times New Roman" w:cs="Times New Roman"/>
              </w:rPr>
              <w:t>является отсутствие распоряжений о</w:t>
            </w:r>
          </w:p>
          <w:p w14:paraId="3677A811" w14:textId="77777777" w:rsidR="00531B01" w:rsidRDefault="00D63A58">
            <w:pPr>
              <w:ind w:left="57" w:right="57"/>
              <w:jc w:val="both"/>
              <w:rPr>
                <w:rFonts w:ascii="Times New Roman" w:hAnsi="Times New Roman" w:cs="Times New Roman"/>
              </w:rPr>
            </w:pPr>
            <w:r>
              <w:rPr>
                <w:rFonts w:ascii="Times New Roman" w:hAnsi="Times New Roman" w:cs="Times New Roman"/>
              </w:rPr>
              <w:t>внесении изменений в сводную бюджетную роспись бюджета города.</w:t>
            </w:r>
          </w:p>
        </w:tc>
      </w:tr>
      <w:tr w:rsidR="00531B01" w14:paraId="1941E195" w14:textId="77777777">
        <w:trPr>
          <w:cantSplit/>
          <w:trHeight w:val="4527"/>
        </w:trPr>
        <w:tc>
          <w:tcPr>
            <w:tcW w:w="704" w:type="dxa"/>
            <w:shd w:val="clear" w:color="auto" w:fill="FFFFFF"/>
          </w:tcPr>
          <w:p w14:paraId="27A290B8" w14:textId="77777777" w:rsidR="00531B01" w:rsidRDefault="00D63A58">
            <w:pPr>
              <w:ind w:left="57" w:right="57"/>
              <w:jc w:val="both"/>
              <w:rPr>
                <w:rFonts w:ascii="Times New Roman" w:hAnsi="Times New Roman" w:cs="Times New Roman"/>
              </w:rPr>
            </w:pPr>
            <w:r>
              <w:rPr>
                <w:rStyle w:val="23"/>
                <w:rFonts w:eastAsia="Tahoma"/>
              </w:rPr>
              <w:lastRenderedPageBreak/>
              <w:t>2.3.</w:t>
            </w:r>
          </w:p>
        </w:tc>
        <w:tc>
          <w:tcPr>
            <w:tcW w:w="3546" w:type="dxa"/>
            <w:shd w:val="clear" w:color="auto" w:fill="FFFFFF"/>
          </w:tcPr>
          <w:p w14:paraId="2296AA41" w14:textId="77777777" w:rsidR="00531B01" w:rsidRDefault="00D63A58">
            <w:pPr>
              <w:pStyle w:val="25"/>
              <w:shd w:val="clear" w:color="auto" w:fill="auto"/>
              <w:spacing w:before="0" w:line="240" w:lineRule="auto"/>
              <w:ind w:left="57" w:right="57" w:firstLine="0"/>
              <w:jc w:val="left"/>
            </w:pPr>
            <w:r>
              <w:rPr>
                <w:rStyle w:val="20"/>
              </w:rPr>
              <w:t>Объем неисполненных на</w:t>
            </w:r>
          </w:p>
          <w:p w14:paraId="090E3710" w14:textId="77777777" w:rsidR="00531B01" w:rsidRDefault="00D63A58">
            <w:pPr>
              <w:pStyle w:val="25"/>
              <w:shd w:val="clear" w:color="auto" w:fill="auto"/>
              <w:spacing w:before="0" w:line="240" w:lineRule="auto"/>
              <w:ind w:left="57" w:right="57" w:firstLine="0"/>
              <w:jc w:val="left"/>
            </w:pPr>
            <w:r>
              <w:rPr>
                <w:rStyle w:val="20"/>
              </w:rPr>
              <w:t>конец отчетного финансового года бюджетных ассигнований (за исключением межбюджетных трансфертов) (А5)</w:t>
            </w:r>
          </w:p>
          <w:p w14:paraId="0163242D" w14:textId="77777777" w:rsidR="00531B01" w:rsidRDefault="00531B01">
            <w:pPr>
              <w:pStyle w:val="25"/>
              <w:shd w:val="clear" w:color="auto" w:fill="auto"/>
              <w:spacing w:before="0" w:line="240" w:lineRule="auto"/>
              <w:ind w:left="57" w:right="57" w:firstLine="0"/>
            </w:pPr>
          </w:p>
        </w:tc>
        <w:tc>
          <w:tcPr>
            <w:tcW w:w="5384" w:type="dxa"/>
            <w:gridSpan w:val="2"/>
            <w:tcBorders>
              <w:bottom w:val="nil"/>
            </w:tcBorders>
            <w:shd w:val="clear" w:color="auto" w:fill="FFFFFF"/>
          </w:tcPr>
          <w:p w14:paraId="536F9123" w14:textId="77777777" w:rsidR="00531B01" w:rsidRDefault="00D63A58">
            <w:pPr>
              <w:pStyle w:val="25"/>
              <w:shd w:val="clear" w:color="auto" w:fill="auto"/>
              <w:spacing w:before="0" w:line="240" w:lineRule="auto"/>
              <w:ind w:left="57" w:right="57" w:firstLine="0"/>
            </w:pPr>
            <w:r>
              <w:rPr>
                <w:rStyle w:val="20"/>
              </w:rPr>
              <w:t>А5 = 100 х ((В -Е) / В), где:</w:t>
            </w:r>
          </w:p>
          <w:p w14:paraId="7A1FCDCB" w14:textId="77777777" w:rsidR="00531B01" w:rsidRDefault="00D63A58">
            <w:pPr>
              <w:pStyle w:val="25"/>
              <w:shd w:val="clear" w:color="auto" w:fill="auto"/>
              <w:spacing w:before="0" w:line="240" w:lineRule="auto"/>
              <w:ind w:left="57" w:right="57" w:firstLine="0"/>
            </w:pPr>
            <w:r>
              <w:rPr>
                <w:rStyle w:val="20"/>
              </w:rPr>
              <w:t>А5 - процент неисполненных на конец отчетного</w:t>
            </w:r>
          </w:p>
          <w:p w14:paraId="3126E77F" w14:textId="77777777" w:rsidR="00531B01" w:rsidRDefault="00D63A58">
            <w:pPr>
              <w:pStyle w:val="25"/>
              <w:shd w:val="clear" w:color="auto" w:fill="auto"/>
              <w:spacing w:before="0" w:line="240" w:lineRule="auto"/>
              <w:ind w:left="57" w:right="57" w:firstLine="0"/>
            </w:pPr>
            <w:r>
              <w:rPr>
                <w:rStyle w:val="20"/>
              </w:rPr>
              <w:t>финансового года бюджетных ассигнований согласно сводной бюджетной росписи города с учетом внесенных в нее изменений;</w:t>
            </w:r>
          </w:p>
          <w:p w14:paraId="3C8BCBA1" w14:textId="77777777" w:rsidR="00531B01" w:rsidRDefault="00D63A58">
            <w:pPr>
              <w:pStyle w:val="25"/>
              <w:shd w:val="clear" w:color="auto" w:fill="auto"/>
              <w:spacing w:before="0" w:line="240" w:lineRule="auto"/>
              <w:ind w:left="57" w:right="57" w:firstLine="0"/>
            </w:pPr>
            <w:r>
              <w:rPr>
                <w:rStyle w:val="20"/>
              </w:rPr>
              <w:t>В - объем бюджетных ассигнований ГРБС в отчетном финансовом году согласно сводной бюджетной росписи города с учетом внесенных в нее изменений (за исключением межбюджетных трансфертов);</w:t>
            </w:r>
          </w:p>
          <w:p w14:paraId="5A0FA6D2" w14:textId="77777777" w:rsidR="00531B01" w:rsidRDefault="00D63A58">
            <w:pPr>
              <w:pStyle w:val="25"/>
              <w:shd w:val="clear" w:color="auto" w:fill="auto"/>
              <w:spacing w:before="0" w:line="240" w:lineRule="auto"/>
              <w:ind w:left="57" w:right="57" w:firstLine="0"/>
            </w:pPr>
            <w:r>
              <w:rPr>
                <w:rStyle w:val="20"/>
              </w:rPr>
              <w:t xml:space="preserve">Е </w:t>
            </w:r>
            <w:r>
              <w:rPr>
                <w:rStyle w:val="23"/>
              </w:rPr>
              <w:t xml:space="preserve">- </w:t>
            </w:r>
            <w:r>
              <w:rPr>
                <w:rStyle w:val="20"/>
              </w:rPr>
              <w:t>кассовое исполнение расходов ГРБС в отчетном финансовом году (за исключением межбюджетных трансфертов).</w:t>
            </w:r>
          </w:p>
          <w:p w14:paraId="257F9D22" w14:textId="77777777" w:rsidR="00531B01" w:rsidRDefault="00D63A58">
            <w:pPr>
              <w:pStyle w:val="25"/>
              <w:shd w:val="clear" w:color="auto" w:fill="auto"/>
              <w:spacing w:before="0" w:line="240" w:lineRule="auto"/>
              <w:ind w:left="57" w:right="57" w:firstLine="0"/>
              <w:rPr>
                <w:rStyle w:val="20"/>
                <w:u w:val="single"/>
              </w:rPr>
            </w:pPr>
            <w:r>
              <w:rPr>
                <w:rStyle w:val="20"/>
                <w:u w:val="single"/>
              </w:rPr>
              <w:t>Уровень показателя:</w:t>
            </w:r>
          </w:p>
          <w:p w14:paraId="2BBBE8D6"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А5 &lt;= 5%;</w:t>
            </w:r>
          </w:p>
          <w:p w14:paraId="62E01828"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&lt; А5 &lt;= 10%;</w:t>
            </w:r>
          </w:p>
          <w:p w14:paraId="4A0B9C22"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pPr>
            <w:r>
              <w:rPr>
                <w:rStyle w:val="20"/>
              </w:rPr>
              <w:t>- А5 &gt; 10%.</w:t>
            </w:r>
          </w:p>
        </w:tc>
        <w:tc>
          <w:tcPr>
            <w:tcW w:w="2552" w:type="dxa"/>
            <w:tcBorders>
              <w:bottom w:val="nil"/>
            </w:tcBorders>
            <w:shd w:val="clear" w:color="auto" w:fill="FFFFFF"/>
          </w:tcPr>
          <w:p w14:paraId="3A71A9E1" w14:textId="77777777" w:rsidR="00531B01" w:rsidRDefault="00531B01">
            <w:pPr>
              <w:pStyle w:val="25"/>
              <w:shd w:val="clear" w:color="auto" w:fill="auto"/>
              <w:spacing w:before="0" w:line="240" w:lineRule="auto"/>
              <w:ind w:left="57" w:right="57" w:firstLine="0"/>
              <w:jc w:val="center"/>
              <w:rPr>
                <w:rStyle w:val="20"/>
              </w:rPr>
            </w:pPr>
          </w:p>
          <w:p w14:paraId="358EFB4C" w14:textId="77777777" w:rsidR="00531B01" w:rsidRDefault="00531B01">
            <w:pPr>
              <w:pStyle w:val="25"/>
              <w:shd w:val="clear" w:color="auto" w:fill="auto"/>
              <w:spacing w:before="0" w:line="240" w:lineRule="auto"/>
              <w:ind w:left="57" w:right="57" w:firstLine="0"/>
              <w:jc w:val="center"/>
              <w:rPr>
                <w:rStyle w:val="20"/>
              </w:rPr>
            </w:pPr>
          </w:p>
          <w:p w14:paraId="494B754A" w14:textId="77777777" w:rsidR="00531B01" w:rsidRDefault="00531B01">
            <w:pPr>
              <w:pStyle w:val="25"/>
              <w:shd w:val="clear" w:color="auto" w:fill="auto"/>
              <w:spacing w:before="0" w:line="240" w:lineRule="auto"/>
              <w:ind w:left="57" w:right="57" w:firstLine="0"/>
              <w:jc w:val="center"/>
              <w:rPr>
                <w:rStyle w:val="20"/>
              </w:rPr>
            </w:pPr>
          </w:p>
          <w:p w14:paraId="6EDF7A30" w14:textId="77777777" w:rsidR="00531B01" w:rsidRDefault="00531B01">
            <w:pPr>
              <w:pStyle w:val="25"/>
              <w:shd w:val="clear" w:color="auto" w:fill="auto"/>
              <w:spacing w:before="0" w:line="240" w:lineRule="auto"/>
              <w:ind w:left="57" w:right="57" w:firstLine="0"/>
              <w:jc w:val="center"/>
              <w:rPr>
                <w:rStyle w:val="20"/>
              </w:rPr>
            </w:pPr>
          </w:p>
          <w:p w14:paraId="0E5F6945" w14:textId="77777777" w:rsidR="00531B01" w:rsidRDefault="00531B01">
            <w:pPr>
              <w:pStyle w:val="25"/>
              <w:shd w:val="clear" w:color="auto" w:fill="auto"/>
              <w:spacing w:before="0" w:line="240" w:lineRule="auto"/>
              <w:ind w:left="57" w:right="57" w:firstLine="0"/>
              <w:jc w:val="center"/>
              <w:rPr>
                <w:rStyle w:val="20"/>
              </w:rPr>
            </w:pPr>
          </w:p>
          <w:p w14:paraId="7D5629D8" w14:textId="77777777" w:rsidR="00531B01" w:rsidRDefault="00531B01">
            <w:pPr>
              <w:pStyle w:val="25"/>
              <w:shd w:val="clear" w:color="auto" w:fill="auto"/>
              <w:spacing w:before="0" w:line="240" w:lineRule="auto"/>
              <w:ind w:left="57" w:right="57" w:firstLine="0"/>
              <w:jc w:val="center"/>
              <w:rPr>
                <w:rStyle w:val="20"/>
              </w:rPr>
            </w:pPr>
          </w:p>
          <w:p w14:paraId="6D9042FF" w14:textId="77777777" w:rsidR="00531B01" w:rsidRDefault="00531B01">
            <w:pPr>
              <w:pStyle w:val="25"/>
              <w:shd w:val="clear" w:color="auto" w:fill="auto"/>
              <w:spacing w:before="0" w:line="240" w:lineRule="auto"/>
              <w:ind w:left="57" w:right="57" w:firstLine="0"/>
              <w:jc w:val="center"/>
              <w:rPr>
                <w:rStyle w:val="20"/>
              </w:rPr>
            </w:pPr>
          </w:p>
          <w:p w14:paraId="52671078" w14:textId="77777777" w:rsidR="00531B01" w:rsidRDefault="00531B01">
            <w:pPr>
              <w:pStyle w:val="25"/>
              <w:shd w:val="clear" w:color="auto" w:fill="auto"/>
              <w:spacing w:before="0" w:line="240" w:lineRule="auto"/>
              <w:ind w:left="57" w:right="57" w:firstLine="0"/>
              <w:jc w:val="center"/>
              <w:rPr>
                <w:rStyle w:val="20"/>
              </w:rPr>
            </w:pPr>
          </w:p>
          <w:p w14:paraId="56EFB1B8" w14:textId="77777777" w:rsidR="00531B01" w:rsidRDefault="00531B01">
            <w:pPr>
              <w:pStyle w:val="25"/>
              <w:shd w:val="clear" w:color="auto" w:fill="auto"/>
              <w:spacing w:before="0" w:line="240" w:lineRule="auto"/>
              <w:ind w:left="57" w:right="57" w:firstLine="0"/>
              <w:jc w:val="center"/>
              <w:rPr>
                <w:rStyle w:val="20"/>
              </w:rPr>
            </w:pPr>
          </w:p>
          <w:p w14:paraId="4481CFC9" w14:textId="77777777" w:rsidR="00531B01" w:rsidRDefault="00531B01">
            <w:pPr>
              <w:pStyle w:val="25"/>
              <w:shd w:val="clear" w:color="auto" w:fill="auto"/>
              <w:spacing w:before="0" w:line="240" w:lineRule="auto"/>
              <w:ind w:left="57" w:right="57" w:firstLine="0"/>
              <w:jc w:val="center"/>
              <w:rPr>
                <w:rStyle w:val="20"/>
              </w:rPr>
            </w:pPr>
          </w:p>
          <w:p w14:paraId="430D3A18" w14:textId="77777777" w:rsidR="00531B01" w:rsidRDefault="00531B01">
            <w:pPr>
              <w:pStyle w:val="25"/>
              <w:shd w:val="clear" w:color="auto" w:fill="auto"/>
              <w:spacing w:before="0" w:line="240" w:lineRule="auto"/>
              <w:ind w:left="57" w:right="57" w:firstLine="0"/>
              <w:jc w:val="center"/>
              <w:rPr>
                <w:rStyle w:val="20"/>
              </w:rPr>
            </w:pPr>
          </w:p>
          <w:p w14:paraId="6D7A9005" w14:textId="77777777" w:rsidR="00531B01" w:rsidRDefault="00531B01">
            <w:pPr>
              <w:pStyle w:val="25"/>
              <w:shd w:val="clear" w:color="auto" w:fill="auto"/>
              <w:spacing w:before="0" w:line="240" w:lineRule="auto"/>
              <w:ind w:left="57" w:right="57" w:firstLine="0"/>
              <w:jc w:val="center"/>
              <w:rPr>
                <w:rStyle w:val="20"/>
              </w:rPr>
            </w:pPr>
          </w:p>
          <w:p w14:paraId="11F3FFD6" w14:textId="77777777" w:rsidR="00531B01" w:rsidRDefault="00531B01">
            <w:pPr>
              <w:pStyle w:val="25"/>
              <w:shd w:val="clear" w:color="auto" w:fill="auto"/>
              <w:spacing w:before="0" w:line="240" w:lineRule="auto"/>
              <w:ind w:left="57" w:right="57" w:firstLine="0"/>
              <w:jc w:val="center"/>
              <w:rPr>
                <w:rStyle w:val="20"/>
              </w:rPr>
            </w:pPr>
          </w:p>
          <w:p w14:paraId="58AA7D7F" w14:textId="77777777" w:rsidR="00531B01" w:rsidRDefault="00531B01">
            <w:pPr>
              <w:pStyle w:val="25"/>
              <w:shd w:val="clear" w:color="auto" w:fill="auto"/>
              <w:spacing w:before="0" w:line="240" w:lineRule="auto"/>
              <w:ind w:left="57" w:right="57" w:firstLine="0"/>
              <w:jc w:val="center"/>
              <w:rPr>
                <w:rStyle w:val="20"/>
              </w:rPr>
            </w:pPr>
          </w:p>
          <w:p w14:paraId="1F9D594A"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5</w:t>
            </w:r>
          </w:p>
          <w:p w14:paraId="727731CA"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3</w:t>
            </w:r>
          </w:p>
          <w:p w14:paraId="61BDFE47"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Style w:val="20"/>
                <w:rFonts w:eastAsia="Tahoma"/>
              </w:rPr>
              <w:t>0</w:t>
            </w:r>
          </w:p>
        </w:tc>
        <w:tc>
          <w:tcPr>
            <w:tcW w:w="3544" w:type="dxa"/>
            <w:shd w:val="clear" w:color="auto" w:fill="FFFFFF"/>
          </w:tcPr>
          <w:p w14:paraId="50D0D936" w14:textId="77777777" w:rsidR="00531B01" w:rsidRDefault="00D63A58">
            <w:pPr>
              <w:pStyle w:val="25"/>
              <w:shd w:val="clear" w:color="auto" w:fill="auto"/>
              <w:spacing w:before="0" w:line="240" w:lineRule="auto"/>
              <w:ind w:left="57" w:right="57" w:firstLine="0"/>
            </w:pPr>
            <w:r>
              <w:rPr>
                <w:rStyle w:val="20"/>
              </w:rPr>
              <w:t>Показатель позволяет оценить объем неисполненных на конец года бюджетных ассигнований.</w:t>
            </w:r>
          </w:p>
          <w:p w14:paraId="7729CA46" w14:textId="77777777" w:rsidR="00531B01" w:rsidRDefault="00D63A58">
            <w:pPr>
              <w:pStyle w:val="25"/>
              <w:shd w:val="clear" w:color="auto" w:fill="auto"/>
              <w:spacing w:before="0" w:line="240" w:lineRule="auto"/>
              <w:ind w:left="57" w:right="57" w:firstLine="0"/>
            </w:pPr>
            <w:r>
              <w:rPr>
                <w:rStyle w:val="20"/>
              </w:rPr>
              <w:t>Целевым ориентиром для ГРБС является значение показателя, равное 0%.</w:t>
            </w:r>
          </w:p>
        </w:tc>
      </w:tr>
      <w:tr w:rsidR="00531B01" w14:paraId="49C3E311" w14:textId="77777777">
        <w:trPr>
          <w:cantSplit/>
          <w:trHeight w:val="20"/>
        </w:trPr>
        <w:tc>
          <w:tcPr>
            <w:tcW w:w="704" w:type="dxa"/>
            <w:shd w:val="clear" w:color="auto" w:fill="FFFFFF"/>
          </w:tcPr>
          <w:p w14:paraId="0F77D83D" w14:textId="77777777" w:rsidR="00531B01" w:rsidRDefault="00D63A58">
            <w:pPr>
              <w:ind w:left="57" w:right="57"/>
              <w:jc w:val="both"/>
              <w:rPr>
                <w:rFonts w:ascii="Times New Roman" w:hAnsi="Times New Roman" w:cs="Times New Roman"/>
              </w:rPr>
            </w:pPr>
            <w:r>
              <w:rPr>
                <w:rStyle w:val="20"/>
                <w:rFonts w:eastAsia="Tahoma"/>
              </w:rPr>
              <w:t>2.4.</w:t>
            </w:r>
          </w:p>
        </w:tc>
        <w:tc>
          <w:tcPr>
            <w:tcW w:w="3546" w:type="dxa"/>
            <w:shd w:val="clear" w:color="auto" w:fill="FFFFFF"/>
          </w:tcPr>
          <w:p w14:paraId="03AF5E1A" w14:textId="77777777" w:rsidR="00531B01" w:rsidRDefault="00D63A58">
            <w:pPr>
              <w:pStyle w:val="25"/>
              <w:shd w:val="clear" w:color="auto" w:fill="auto"/>
              <w:spacing w:before="0" w:line="240" w:lineRule="auto"/>
              <w:ind w:left="57" w:right="57" w:firstLine="0"/>
            </w:pPr>
            <w:r>
              <w:t>Нарушение требований к формированию и предоставлению документов, необходимых для планирования и исполнения бюджета</w:t>
            </w:r>
          </w:p>
          <w:p w14:paraId="79B9B8EC" w14:textId="77777777" w:rsidR="00531B01" w:rsidRDefault="00D63A58">
            <w:pPr>
              <w:ind w:left="57" w:right="57"/>
              <w:jc w:val="both"/>
              <w:rPr>
                <w:rFonts w:ascii="Times New Roman" w:hAnsi="Times New Roman" w:cs="Times New Roman"/>
              </w:rPr>
            </w:pPr>
            <w:r>
              <w:rPr>
                <w:rStyle w:val="20"/>
                <w:rFonts w:eastAsia="Tahoma"/>
              </w:rPr>
              <w:t>(А6)</w:t>
            </w:r>
          </w:p>
        </w:tc>
        <w:tc>
          <w:tcPr>
            <w:tcW w:w="5384" w:type="dxa"/>
            <w:gridSpan w:val="2"/>
            <w:tcBorders>
              <w:top w:val="nil"/>
              <w:bottom w:val="single" w:sz="4" w:space="0" w:color="auto"/>
            </w:tcBorders>
            <w:shd w:val="clear" w:color="auto" w:fill="FFFFFF"/>
          </w:tcPr>
          <w:p w14:paraId="64F83FC0" w14:textId="77777777" w:rsidR="00531B01" w:rsidRDefault="00D63A58">
            <w:pPr>
              <w:pStyle w:val="25"/>
              <w:shd w:val="clear" w:color="auto" w:fill="auto"/>
              <w:spacing w:before="0" w:line="240" w:lineRule="auto"/>
              <w:ind w:left="57" w:right="57" w:firstLine="0"/>
            </w:pPr>
            <w:r>
              <w:rPr>
                <w:rStyle w:val="20"/>
              </w:rPr>
              <w:t>А6 - количество дней отклонения даты регистрации</w:t>
            </w:r>
          </w:p>
          <w:p w14:paraId="22B29912" w14:textId="77777777" w:rsidR="00531B01" w:rsidRDefault="00D63A58">
            <w:pPr>
              <w:pStyle w:val="25"/>
              <w:shd w:val="clear" w:color="auto" w:fill="auto"/>
              <w:spacing w:before="0" w:line="240" w:lineRule="auto"/>
              <w:ind w:left="57" w:right="57" w:firstLine="0"/>
              <w:rPr>
                <w:rStyle w:val="20"/>
              </w:rPr>
            </w:pPr>
            <w:r>
              <w:rPr>
                <w:rStyle w:val="20"/>
              </w:rPr>
              <w:t xml:space="preserve">документов, предоставляемых ГРБС для формирования проекта бюджета, от даты представления документов, установленной постановлением администрации города по составлению проекта бюджета. </w:t>
            </w:r>
          </w:p>
          <w:p w14:paraId="38A705BB" w14:textId="77777777" w:rsidR="00531B01" w:rsidRDefault="00D63A58">
            <w:pPr>
              <w:pStyle w:val="25"/>
              <w:shd w:val="clear" w:color="auto" w:fill="auto"/>
              <w:spacing w:before="0" w:line="240" w:lineRule="auto"/>
              <w:ind w:left="57" w:right="57" w:firstLine="0"/>
              <w:rPr>
                <w:rStyle w:val="20"/>
                <w:u w:val="single"/>
              </w:rPr>
            </w:pPr>
            <w:r>
              <w:rPr>
                <w:rStyle w:val="20"/>
                <w:u w:val="single"/>
              </w:rPr>
              <w:t>Уровень показателя:</w:t>
            </w:r>
          </w:p>
          <w:p w14:paraId="7A93A7A1"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А6 &lt;= 0;</w:t>
            </w:r>
          </w:p>
          <w:p w14:paraId="0D92BD62"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rPr>
                <w:rStyle w:val="20"/>
              </w:rPr>
            </w:pPr>
            <w:r>
              <w:rPr>
                <w:rStyle w:val="20"/>
              </w:rPr>
              <w:t>- 0&lt; А6 &lt;= 3;</w:t>
            </w:r>
          </w:p>
          <w:p w14:paraId="51780FAC"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pPr>
            <w:r>
              <w:rPr>
                <w:rStyle w:val="20"/>
              </w:rPr>
              <w:t>- А6 &gt; 3.</w:t>
            </w:r>
          </w:p>
        </w:tc>
        <w:tc>
          <w:tcPr>
            <w:tcW w:w="2552" w:type="dxa"/>
            <w:tcBorders>
              <w:top w:val="nil"/>
              <w:bottom w:val="single" w:sz="4" w:space="0" w:color="auto"/>
            </w:tcBorders>
            <w:shd w:val="clear" w:color="auto" w:fill="FFFFFF"/>
          </w:tcPr>
          <w:p w14:paraId="05FE26BC" w14:textId="77777777" w:rsidR="00531B01" w:rsidRDefault="00531B01">
            <w:pPr>
              <w:pStyle w:val="25"/>
              <w:shd w:val="clear" w:color="auto" w:fill="auto"/>
              <w:spacing w:before="0" w:line="240" w:lineRule="auto"/>
              <w:ind w:left="57" w:right="57" w:firstLine="0"/>
              <w:jc w:val="center"/>
              <w:rPr>
                <w:rStyle w:val="20"/>
              </w:rPr>
            </w:pPr>
          </w:p>
          <w:p w14:paraId="0220A755" w14:textId="77777777" w:rsidR="00531B01" w:rsidRDefault="00531B01">
            <w:pPr>
              <w:pStyle w:val="25"/>
              <w:shd w:val="clear" w:color="auto" w:fill="auto"/>
              <w:spacing w:before="0" w:line="240" w:lineRule="auto"/>
              <w:ind w:left="57" w:right="57" w:firstLine="0"/>
              <w:jc w:val="center"/>
              <w:rPr>
                <w:rStyle w:val="20"/>
              </w:rPr>
            </w:pPr>
          </w:p>
          <w:p w14:paraId="39C021B9" w14:textId="77777777" w:rsidR="00531B01" w:rsidRDefault="00531B01">
            <w:pPr>
              <w:pStyle w:val="25"/>
              <w:shd w:val="clear" w:color="auto" w:fill="auto"/>
              <w:spacing w:before="0" w:line="240" w:lineRule="auto"/>
              <w:ind w:left="57" w:right="57" w:firstLine="0"/>
              <w:jc w:val="center"/>
              <w:rPr>
                <w:rStyle w:val="20"/>
              </w:rPr>
            </w:pPr>
          </w:p>
          <w:p w14:paraId="1ADA98BE" w14:textId="77777777" w:rsidR="00531B01" w:rsidRDefault="00531B01">
            <w:pPr>
              <w:pStyle w:val="25"/>
              <w:shd w:val="clear" w:color="auto" w:fill="auto"/>
              <w:spacing w:before="0" w:line="240" w:lineRule="auto"/>
              <w:ind w:left="57" w:right="57" w:firstLine="0"/>
              <w:jc w:val="center"/>
              <w:rPr>
                <w:rStyle w:val="20"/>
              </w:rPr>
            </w:pPr>
          </w:p>
          <w:p w14:paraId="4F227608" w14:textId="77777777" w:rsidR="00531B01" w:rsidRDefault="00531B01">
            <w:pPr>
              <w:pStyle w:val="25"/>
              <w:shd w:val="clear" w:color="auto" w:fill="auto"/>
              <w:spacing w:before="0" w:line="240" w:lineRule="auto"/>
              <w:ind w:left="57" w:right="57" w:firstLine="0"/>
              <w:jc w:val="center"/>
              <w:rPr>
                <w:rStyle w:val="20"/>
              </w:rPr>
            </w:pPr>
          </w:p>
          <w:p w14:paraId="7816F5E8" w14:textId="77777777" w:rsidR="00531B01" w:rsidRDefault="00531B01">
            <w:pPr>
              <w:pStyle w:val="25"/>
              <w:shd w:val="clear" w:color="auto" w:fill="auto"/>
              <w:spacing w:before="0" w:line="240" w:lineRule="auto"/>
              <w:ind w:left="57" w:right="57" w:firstLine="0"/>
              <w:jc w:val="center"/>
              <w:rPr>
                <w:rStyle w:val="20"/>
              </w:rPr>
            </w:pPr>
          </w:p>
          <w:p w14:paraId="23E4BFCB" w14:textId="77777777" w:rsidR="00531B01" w:rsidRDefault="00531B01">
            <w:pPr>
              <w:pStyle w:val="25"/>
              <w:shd w:val="clear" w:color="auto" w:fill="auto"/>
              <w:spacing w:before="0" w:line="240" w:lineRule="auto"/>
              <w:ind w:left="57" w:right="57" w:firstLine="0"/>
              <w:jc w:val="center"/>
              <w:rPr>
                <w:rStyle w:val="20"/>
              </w:rPr>
            </w:pPr>
          </w:p>
          <w:p w14:paraId="199E81A0"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5</w:t>
            </w:r>
          </w:p>
          <w:p w14:paraId="70DF9769" w14:textId="77777777" w:rsidR="00531B01" w:rsidRDefault="00D63A58">
            <w:pPr>
              <w:pStyle w:val="25"/>
              <w:pBdr>
                <w:top w:val="single" w:sz="4" w:space="1" w:color="auto"/>
                <w:left w:val="single" w:sz="4" w:space="4" w:color="auto"/>
                <w:bottom w:val="single" w:sz="4" w:space="1" w:color="auto"/>
                <w:right w:val="single" w:sz="4" w:space="4" w:color="auto"/>
                <w:between w:val="single" w:sz="4" w:space="1" w:color="auto"/>
              </w:pBdr>
              <w:shd w:val="clear" w:color="auto" w:fill="auto"/>
              <w:spacing w:before="0" w:line="240" w:lineRule="auto"/>
              <w:ind w:left="57" w:right="57" w:firstLine="0"/>
              <w:jc w:val="center"/>
            </w:pPr>
            <w:r>
              <w:rPr>
                <w:rStyle w:val="20"/>
              </w:rPr>
              <w:t>2</w:t>
            </w:r>
          </w:p>
          <w:p w14:paraId="4CC09181" w14:textId="77777777" w:rsidR="00531B01" w:rsidRDefault="00D63A58">
            <w:pPr>
              <w:pBdr>
                <w:top w:val="single" w:sz="4" w:space="1" w:color="auto"/>
                <w:left w:val="single" w:sz="4" w:space="4" w:color="auto"/>
                <w:bottom w:val="single" w:sz="4" w:space="1" w:color="auto"/>
                <w:right w:val="single" w:sz="4" w:space="4" w:color="auto"/>
                <w:between w:val="single" w:sz="4" w:space="1" w:color="auto"/>
              </w:pBdr>
              <w:ind w:left="57" w:right="57"/>
              <w:jc w:val="center"/>
              <w:rPr>
                <w:rFonts w:ascii="Times New Roman" w:hAnsi="Times New Roman" w:cs="Times New Roman"/>
              </w:rPr>
            </w:pPr>
            <w:r>
              <w:rPr>
                <w:rStyle w:val="20"/>
                <w:rFonts w:eastAsia="Tahoma"/>
              </w:rPr>
              <w:t>0</w:t>
            </w:r>
          </w:p>
        </w:tc>
        <w:tc>
          <w:tcPr>
            <w:tcW w:w="3544" w:type="dxa"/>
            <w:shd w:val="clear" w:color="auto" w:fill="FFFFFF"/>
          </w:tcPr>
          <w:p w14:paraId="129ACD2B" w14:textId="77777777" w:rsidR="00531B01" w:rsidRDefault="00D63A58">
            <w:pPr>
              <w:pStyle w:val="25"/>
              <w:shd w:val="clear" w:color="auto" w:fill="auto"/>
              <w:spacing w:before="0" w:line="240" w:lineRule="auto"/>
              <w:ind w:left="57" w:right="57" w:firstLine="0"/>
            </w:pPr>
            <w:r>
              <w:rPr>
                <w:rStyle w:val="20"/>
              </w:rPr>
              <w:t>Негативным считается факт</w:t>
            </w:r>
          </w:p>
          <w:p w14:paraId="57BDB327" w14:textId="77777777" w:rsidR="00531B01" w:rsidRDefault="00D63A58">
            <w:pPr>
              <w:pStyle w:val="25"/>
              <w:shd w:val="clear" w:color="auto" w:fill="auto"/>
              <w:spacing w:before="0" w:line="240" w:lineRule="auto"/>
              <w:ind w:left="57" w:right="57" w:firstLine="0"/>
            </w:pPr>
            <w:r>
              <w:rPr>
                <w:rStyle w:val="20"/>
              </w:rPr>
              <w:t>несвоевременного предоставления</w:t>
            </w:r>
          </w:p>
          <w:p w14:paraId="238EB26A" w14:textId="77777777" w:rsidR="00531B01" w:rsidRDefault="00D63A58">
            <w:pPr>
              <w:pStyle w:val="25"/>
              <w:shd w:val="clear" w:color="auto" w:fill="auto"/>
              <w:spacing w:before="0" w:line="240" w:lineRule="auto"/>
              <w:ind w:left="57" w:right="57" w:firstLine="0"/>
            </w:pPr>
            <w:r>
              <w:rPr>
                <w:rStyle w:val="20"/>
              </w:rPr>
              <w:t>документов.</w:t>
            </w:r>
          </w:p>
          <w:p w14:paraId="345F5EC8" w14:textId="77777777" w:rsidR="00531B01" w:rsidRDefault="00D63A58">
            <w:pPr>
              <w:pStyle w:val="25"/>
              <w:shd w:val="clear" w:color="auto" w:fill="auto"/>
              <w:spacing w:before="0" w:line="240" w:lineRule="auto"/>
              <w:ind w:left="57" w:right="57" w:firstLine="0"/>
            </w:pPr>
            <w:r>
              <w:rPr>
                <w:rStyle w:val="20"/>
              </w:rPr>
              <w:t>Целевым ориентиром для ГРБС является значение показателя, равное 0.</w:t>
            </w:r>
          </w:p>
        </w:tc>
      </w:tr>
      <w:tr w:rsidR="00531B01" w14:paraId="3CDF6679" w14:textId="77777777">
        <w:trPr>
          <w:cantSplit/>
          <w:trHeight w:val="3366"/>
        </w:trPr>
        <w:tc>
          <w:tcPr>
            <w:tcW w:w="704" w:type="dxa"/>
            <w:vMerge w:val="restart"/>
            <w:shd w:val="clear" w:color="auto" w:fill="FFFFFF"/>
          </w:tcPr>
          <w:p w14:paraId="7AEAD6CB" w14:textId="77777777" w:rsidR="00531B01" w:rsidRDefault="00D63A58">
            <w:pPr>
              <w:ind w:left="57" w:right="57"/>
              <w:jc w:val="both"/>
              <w:rPr>
                <w:rStyle w:val="20"/>
                <w:rFonts w:eastAsia="Tahoma"/>
              </w:rPr>
            </w:pPr>
            <w:r>
              <w:rPr>
                <w:rStyle w:val="20"/>
                <w:rFonts w:eastAsia="Tahoma"/>
              </w:rPr>
              <w:lastRenderedPageBreak/>
              <w:t>2.5.</w:t>
            </w:r>
          </w:p>
        </w:tc>
        <w:tc>
          <w:tcPr>
            <w:tcW w:w="3546" w:type="dxa"/>
            <w:vMerge w:val="restart"/>
            <w:shd w:val="clear" w:color="auto" w:fill="FFFFFF"/>
          </w:tcPr>
          <w:p w14:paraId="1E3F1EDD" w14:textId="77777777" w:rsidR="00531B01" w:rsidRDefault="00D63A58">
            <w:pPr>
              <w:pStyle w:val="25"/>
              <w:shd w:val="clear" w:color="auto" w:fill="auto"/>
              <w:spacing w:before="0" w:line="240" w:lineRule="auto"/>
              <w:ind w:left="57" w:right="57" w:firstLine="0"/>
              <w:rPr>
                <w:rStyle w:val="20"/>
              </w:rPr>
            </w:pPr>
            <w:r>
              <w:t>Своевременность заключения муниципальных контрактов на поставки товаров, оказание услуг, выполнение работ для муниципальных нужд (А7)</w:t>
            </w:r>
          </w:p>
        </w:tc>
        <w:tc>
          <w:tcPr>
            <w:tcW w:w="5384" w:type="dxa"/>
            <w:gridSpan w:val="2"/>
            <w:tcBorders>
              <w:top w:val="single" w:sz="4" w:space="0" w:color="auto"/>
            </w:tcBorders>
            <w:shd w:val="clear" w:color="auto" w:fill="FFFFFF"/>
          </w:tcPr>
          <w:p w14:paraId="768FB429" w14:textId="77777777" w:rsidR="00531B01" w:rsidRDefault="00D63A58">
            <w:pPr>
              <w:rPr>
                <w:rFonts w:ascii="Times New Roman" w:hAnsi="Times New Roman" w:cs="Times New Roman"/>
              </w:rPr>
            </w:pPr>
            <w:r>
              <w:rPr>
                <w:rFonts w:ascii="Times New Roman" w:hAnsi="Times New Roman" w:cs="Times New Roman"/>
              </w:rPr>
              <w:t xml:space="preserve">А7 = 1- </w:t>
            </w:r>
            <w:r>
              <w:rPr>
                <w:rFonts w:ascii="Times New Roman" w:hAnsi="Times New Roman" w:cs="Times New Roman"/>
                <w:lang w:val="en-US"/>
              </w:rPr>
              <w:t>V</w:t>
            </w:r>
            <w:r>
              <w:rPr>
                <w:rFonts w:ascii="Times New Roman" w:hAnsi="Times New Roman" w:cs="Times New Roman"/>
              </w:rPr>
              <w:t>п.б.о./</w:t>
            </w:r>
            <w:r>
              <w:rPr>
                <w:rFonts w:ascii="Times New Roman" w:hAnsi="Times New Roman" w:cs="Times New Roman"/>
                <w:lang w:val="en-US"/>
              </w:rPr>
              <w:t>V</w:t>
            </w:r>
            <w:r>
              <w:rPr>
                <w:rFonts w:ascii="Times New Roman" w:hAnsi="Times New Roman" w:cs="Times New Roman"/>
              </w:rPr>
              <w:t>дов.лим. где:</w:t>
            </w:r>
          </w:p>
          <w:p w14:paraId="01FF8BB9" w14:textId="77777777" w:rsidR="00531B01" w:rsidRDefault="00531B01">
            <w:pPr>
              <w:rPr>
                <w:rFonts w:ascii="Times New Roman" w:hAnsi="Times New Roman" w:cs="Times New Roman"/>
              </w:rPr>
            </w:pPr>
          </w:p>
          <w:p w14:paraId="439FF161" w14:textId="77777777" w:rsidR="00531B01" w:rsidRDefault="00D63A58">
            <w:pPr>
              <w:ind w:left="0"/>
              <w:jc w:val="both"/>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п.б.о. - объем принятых бюджетных обязательств путем заключения муниципальных контрактов, иных договоров на поставки товаров, оказание услуг, выполнение работ для муниципальных нужд за 9 месяцев отчетного финансового года;</w:t>
            </w:r>
          </w:p>
          <w:p w14:paraId="69FBE06B" w14:textId="77777777" w:rsidR="00531B01" w:rsidRDefault="00D63A58">
            <w:pPr>
              <w:ind w:left="0" w:right="57"/>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дов.лим. - объем доведенных лимитов бюджетных обязательств до ГРБС на поставку товаров, оказание услуг, выполнение работ для муниципальных нужд за 9 месяцев отчетного финансового года</w:t>
            </w:r>
          </w:p>
          <w:p w14:paraId="7EDD52F7" w14:textId="77777777" w:rsidR="00531B01" w:rsidRDefault="00D63A58">
            <w:pPr>
              <w:ind w:left="57" w:right="57"/>
              <w:rPr>
                <w:rFonts w:ascii="Times New Roman" w:hAnsi="Times New Roman" w:cs="Times New Roman"/>
                <w:u w:val="single"/>
              </w:rPr>
            </w:pPr>
            <w:r>
              <w:rPr>
                <w:rFonts w:ascii="Times New Roman" w:hAnsi="Times New Roman" w:cs="Times New Roman"/>
                <w:u w:val="single"/>
              </w:rPr>
              <w:t>Уровень показателя:</w:t>
            </w:r>
          </w:p>
          <w:p w14:paraId="0BC4D5BB" w14:textId="77777777" w:rsidR="00531B01" w:rsidRDefault="00531B01">
            <w:pPr>
              <w:pStyle w:val="25"/>
              <w:shd w:val="clear" w:color="auto" w:fill="auto"/>
              <w:spacing w:before="0" w:line="240" w:lineRule="auto"/>
              <w:ind w:left="57" w:right="57" w:firstLine="0"/>
              <w:rPr>
                <w:rStyle w:val="20"/>
              </w:rPr>
            </w:pPr>
          </w:p>
        </w:tc>
        <w:tc>
          <w:tcPr>
            <w:tcW w:w="2552" w:type="dxa"/>
            <w:tcBorders>
              <w:top w:val="single" w:sz="4" w:space="0" w:color="auto"/>
            </w:tcBorders>
            <w:shd w:val="clear" w:color="auto" w:fill="FFFFFF"/>
          </w:tcPr>
          <w:p w14:paraId="19480E20" w14:textId="77777777" w:rsidR="00531B01" w:rsidRDefault="00531B01">
            <w:pPr>
              <w:pStyle w:val="25"/>
              <w:shd w:val="clear" w:color="auto" w:fill="auto"/>
              <w:spacing w:before="0" w:line="240" w:lineRule="auto"/>
              <w:ind w:left="57" w:right="57" w:firstLine="0"/>
              <w:jc w:val="center"/>
              <w:rPr>
                <w:rStyle w:val="20"/>
              </w:rPr>
            </w:pPr>
          </w:p>
        </w:tc>
        <w:tc>
          <w:tcPr>
            <w:tcW w:w="3544" w:type="dxa"/>
            <w:vMerge w:val="restart"/>
            <w:shd w:val="clear" w:color="auto" w:fill="FFFFFF"/>
          </w:tcPr>
          <w:p w14:paraId="7C529506"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Показатель отражает риски неисполнения бюджетных ассигнований в отчетном финансовом году в связи с несвоевременным заключением муниципальных контрактов, оказание услуг, выполнение работ для муниципальных нужд.</w:t>
            </w:r>
          </w:p>
          <w:p w14:paraId="072BF840" w14:textId="77777777" w:rsidR="00531B01" w:rsidRDefault="00531B01">
            <w:pPr>
              <w:pStyle w:val="25"/>
              <w:shd w:val="clear" w:color="auto" w:fill="auto"/>
              <w:spacing w:before="0" w:line="240" w:lineRule="auto"/>
              <w:ind w:left="57" w:right="57" w:firstLine="0"/>
              <w:rPr>
                <w:rStyle w:val="20"/>
              </w:rPr>
            </w:pPr>
          </w:p>
        </w:tc>
      </w:tr>
      <w:tr w:rsidR="00531B01" w14:paraId="2A8A5422" w14:textId="77777777">
        <w:trPr>
          <w:cantSplit/>
          <w:trHeight w:val="20"/>
        </w:trPr>
        <w:tc>
          <w:tcPr>
            <w:tcW w:w="704" w:type="dxa"/>
            <w:vMerge/>
            <w:shd w:val="clear" w:color="auto" w:fill="FFFFFF"/>
          </w:tcPr>
          <w:p w14:paraId="616B04C6" w14:textId="77777777" w:rsidR="00531B01" w:rsidRDefault="00531B01">
            <w:pPr>
              <w:ind w:left="57" w:right="57"/>
              <w:jc w:val="both"/>
              <w:rPr>
                <w:rStyle w:val="20"/>
                <w:rFonts w:eastAsia="Tahoma"/>
              </w:rPr>
            </w:pPr>
          </w:p>
        </w:tc>
        <w:tc>
          <w:tcPr>
            <w:tcW w:w="3546" w:type="dxa"/>
            <w:vMerge/>
            <w:shd w:val="clear" w:color="auto" w:fill="FFFFFF"/>
          </w:tcPr>
          <w:p w14:paraId="61A31172"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47E1235F" w14:textId="77777777" w:rsidR="00531B01" w:rsidRDefault="00D63A58">
            <w:pPr>
              <w:ind w:left="57" w:right="57"/>
              <w:rPr>
                <w:rStyle w:val="20"/>
                <w:rFonts w:eastAsia="Tahoma"/>
              </w:rPr>
            </w:pPr>
            <w:r>
              <w:rPr>
                <w:rFonts w:ascii="Times New Roman" w:hAnsi="Times New Roman" w:cs="Times New Roman"/>
              </w:rPr>
              <w:t>- 0 % &lt;А7 &lt; 50%;</w:t>
            </w:r>
          </w:p>
        </w:tc>
        <w:tc>
          <w:tcPr>
            <w:tcW w:w="2552" w:type="dxa"/>
            <w:shd w:val="clear" w:color="auto" w:fill="FFFFFF"/>
          </w:tcPr>
          <w:p w14:paraId="2316CF00" w14:textId="77777777" w:rsidR="00531B01" w:rsidRDefault="00D63A58">
            <w:pPr>
              <w:pStyle w:val="25"/>
              <w:shd w:val="clear" w:color="auto" w:fill="auto"/>
              <w:spacing w:before="0" w:line="240" w:lineRule="auto"/>
              <w:ind w:left="57" w:right="57" w:firstLine="0"/>
              <w:jc w:val="center"/>
              <w:rPr>
                <w:rStyle w:val="20"/>
              </w:rPr>
            </w:pPr>
            <w:r>
              <w:rPr>
                <w:rStyle w:val="20"/>
              </w:rPr>
              <w:t>1</w:t>
            </w:r>
          </w:p>
        </w:tc>
        <w:tc>
          <w:tcPr>
            <w:tcW w:w="3544" w:type="dxa"/>
            <w:vMerge/>
            <w:shd w:val="clear" w:color="auto" w:fill="FFFFFF"/>
          </w:tcPr>
          <w:p w14:paraId="3D100486" w14:textId="77777777" w:rsidR="00531B01" w:rsidRDefault="00531B01">
            <w:pPr>
              <w:pStyle w:val="25"/>
              <w:shd w:val="clear" w:color="auto" w:fill="auto"/>
              <w:spacing w:before="0" w:line="240" w:lineRule="auto"/>
              <w:ind w:left="57" w:right="57" w:firstLine="0"/>
              <w:rPr>
                <w:rStyle w:val="20"/>
              </w:rPr>
            </w:pPr>
          </w:p>
        </w:tc>
      </w:tr>
      <w:tr w:rsidR="00531B01" w14:paraId="1EEB9995" w14:textId="77777777">
        <w:trPr>
          <w:cantSplit/>
          <w:trHeight w:val="20"/>
        </w:trPr>
        <w:tc>
          <w:tcPr>
            <w:tcW w:w="704" w:type="dxa"/>
            <w:vMerge/>
            <w:shd w:val="clear" w:color="auto" w:fill="FFFFFF"/>
          </w:tcPr>
          <w:p w14:paraId="17CA72D2" w14:textId="77777777" w:rsidR="00531B01" w:rsidRDefault="00531B01">
            <w:pPr>
              <w:ind w:left="57" w:right="57"/>
              <w:jc w:val="both"/>
              <w:rPr>
                <w:rStyle w:val="20"/>
                <w:rFonts w:eastAsia="Tahoma"/>
              </w:rPr>
            </w:pPr>
          </w:p>
        </w:tc>
        <w:tc>
          <w:tcPr>
            <w:tcW w:w="3546" w:type="dxa"/>
            <w:vMerge/>
            <w:shd w:val="clear" w:color="auto" w:fill="FFFFFF"/>
          </w:tcPr>
          <w:p w14:paraId="4CA3AD4B"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3E3BE944" w14:textId="77777777" w:rsidR="00531B01" w:rsidRDefault="00D63A58">
            <w:pPr>
              <w:ind w:left="57" w:right="57"/>
              <w:rPr>
                <w:rStyle w:val="20"/>
                <w:rFonts w:eastAsia="Tahoma"/>
              </w:rPr>
            </w:pPr>
            <w:r>
              <w:rPr>
                <w:rFonts w:ascii="Times New Roman" w:hAnsi="Times New Roman" w:cs="Times New Roman"/>
              </w:rPr>
              <w:t>- 51 % &lt;А7 &lt; 60%;</w:t>
            </w:r>
          </w:p>
        </w:tc>
        <w:tc>
          <w:tcPr>
            <w:tcW w:w="2552" w:type="dxa"/>
            <w:shd w:val="clear" w:color="auto" w:fill="FFFFFF"/>
          </w:tcPr>
          <w:p w14:paraId="1B70B96F" w14:textId="77777777" w:rsidR="00531B01" w:rsidRDefault="00D63A58">
            <w:pPr>
              <w:pStyle w:val="25"/>
              <w:shd w:val="clear" w:color="auto" w:fill="auto"/>
              <w:spacing w:before="0" w:line="240" w:lineRule="auto"/>
              <w:ind w:left="57" w:right="57" w:firstLine="0"/>
              <w:jc w:val="center"/>
              <w:rPr>
                <w:rStyle w:val="20"/>
              </w:rPr>
            </w:pPr>
            <w:r>
              <w:rPr>
                <w:rStyle w:val="20"/>
              </w:rPr>
              <w:t>2</w:t>
            </w:r>
          </w:p>
        </w:tc>
        <w:tc>
          <w:tcPr>
            <w:tcW w:w="3544" w:type="dxa"/>
            <w:vMerge/>
            <w:shd w:val="clear" w:color="auto" w:fill="FFFFFF"/>
          </w:tcPr>
          <w:p w14:paraId="4E86A819" w14:textId="77777777" w:rsidR="00531B01" w:rsidRDefault="00531B01">
            <w:pPr>
              <w:pStyle w:val="25"/>
              <w:shd w:val="clear" w:color="auto" w:fill="auto"/>
              <w:spacing w:before="0" w:line="240" w:lineRule="auto"/>
              <w:ind w:left="57" w:right="57" w:firstLine="0"/>
              <w:rPr>
                <w:rStyle w:val="20"/>
              </w:rPr>
            </w:pPr>
          </w:p>
        </w:tc>
      </w:tr>
      <w:tr w:rsidR="00531B01" w14:paraId="3042D007" w14:textId="77777777">
        <w:trPr>
          <w:cantSplit/>
          <w:trHeight w:val="20"/>
        </w:trPr>
        <w:tc>
          <w:tcPr>
            <w:tcW w:w="704" w:type="dxa"/>
            <w:vMerge/>
            <w:shd w:val="clear" w:color="auto" w:fill="FFFFFF"/>
          </w:tcPr>
          <w:p w14:paraId="4F6F9C14" w14:textId="77777777" w:rsidR="00531B01" w:rsidRDefault="00531B01">
            <w:pPr>
              <w:ind w:left="57" w:right="57"/>
              <w:jc w:val="both"/>
              <w:rPr>
                <w:rStyle w:val="20"/>
                <w:rFonts w:eastAsia="Tahoma"/>
              </w:rPr>
            </w:pPr>
          </w:p>
        </w:tc>
        <w:tc>
          <w:tcPr>
            <w:tcW w:w="3546" w:type="dxa"/>
            <w:vMerge/>
            <w:shd w:val="clear" w:color="auto" w:fill="FFFFFF"/>
          </w:tcPr>
          <w:p w14:paraId="07C398E4"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75CD0C56" w14:textId="77777777" w:rsidR="00531B01" w:rsidRDefault="00D63A58">
            <w:pPr>
              <w:ind w:left="57" w:right="57"/>
              <w:rPr>
                <w:rStyle w:val="20"/>
                <w:rFonts w:eastAsia="Tahoma"/>
              </w:rPr>
            </w:pPr>
            <w:r>
              <w:rPr>
                <w:rFonts w:ascii="Times New Roman" w:hAnsi="Times New Roman" w:cs="Times New Roman"/>
              </w:rPr>
              <w:t>- 61 % &lt;А7 &lt;80%;</w:t>
            </w:r>
          </w:p>
        </w:tc>
        <w:tc>
          <w:tcPr>
            <w:tcW w:w="2552" w:type="dxa"/>
            <w:shd w:val="clear" w:color="auto" w:fill="FFFFFF"/>
          </w:tcPr>
          <w:p w14:paraId="565F3135" w14:textId="77777777" w:rsidR="00531B01" w:rsidRDefault="00D63A58">
            <w:pPr>
              <w:pStyle w:val="25"/>
              <w:shd w:val="clear" w:color="auto" w:fill="auto"/>
              <w:spacing w:before="0" w:line="240" w:lineRule="auto"/>
              <w:ind w:left="57" w:right="57" w:firstLine="0"/>
              <w:jc w:val="center"/>
              <w:rPr>
                <w:rStyle w:val="20"/>
              </w:rPr>
            </w:pPr>
            <w:r>
              <w:rPr>
                <w:rStyle w:val="20"/>
              </w:rPr>
              <w:t>3</w:t>
            </w:r>
          </w:p>
        </w:tc>
        <w:tc>
          <w:tcPr>
            <w:tcW w:w="3544" w:type="dxa"/>
            <w:vMerge/>
            <w:shd w:val="clear" w:color="auto" w:fill="FFFFFF"/>
          </w:tcPr>
          <w:p w14:paraId="1CEFA2BC" w14:textId="77777777" w:rsidR="00531B01" w:rsidRDefault="00531B01">
            <w:pPr>
              <w:pStyle w:val="25"/>
              <w:shd w:val="clear" w:color="auto" w:fill="auto"/>
              <w:spacing w:before="0" w:line="240" w:lineRule="auto"/>
              <w:ind w:left="57" w:right="57" w:firstLine="0"/>
              <w:rPr>
                <w:rStyle w:val="20"/>
              </w:rPr>
            </w:pPr>
          </w:p>
        </w:tc>
      </w:tr>
      <w:tr w:rsidR="00531B01" w14:paraId="3038FA75" w14:textId="77777777">
        <w:trPr>
          <w:cantSplit/>
          <w:trHeight w:val="20"/>
        </w:trPr>
        <w:tc>
          <w:tcPr>
            <w:tcW w:w="704" w:type="dxa"/>
            <w:vMerge/>
            <w:shd w:val="clear" w:color="auto" w:fill="FFFFFF"/>
          </w:tcPr>
          <w:p w14:paraId="0E336C32" w14:textId="77777777" w:rsidR="00531B01" w:rsidRDefault="00531B01">
            <w:pPr>
              <w:ind w:left="57" w:right="57"/>
              <w:jc w:val="both"/>
              <w:rPr>
                <w:rStyle w:val="20"/>
                <w:rFonts w:eastAsia="Tahoma"/>
              </w:rPr>
            </w:pPr>
          </w:p>
        </w:tc>
        <w:tc>
          <w:tcPr>
            <w:tcW w:w="3546" w:type="dxa"/>
            <w:vMerge/>
            <w:shd w:val="clear" w:color="auto" w:fill="FFFFFF"/>
          </w:tcPr>
          <w:p w14:paraId="65CA70DC" w14:textId="77777777" w:rsidR="00531B01" w:rsidRDefault="00531B01">
            <w:pPr>
              <w:pStyle w:val="25"/>
              <w:shd w:val="clear" w:color="auto" w:fill="auto"/>
              <w:spacing w:before="0" w:line="240" w:lineRule="auto"/>
              <w:ind w:left="57" w:right="57" w:firstLine="0"/>
              <w:rPr>
                <w:rStyle w:val="20"/>
              </w:rPr>
            </w:pPr>
          </w:p>
        </w:tc>
        <w:tc>
          <w:tcPr>
            <w:tcW w:w="5384" w:type="dxa"/>
            <w:gridSpan w:val="2"/>
            <w:shd w:val="clear" w:color="auto" w:fill="FFFFFF"/>
          </w:tcPr>
          <w:p w14:paraId="225898B1" w14:textId="77777777" w:rsidR="00531B01" w:rsidRDefault="00D63A58">
            <w:pPr>
              <w:ind w:left="57" w:right="57"/>
              <w:rPr>
                <w:rStyle w:val="20"/>
                <w:rFonts w:eastAsia="Tahoma"/>
              </w:rPr>
            </w:pPr>
            <w:r>
              <w:rPr>
                <w:rFonts w:ascii="Times New Roman" w:hAnsi="Times New Roman" w:cs="Times New Roman"/>
              </w:rPr>
              <w:t>- 81 % &lt;А7 &lt;90%;</w:t>
            </w:r>
          </w:p>
        </w:tc>
        <w:tc>
          <w:tcPr>
            <w:tcW w:w="2552" w:type="dxa"/>
            <w:shd w:val="clear" w:color="auto" w:fill="FFFFFF"/>
          </w:tcPr>
          <w:p w14:paraId="3BE67FF0" w14:textId="77777777" w:rsidR="00531B01" w:rsidRDefault="00D63A58">
            <w:pPr>
              <w:pStyle w:val="25"/>
              <w:shd w:val="clear" w:color="auto" w:fill="auto"/>
              <w:spacing w:before="0" w:line="240" w:lineRule="auto"/>
              <w:ind w:left="57" w:right="57" w:firstLine="0"/>
              <w:jc w:val="center"/>
              <w:rPr>
                <w:rStyle w:val="20"/>
              </w:rPr>
            </w:pPr>
            <w:r>
              <w:rPr>
                <w:rStyle w:val="20"/>
              </w:rPr>
              <w:t>4</w:t>
            </w:r>
          </w:p>
        </w:tc>
        <w:tc>
          <w:tcPr>
            <w:tcW w:w="3544" w:type="dxa"/>
            <w:vMerge/>
            <w:shd w:val="clear" w:color="auto" w:fill="FFFFFF"/>
          </w:tcPr>
          <w:p w14:paraId="14C6F886" w14:textId="77777777" w:rsidR="00531B01" w:rsidRDefault="00531B01">
            <w:pPr>
              <w:pStyle w:val="25"/>
              <w:shd w:val="clear" w:color="auto" w:fill="auto"/>
              <w:spacing w:before="0" w:line="240" w:lineRule="auto"/>
              <w:ind w:left="57" w:right="57" w:firstLine="0"/>
              <w:rPr>
                <w:rStyle w:val="20"/>
              </w:rPr>
            </w:pPr>
          </w:p>
        </w:tc>
      </w:tr>
      <w:tr w:rsidR="00531B01" w14:paraId="2DBCE25E" w14:textId="77777777">
        <w:trPr>
          <w:cantSplit/>
          <w:trHeight w:val="20"/>
        </w:trPr>
        <w:tc>
          <w:tcPr>
            <w:tcW w:w="704" w:type="dxa"/>
            <w:vMerge/>
            <w:shd w:val="clear" w:color="auto" w:fill="FFFFFF"/>
          </w:tcPr>
          <w:p w14:paraId="14ED22D0" w14:textId="77777777" w:rsidR="00531B01" w:rsidRDefault="00531B01">
            <w:pPr>
              <w:ind w:left="57" w:right="57"/>
              <w:jc w:val="both"/>
              <w:rPr>
                <w:rStyle w:val="20"/>
                <w:rFonts w:eastAsia="Tahoma"/>
              </w:rPr>
            </w:pPr>
          </w:p>
        </w:tc>
        <w:tc>
          <w:tcPr>
            <w:tcW w:w="3546" w:type="dxa"/>
            <w:vMerge/>
            <w:shd w:val="clear" w:color="auto" w:fill="FFFFFF"/>
          </w:tcPr>
          <w:p w14:paraId="685D43E7" w14:textId="77777777" w:rsidR="00531B01" w:rsidRDefault="00531B01">
            <w:pPr>
              <w:pStyle w:val="25"/>
              <w:shd w:val="clear" w:color="auto" w:fill="auto"/>
              <w:spacing w:before="0" w:line="240" w:lineRule="auto"/>
              <w:ind w:left="57" w:right="57" w:firstLine="0"/>
              <w:rPr>
                <w:rStyle w:val="20"/>
              </w:rPr>
            </w:pPr>
          </w:p>
        </w:tc>
        <w:tc>
          <w:tcPr>
            <w:tcW w:w="5384" w:type="dxa"/>
            <w:gridSpan w:val="2"/>
            <w:tcBorders>
              <w:top w:val="single" w:sz="4" w:space="0" w:color="auto"/>
              <w:left w:val="single" w:sz="4" w:space="0" w:color="auto"/>
              <w:bottom w:val="single" w:sz="4" w:space="0" w:color="auto"/>
              <w:right w:val="single" w:sz="4" w:space="0" w:color="auto"/>
            </w:tcBorders>
          </w:tcPr>
          <w:p w14:paraId="5D02D38D" w14:textId="77777777" w:rsidR="00531B01" w:rsidRDefault="00D63A58">
            <w:pPr>
              <w:pStyle w:val="25"/>
              <w:shd w:val="clear" w:color="auto" w:fill="auto"/>
              <w:spacing w:before="0" w:line="240" w:lineRule="auto"/>
              <w:ind w:left="57" w:right="57" w:firstLine="0"/>
              <w:rPr>
                <w:rStyle w:val="20"/>
              </w:rPr>
            </w:pPr>
            <w:r>
              <w:t>- 91 %&lt;А7 &lt;100%;</w:t>
            </w:r>
          </w:p>
        </w:tc>
        <w:tc>
          <w:tcPr>
            <w:tcW w:w="2552" w:type="dxa"/>
            <w:tcBorders>
              <w:top w:val="single" w:sz="4" w:space="0" w:color="auto"/>
              <w:left w:val="single" w:sz="4" w:space="0" w:color="auto"/>
              <w:bottom w:val="single" w:sz="4" w:space="0" w:color="auto"/>
              <w:right w:val="single" w:sz="4" w:space="0" w:color="auto"/>
            </w:tcBorders>
          </w:tcPr>
          <w:p w14:paraId="507AB1DF" w14:textId="77777777" w:rsidR="00531B01" w:rsidRDefault="00D63A58">
            <w:pPr>
              <w:pStyle w:val="25"/>
              <w:shd w:val="clear" w:color="auto" w:fill="auto"/>
              <w:spacing w:before="0" w:line="240" w:lineRule="auto"/>
              <w:ind w:left="-722" w:right="57" w:firstLine="779"/>
              <w:jc w:val="center"/>
              <w:rPr>
                <w:rStyle w:val="20"/>
              </w:rPr>
            </w:pPr>
            <w:r>
              <w:rPr>
                <w:rStyle w:val="20"/>
              </w:rPr>
              <w:t>5</w:t>
            </w:r>
          </w:p>
        </w:tc>
        <w:tc>
          <w:tcPr>
            <w:tcW w:w="3544" w:type="dxa"/>
            <w:vMerge/>
            <w:shd w:val="clear" w:color="auto" w:fill="FFFFFF"/>
          </w:tcPr>
          <w:p w14:paraId="0E069633" w14:textId="77777777" w:rsidR="00531B01" w:rsidRDefault="00531B01">
            <w:pPr>
              <w:pStyle w:val="25"/>
              <w:shd w:val="clear" w:color="auto" w:fill="auto"/>
              <w:spacing w:before="0" w:line="240" w:lineRule="auto"/>
              <w:ind w:left="57" w:right="57" w:firstLine="0"/>
              <w:rPr>
                <w:rStyle w:val="20"/>
              </w:rPr>
            </w:pPr>
          </w:p>
        </w:tc>
      </w:tr>
      <w:tr w:rsidR="00531B01" w14:paraId="191E84A9" w14:textId="77777777">
        <w:trPr>
          <w:cantSplit/>
          <w:trHeight w:val="562"/>
        </w:trPr>
        <w:tc>
          <w:tcPr>
            <w:tcW w:w="704" w:type="dxa"/>
            <w:vMerge w:val="restart"/>
            <w:tcBorders>
              <w:top w:val="single" w:sz="4" w:space="0" w:color="auto"/>
              <w:left w:val="single" w:sz="4" w:space="0" w:color="auto"/>
              <w:right w:val="single" w:sz="4" w:space="0" w:color="auto"/>
            </w:tcBorders>
            <w:shd w:val="clear" w:color="auto" w:fill="FFFFFF"/>
          </w:tcPr>
          <w:p w14:paraId="424500B2" w14:textId="77777777" w:rsidR="00531B01" w:rsidRDefault="00D63A58">
            <w:pPr>
              <w:pStyle w:val="25"/>
              <w:shd w:val="clear" w:color="auto" w:fill="auto"/>
              <w:spacing w:before="0" w:line="240" w:lineRule="auto"/>
              <w:ind w:left="57" w:right="57" w:firstLine="0"/>
              <w:jc w:val="left"/>
              <w:rPr>
                <w:rStyle w:val="20"/>
                <w:bCs/>
              </w:rPr>
            </w:pPr>
            <w:r>
              <w:rPr>
                <w:rStyle w:val="20"/>
                <w:bCs/>
              </w:rPr>
              <w:t>2.6.</w:t>
            </w:r>
          </w:p>
        </w:tc>
        <w:tc>
          <w:tcPr>
            <w:tcW w:w="3546" w:type="dxa"/>
            <w:vMerge w:val="restart"/>
            <w:tcBorders>
              <w:top w:val="single" w:sz="4" w:space="0" w:color="auto"/>
              <w:left w:val="single" w:sz="4" w:space="0" w:color="auto"/>
              <w:right w:val="single" w:sz="4" w:space="0" w:color="auto"/>
            </w:tcBorders>
            <w:shd w:val="clear" w:color="auto" w:fill="FFFFFF"/>
          </w:tcPr>
          <w:p w14:paraId="6C38909E" w14:textId="77777777" w:rsidR="00531B01" w:rsidRDefault="00D63A58">
            <w:pPr>
              <w:ind w:left="0" w:right="0"/>
              <w:rPr>
                <w:rStyle w:val="20"/>
                <w:rFonts w:eastAsia="Tahoma"/>
                <w:b/>
              </w:rPr>
            </w:pPr>
            <w:r>
              <w:rPr>
                <w:rFonts w:ascii="Times New Roman" w:eastAsia="Calibri" w:hAnsi="Times New Roman" w:cs="Times New Roman"/>
                <w:lang w:eastAsia="en-US" w:bidi="ar-SA"/>
              </w:rPr>
              <w:t>Качество Порядка составления, утверждения и ведения бюджетных смет участников бюджетного процесса (А8)</w:t>
            </w:r>
          </w:p>
        </w:tc>
        <w:tc>
          <w:tcPr>
            <w:tcW w:w="5384" w:type="dxa"/>
            <w:gridSpan w:val="2"/>
            <w:tcBorders>
              <w:top w:val="single" w:sz="4" w:space="0" w:color="auto"/>
              <w:left w:val="single" w:sz="4" w:space="0" w:color="auto"/>
              <w:right w:val="single" w:sz="4" w:space="0" w:color="auto"/>
            </w:tcBorders>
            <w:shd w:val="clear" w:color="auto" w:fill="FFFFFF"/>
          </w:tcPr>
          <w:p w14:paraId="5110E313"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Наличие правового акта ГРБС, содержащего:</w:t>
            </w:r>
          </w:p>
          <w:p w14:paraId="0FE43C7A"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1) составление, ведение и утверждение бюджетных смет, применяемые как к ГРБС, так и к подведомственным участникам бюджетного процесса;</w:t>
            </w:r>
          </w:p>
          <w:p w14:paraId="41F0CF5D"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2) составление и представление расчетов (обоснований) к бюджетным сметам</w:t>
            </w:r>
          </w:p>
          <w:p w14:paraId="4E5001B8" w14:textId="77777777" w:rsidR="00531B01" w:rsidRDefault="00531B01">
            <w:pPr>
              <w:pStyle w:val="25"/>
              <w:shd w:val="clear" w:color="auto" w:fill="auto"/>
              <w:spacing w:before="0" w:line="240" w:lineRule="auto"/>
              <w:ind w:left="57" w:right="57" w:firstLine="0"/>
              <w:jc w:val="left"/>
              <w:rPr>
                <w:rStyle w:val="20"/>
                <w:b/>
              </w:rPr>
            </w:pPr>
          </w:p>
        </w:tc>
        <w:tc>
          <w:tcPr>
            <w:tcW w:w="2552" w:type="dxa"/>
            <w:tcBorders>
              <w:top w:val="single" w:sz="4" w:space="0" w:color="auto"/>
              <w:left w:val="single" w:sz="4" w:space="0" w:color="auto"/>
              <w:right w:val="single" w:sz="4" w:space="0" w:color="auto"/>
            </w:tcBorders>
            <w:shd w:val="clear" w:color="auto" w:fill="FFFFFF"/>
          </w:tcPr>
          <w:p w14:paraId="6E5ECF00" w14:textId="77777777" w:rsidR="00531B01" w:rsidRDefault="00531B01">
            <w:pPr>
              <w:pStyle w:val="25"/>
              <w:shd w:val="clear" w:color="auto" w:fill="auto"/>
              <w:spacing w:before="0" w:line="240" w:lineRule="auto"/>
              <w:ind w:left="57" w:right="57" w:firstLine="0"/>
              <w:jc w:val="left"/>
              <w:rPr>
                <w:rStyle w:val="20"/>
                <w:b/>
              </w:rPr>
            </w:pPr>
          </w:p>
        </w:tc>
        <w:tc>
          <w:tcPr>
            <w:tcW w:w="3544" w:type="dxa"/>
            <w:vMerge w:val="restart"/>
            <w:tcBorders>
              <w:top w:val="single" w:sz="4" w:space="0" w:color="auto"/>
              <w:left w:val="single" w:sz="4" w:space="0" w:color="auto"/>
              <w:right w:val="single" w:sz="4" w:space="0" w:color="auto"/>
            </w:tcBorders>
            <w:shd w:val="clear" w:color="auto" w:fill="FFFFFF"/>
          </w:tcPr>
          <w:p w14:paraId="46382710" w14:textId="77777777" w:rsidR="00531B01" w:rsidRDefault="00D63A58">
            <w:pPr>
              <w:ind w:left="0" w:right="0"/>
              <w:rPr>
                <w:rFonts w:ascii="Times New Roman" w:eastAsia="Calibri" w:hAnsi="Times New Roman" w:cs="Times New Roman"/>
                <w:lang w:eastAsia="en-US" w:bidi="ar-SA"/>
              </w:rPr>
            </w:pPr>
            <w:r>
              <w:rPr>
                <w:rFonts w:ascii="Times New Roman" w:eastAsia="Calibri" w:hAnsi="Times New Roman" w:cs="Times New Roman"/>
                <w:lang w:eastAsia="en-US" w:bidi="ar-SA"/>
              </w:rPr>
              <w:t>Показатель применяется для оценки правового обеспечения деятельности участников бюджетного процесса в части исполнения расходов бюджета на обеспечение выполнения функций получателей средств бюджета.</w:t>
            </w:r>
          </w:p>
          <w:p w14:paraId="733F7896" w14:textId="77777777" w:rsidR="00531B01" w:rsidRDefault="00531B01">
            <w:pPr>
              <w:ind w:left="0" w:right="0"/>
              <w:rPr>
                <w:rFonts w:ascii="Times New Roman" w:eastAsia="Calibri" w:hAnsi="Times New Roman" w:cs="Times New Roman"/>
                <w:lang w:eastAsia="en-US" w:bidi="ar-SA"/>
              </w:rPr>
            </w:pPr>
          </w:p>
          <w:p w14:paraId="65020249" w14:textId="77777777" w:rsidR="00531B01" w:rsidRDefault="00531B01">
            <w:pPr>
              <w:pStyle w:val="25"/>
              <w:shd w:val="clear" w:color="auto" w:fill="auto"/>
              <w:spacing w:before="0" w:line="240" w:lineRule="auto"/>
              <w:ind w:left="57" w:right="57" w:firstLine="0"/>
              <w:jc w:val="left"/>
              <w:rPr>
                <w:rStyle w:val="20"/>
                <w:b/>
              </w:rPr>
            </w:pPr>
          </w:p>
        </w:tc>
      </w:tr>
      <w:tr w:rsidR="00531B01" w14:paraId="6B77B5D8" w14:textId="77777777">
        <w:trPr>
          <w:cantSplit/>
          <w:trHeight w:val="562"/>
        </w:trPr>
        <w:tc>
          <w:tcPr>
            <w:tcW w:w="704" w:type="dxa"/>
            <w:vMerge/>
            <w:tcBorders>
              <w:left w:val="single" w:sz="4" w:space="0" w:color="auto"/>
              <w:right w:val="single" w:sz="4" w:space="0" w:color="auto"/>
            </w:tcBorders>
            <w:shd w:val="clear" w:color="auto" w:fill="FFFFFF"/>
          </w:tcPr>
          <w:p w14:paraId="42D40E94"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5C400CAB"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2032F236"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А8=1</w:t>
            </w:r>
          </w:p>
        </w:tc>
        <w:tc>
          <w:tcPr>
            <w:tcW w:w="2552" w:type="dxa"/>
            <w:tcBorders>
              <w:top w:val="single" w:sz="4" w:space="0" w:color="auto"/>
              <w:left w:val="single" w:sz="4" w:space="0" w:color="auto"/>
              <w:right w:val="single" w:sz="4" w:space="0" w:color="auto"/>
            </w:tcBorders>
            <w:shd w:val="clear" w:color="auto" w:fill="FFFFFF"/>
          </w:tcPr>
          <w:p w14:paraId="5D82BF48" w14:textId="77777777" w:rsidR="00531B01" w:rsidRDefault="00D63A58">
            <w:pPr>
              <w:pStyle w:val="25"/>
              <w:shd w:val="clear" w:color="auto" w:fill="auto"/>
              <w:spacing w:before="0" w:line="240" w:lineRule="auto"/>
              <w:ind w:left="57" w:right="57" w:firstLine="0"/>
              <w:jc w:val="center"/>
              <w:rPr>
                <w:rStyle w:val="20"/>
                <w:bCs/>
              </w:rPr>
            </w:pPr>
            <w:r>
              <w:rPr>
                <w:rStyle w:val="20"/>
                <w:bCs/>
              </w:rPr>
              <w:t>5</w:t>
            </w:r>
          </w:p>
        </w:tc>
        <w:tc>
          <w:tcPr>
            <w:tcW w:w="3544" w:type="dxa"/>
            <w:vMerge/>
            <w:tcBorders>
              <w:left w:val="single" w:sz="4" w:space="0" w:color="auto"/>
              <w:right w:val="single" w:sz="4" w:space="0" w:color="auto"/>
            </w:tcBorders>
            <w:shd w:val="clear" w:color="auto" w:fill="FFFFFF"/>
          </w:tcPr>
          <w:p w14:paraId="7BF119CD" w14:textId="77777777" w:rsidR="00531B01" w:rsidRDefault="00531B01">
            <w:pPr>
              <w:pStyle w:val="25"/>
              <w:shd w:val="clear" w:color="auto" w:fill="auto"/>
              <w:spacing w:before="0" w:line="240" w:lineRule="auto"/>
              <w:ind w:left="57" w:right="57" w:firstLine="0"/>
              <w:jc w:val="left"/>
              <w:rPr>
                <w:lang w:bidi="ar-SA"/>
              </w:rPr>
            </w:pPr>
          </w:p>
        </w:tc>
      </w:tr>
      <w:tr w:rsidR="00531B01" w14:paraId="23C6F72C" w14:textId="77777777">
        <w:trPr>
          <w:cantSplit/>
          <w:trHeight w:val="562"/>
        </w:trPr>
        <w:tc>
          <w:tcPr>
            <w:tcW w:w="704" w:type="dxa"/>
            <w:vMerge/>
            <w:tcBorders>
              <w:left w:val="single" w:sz="4" w:space="0" w:color="auto"/>
              <w:right w:val="single" w:sz="4" w:space="0" w:color="auto"/>
            </w:tcBorders>
            <w:shd w:val="clear" w:color="auto" w:fill="FFFFFF"/>
          </w:tcPr>
          <w:p w14:paraId="6A8820B8"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035C196D"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7F481142"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А8=0,5</w:t>
            </w:r>
          </w:p>
        </w:tc>
        <w:tc>
          <w:tcPr>
            <w:tcW w:w="2552" w:type="dxa"/>
            <w:tcBorders>
              <w:top w:val="single" w:sz="4" w:space="0" w:color="auto"/>
              <w:left w:val="single" w:sz="4" w:space="0" w:color="auto"/>
              <w:right w:val="single" w:sz="4" w:space="0" w:color="auto"/>
            </w:tcBorders>
            <w:shd w:val="clear" w:color="auto" w:fill="FFFFFF"/>
          </w:tcPr>
          <w:p w14:paraId="0ACB06B1" w14:textId="77777777" w:rsidR="00531B01" w:rsidRDefault="00D63A58">
            <w:pPr>
              <w:pStyle w:val="25"/>
              <w:shd w:val="clear" w:color="auto" w:fill="auto"/>
              <w:spacing w:before="0" w:line="240" w:lineRule="auto"/>
              <w:ind w:left="57" w:right="57" w:firstLine="0"/>
              <w:jc w:val="center"/>
              <w:rPr>
                <w:rStyle w:val="20"/>
                <w:bCs/>
              </w:rPr>
            </w:pPr>
            <w:r>
              <w:rPr>
                <w:rStyle w:val="20"/>
                <w:bCs/>
              </w:rPr>
              <w:t>3</w:t>
            </w:r>
          </w:p>
        </w:tc>
        <w:tc>
          <w:tcPr>
            <w:tcW w:w="3544" w:type="dxa"/>
            <w:vMerge/>
            <w:tcBorders>
              <w:left w:val="single" w:sz="4" w:space="0" w:color="auto"/>
              <w:right w:val="single" w:sz="4" w:space="0" w:color="auto"/>
            </w:tcBorders>
            <w:shd w:val="clear" w:color="auto" w:fill="FFFFFF"/>
          </w:tcPr>
          <w:p w14:paraId="29CC7591" w14:textId="77777777" w:rsidR="00531B01" w:rsidRDefault="00531B01">
            <w:pPr>
              <w:pStyle w:val="25"/>
              <w:shd w:val="clear" w:color="auto" w:fill="auto"/>
              <w:spacing w:before="0" w:line="240" w:lineRule="auto"/>
              <w:ind w:left="57" w:right="57" w:firstLine="0"/>
              <w:jc w:val="left"/>
              <w:rPr>
                <w:lang w:bidi="ar-SA"/>
              </w:rPr>
            </w:pPr>
          </w:p>
        </w:tc>
      </w:tr>
      <w:tr w:rsidR="00531B01" w14:paraId="117F6396" w14:textId="77777777">
        <w:trPr>
          <w:cantSplit/>
          <w:trHeight w:val="562"/>
        </w:trPr>
        <w:tc>
          <w:tcPr>
            <w:tcW w:w="704" w:type="dxa"/>
            <w:vMerge/>
            <w:tcBorders>
              <w:left w:val="single" w:sz="4" w:space="0" w:color="auto"/>
              <w:right w:val="single" w:sz="4" w:space="0" w:color="auto"/>
            </w:tcBorders>
            <w:shd w:val="clear" w:color="auto" w:fill="FFFFFF"/>
          </w:tcPr>
          <w:p w14:paraId="23050F01" w14:textId="77777777" w:rsidR="00531B01" w:rsidRDefault="00531B01">
            <w:pPr>
              <w:pStyle w:val="25"/>
              <w:shd w:val="clear" w:color="auto" w:fill="auto"/>
              <w:spacing w:before="0" w:line="240" w:lineRule="auto"/>
              <w:ind w:left="57" w:right="57" w:firstLine="0"/>
              <w:jc w:val="left"/>
              <w:rPr>
                <w:rStyle w:val="20"/>
                <w:bCs/>
              </w:rPr>
            </w:pPr>
          </w:p>
        </w:tc>
        <w:tc>
          <w:tcPr>
            <w:tcW w:w="3546" w:type="dxa"/>
            <w:vMerge/>
            <w:tcBorders>
              <w:left w:val="single" w:sz="4" w:space="0" w:color="auto"/>
              <w:right w:val="single" w:sz="4" w:space="0" w:color="auto"/>
            </w:tcBorders>
            <w:shd w:val="clear" w:color="auto" w:fill="FFFFFF"/>
          </w:tcPr>
          <w:p w14:paraId="141D5FCD" w14:textId="77777777" w:rsidR="00531B01" w:rsidRDefault="00531B01">
            <w:pPr>
              <w:pStyle w:val="25"/>
              <w:shd w:val="clear" w:color="auto" w:fill="auto"/>
              <w:spacing w:before="0" w:line="240" w:lineRule="auto"/>
              <w:ind w:left="57" w:right="57" w:firstLine="0"/>
              <w:jc w:val="left"/>
              <w:rPr>
                <w:lang w:bidi="ar-SA"/>
              </w:rPr>
            </w:pPr>
          </w:p>
        </w:tc>
        <w:tc>
          <w:tcPr>
            <w:tcW w:w="5384" w:type="dxa"/>
            <w:gridSpan w:val="2"/>
            <w:tcBorders>
              <w:top w:val="single" w:sz="4" w:space="0" w:color="auto"/>
              <w:left w:val="single" w:sz="4" w:space="0" w:color="auto"/>
              <w:right w:val="single" w:sz="4" w:space="0" w:color="auto"/>
            </w:tcBorders>
            <w:shd w:val="clear" w:color="auto" w:fill="FFFFFF"/>
          </w:tcPr>
          <w:p w14:paraId="45F0E50F" w14:textId="77777777" w:rsidR="00531B01" w:rsidRDefault="00D63A58">
            <w:pPr>
              <w:autoSpaceDE w:val="0"/>
              <w:autoSpaceDN w:val="0"/>
              <w:adjustRightInd w:val="0"/>
              <w:ind w:left="0" w:right="0"/>
              <w:rPr>
                <w:rFonts w:ascii="Times New Roman" w:eastAsia="Times New Roman" w:hAnsi="Times New Roman" w:cs="Times New Roman"/>
                <w:lang w:bidi="ar-SA"/>
              </w:rPr>
            </w:pPr>
            <w:r>
              <w:rPr>
                <w:rFonts w:ascii="Times New Roman" w:eastAsia="Times New Roman" w:hAnsi="Times New Roman" w:cs="Times New Roman"/>
                <w:lang w:bidi="ar-SA"/>
              </w:rPr>
              <w:t>А8=0</w:t>
            </w:r>
          </w:p>
        </w:tc>
        <w:tc>
          <w:tcPr>
            <w:tcW w:w="2552" w:type="dxa"/>
            <w:tcBorders>
              <w:top w:val="single" w:sz="4" w:space="0" w:color="auto"/>
              <w:left w:val="single" w:sz="4" w:space="0" w:color="auto"/>
              <w:right w:val="single" w:sz="4" w:space="0" w:color="auto"/>
            </w:tcBorders>
            <w:shd w:val="clear" w:color="auto" w:fill="FFFFFF"/>
          </w:tcPr>
          <w:p w14:paraId="45904305" w14:textId="77777777" w:rsidR="00531B01" w:rsidRDefault="00D63A58">
            <w:pPr>
              <w:pStyle w:val="25"/>
              <w:shd w:val="clear" w:color="auto" w:fill="auto"/>
              <w:spacing w:before="0" w:line="240" w:lineRule="auto"/>
              <w:ind w:left="57" w:right="57" w:firstLine="0"/>
              <w:jc w:val="center"/>
              <w:rPr>
                <w:rStyle w:val="20"/>
                <w:bCs/>
              </w:rPr>
            </w:pPr>
            <w:r>
              <w:rPr>
                <w:rStyle w:val="20"/>
                <w:bCs/>
              </w:rPr>
              <w:t>0</w:t>
            </w:r>
          </w:p>
        </w:tc>
        <w:tc>
          <w:tcPr>
            <w:tcW w:w="3544" w:type="dxa"/>
            <w:vMerge/>
            <w:tcBorders>
              <w:left w:val="single" w:sz="4" w:space="0" w:color="auto"/>
              <w:right w:val="single" w:sz="4" w:space="0" w:color="auto"/>
            </w:tcBorders>
            <w:shd w:val="clear" w:color="auto" w:fill="FFFFFF"/>
          </w:tcPr>
          <w:p w14:paraId="4A67F719" w14:textId="77777777" w:rsidR="00531B01" w:rsidRDefault="00531B01">
            <w:pPr>
              <w:pStyle w:val="25"/>
              <w:shd w:val="clear" w:color="auto" w:fill="auto"/>
              <w:spacing w:before="0" w:line="240" w:lineRule="auto"/>
              <w:ind w:left="57" w:right="57" w:firstLine="0"/>
              <w:jc w:val="left"/>
              <w:rPr>
                <w:lang w:bidi="ar-SA"/>
              </w:rPr>
            </w:pPr>
          </w:p>
        </w:tc>
      </w:tr>
      <w:tr w:rsidR="00531B01" w14:paraId="02D147AC" w14:textId="77777777">
        <w:trPr>
          <w:cantSplit/>
          <w:trHeight w:val="20"/>
        </w:trPr>
        <w:tc>
          <w:tcPr>
            <w:tcW w:w="704" w:type="dxa"/>
            <w:tcBorders>
              <w:top w:val="single" w:sz="4" w:space="0" w:color="auto"/>
            </w:tcBorders>
            <w:shd w:val="clear" w:color="auto" w:fill="FFFFFF"/>
          </w:tcPr>
          <w:p w14:paraId="5F1C1B60" w14:textId="77777777" w:rsidR="00531B01" w:rsidRDefault="00D63A58">
            <w:pPr>
              <w:pStyle w:val="25"/>
              <w:shd w:val="clear" w:color="auto" w:fill="auto"/>
              <w:spacing w:before="0" w:line="240" w:lineRule="auto"/>
              <w:ind w:left="57" w:right="57" w:firstLine="0"/>
              <w:jc w:val="left"/>
              <w:rPr>
                <w:rStyle w:val="20"/>
                <w:bCs/>
              </w:rPr>
            </w:pPr>
            <w:r>
              <w:rPr>
                <w:rStyle w:val="20"/>
                <w:bCs/>
              </w:rPr>
              <w:lastRenderedPageBreak/>
              <w:t>2.7.</w:t>
            </w:r>
          </w:p>
        </w:tc>
        <w:tc>
          <w:tcPr>
            <w:tcW w:w="3552" w:type="dxa"/>
            <w:gridSpan w:val="2"/>
            <w:tcBorders>
              <w:top w:val="single" w:sz="4" w:space="0" w:color="auto"/>
            </w:tcBorders>
            <w:shd w:val="clear" w:color="auto" w:fill="FFFFFF"/>
          </w:tcPr>
          <w:p w14:paraId="54532052" w14:textId="77777777" w:rsidR="00531B01" w:rsidRDefault="00D63A58">
            <w:pPr>
              <w:pStyle w:val="25"/>
              <w:shd w:val="clear" w:color="auto" w:fill="auto"/>
              <w:spacing w:before="0" w:line="240" w:lineRule="auto"/>
              <w:ind w:left="57" w:right="57" w:firstLine="0"/>
              <w:jc w:val="left"/>
              <w:rPr>
                <w:rStyle w:val="20"/>
                <w:bCs/>
              </w:rPr>
            </w:pPr>
            <w:r>
              <w:rPr>
                <w:rFonts w:ascii="Liberation Serif" w:eastAsia="Calibri" w:hAnsi="Liberation Serif"/>
                <w:lang w:bidi="ar-SA"/>
              </w:rPr>
              <w:t>Равномерность осуществления расходов ГРБС в течение финансового года (за исключением расходов, связанных с выплатой заработной платы и начислениями на выплаты), процентов</w:t>
            </w:r>
            <w:r>
              <w:rPr>
                <w:bCs/>
              </w:rPr>
              <w:t xml:space="preserve"> (А9)</w:t>
            </w:r>
          </w:p>
        </w:tc>
        <w:tc>
          <w:tcPr>
            <w:tcW w:w="5378" w:type="dxa"/>
            <w:tcBorders>
              <w:top w:val="single" w:sz="4" w:space="0" w:color="auto"/>
            </w:tcBorders>
            <w:shd w:val="clear" w:color="auto" w:fill="FFFFFF"/>
          </w:tcPr>
          <w:p w14:paraId="140BB997" w14:textId="77777777" w:rsidR="00531B01" w:rsidRDefault="00D63A58">
            <w:pPr>
              <w:widowControl w:val="0"/>
              <w:ind w:left="0" w:right="0"/>
              <w:jc w:val="center"/>
              <w:rPr>
                <w:rFonts w:ascii="Liberation Serif" w:eastAsia="Calibri" w:hAnsi="Liberation Serif" w:cs="Times New Roman"/>
                <w:lang w:bidi="ar-SA"/>
              </w:rPr>
            </w:pPr>
            <w:r>
              <w:rPr>
                <w:rFonts w:ascii="Liberation Serif" w:eastAsia="Calibri" w:hAnsi="Liberation Serif" w:cs="Times New Roman"/>
                <w:lang w:bidi="ar-SA"/>
              </w:rPr>
              <w:t>А9 = К4/К*100 , где</w:t>
            </w:r>
          </w:p>
          <w:p w14:paraId="20DB9A7E" w14:textId="77777777" w:rsidR="00531B01" w:rsidRDefault="00D63A58">
            <w:pPr>
              <w:widowControl w:val="0"/>
              <w:ind w:left="0" w:right="0"/>
              <w:jc w:val="both"/>
              <w:rPr>
                <w:rFonts w:ascii="Times New Roman" w:eastAsia="Calibri" w:hAnsi="Times New Roman" w:cs="Times New Roman"/>
                <w:lang w:bidi="ar-SA"/>
              </w:rPr>
            </w:pPr>
            <w:r>
              <w:rPr>
                <w:rFonts w:ascii="Times New Roman" w:eastAsia="Calibri" w:hAnsi="Times New Roman" w:cs="Times New Roman"/>
                <w:lang w:bidi="ar-SA"/>
              </w:rPr>
              <w:t>К4 – кассовые расходы ГРБС в 4 квартале отчетного финансового года, (за исключением расходов, связанных с выплатой заработной платы и начислениями на выплаты)</w:t>
            </w:r>
          </w:p>
          <w:p w14:paraId="23C295F0" w14:textId="77777777" w:rsidR="00531B01" w:rsidRDefault="00D63A58">
            <w:pPr>
              <w:pStyle w:val="25"/>
              <w:shd w:val="clear" w:color="auto" w:fill="auto"/>
              <w:spacing w:before="0" w:line="240" w:lineRule="auto"/>
              <w:ind w:left="-17" w:right="57" w:firstLine="0"/>
              <w:rPr>
                <w:rStyle w:val="20"/>
                <w:b/>
              </w:rPr>
            </w:pPr>
            <w:r>
              <w:rPr>
                <w:rFonts w:eastAsia="Calibri"/>
                <w:lang w:bidi="ar-SA"/>
              </w:rPr>
              <w:t>К– кассовые расходы ГРБС за отчетный финансовый год года (за исключением расходов, связанных с выплатой заработной платы и начислениями на выплаты)</w:t>
            </w:r>
          </w:p>
        </w:tc>
        <w:tc>
          <w:tcPr>
            <w:tcW w:w="2552" w:type="dxa"/>
            <w:tcBorders>
              <w:top w:val="single" w:sz="4" w:space="0" w:color="auto"/>
            </w:tcBorders>
            <w:shd w:val="clear" w:color="auto" w:fill="FFFFFF"/>
          </w:tcPr>
          <w:p w14:paraId="7AFEDA92" w14:textId="77777777" w:rsidR="00531B01" w:rsidRDefault="00531B01">
            <w:pPr>
              <w:pStyle w:val="25"/>
              <w:shd w:val="clear" w:color="auto" w:fill="auto"/>
              <w:spacing w:before="0" w:line="240" w:lineRule="auto"/>
              <w:ind w:left="57" w:right="57" w:firstLine="0"/>
              <w:jc w:val="left"/>
              <w:rPr>
                <w:rStyle w:val="20"/>
                <w:b/>
              </w:rPr>
            </w:pPr>
          </w:p>
        </w:tc>
        <w:tc>
          <w:tcPr>
            <w:tcW w:w="3544" w:type="dxa"/>
            <w:tcBorders>
              <w:top w:val="single" w:sz="4" w:space="0" w:color="auto"/>
            </w:tcBorders>
            <w:shd w:val="clear" w:color="auto" w:fill="FFFFFF"/>
          </w:tcPr>
          <w:p w14:paraId="1E1410B2" w14:textId="77777777" w:rsidR="00531B01" w:rsidRDefault="00531B01">
            <w:pPr>
              <w:pStyle w:val="25"/>
              <w:shd w:val="clear" w:color="auto" w:fill="auto"/>
              <w:spacing w:before="0" w:line="240" w:lineRule="auto"/>
              <w:ind w:left="57" w:right="57" w:firstLine="0"/>
              <w:jc w:val="left"/>
              <w:rPr>
                <w:rStyle w:val="20"/>
                <w:b/>
              </w:rPr>
            </w:pPr>
          </w:p>
        </w:tc>
      </w:tr>
      <w:tr w:rsidR="00531B01" w14:paraId="0809DA84" w14:textId="77777777">
        <w:trPr>
          <w:cantSplit/>
          <w:trHeight w:val="20"/>
        </w:trPr>
        <w:tc>
          <w:tcPr>
            <w:tcW w:w="704" w:type="dxa"/>
            <w:tcBorders>
              <w:top w:val="single" w:sz="4" w:space="0" w:color="auto"/>
            </w:tcBorders>
            <w:shd w:val="clear" w:color="auto" w:fill="FFFFFF"/>
          </w:tcPr>
          <w:p w14:paraId="31B73E25"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5DD7CECF"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3B25C2FA" w14:textId="77777777" w:rsidR="00531B01" w:rsidRDefault="00D63A58">
            <w:pPr>
              <w:ind w:left="-58" w:right="0"/>
              <w:jc w:val="center"/>
              <w:rPr>
                <w:rStyle w:val="20"/>
                <w:rFonts w:eastAsia="Tahoma"/>
                <w:b/>
              </w:rPr>
            </w:pPr>
            <w:r>
              <w:rPr>
                <w:rFonts w:ascii="Liberation Serif" w:hAnsi="Liberation Serif"/>
              </w:rPr>
              <w:t>А9 &lt;= 30%</w:t>
            </w:r>
          </w:p>
        </w:tc>
        <w:tc>
          <w:tcPr>
            <w:tcW w:w="2552" w:type="dxa"/>
          </w:tcPr>
          <w:p w14:paraId="32B5BA40"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5</w:t>
            </w:r>
          </w:p>
        </w:tc>
        <w:tc>
          <w:tcPr>
            <w:tcW w:w="3544" w:type="dxa"/>
            <w:tcBorders>
              <w:top w:val="single" w:sz="4" w:space="0" w:color="auto"/>
            </w:tcBorders>
            <w:shd w:val="clear" w:color="auto" w:fill="FFFFFF"/>
          </w:tcPr>
          <w:p w14:paraId="00B70365" w14:textId="77777777" w:rsidR="00531B01" w:rsidRDefault="00531B01">
            <w:pPr>
              <w:pStyle w:val="25"/>
              <w:shd w:val="clear" w:color="auto" w:fill="auto"/>
              <w:spacing w:before="0" w:line="240" w:lineRule="auto"/>
              <w:ind w:left="57" w:right="57" w:firstLine="0"/>
              <w:jc w:val="left"/>
              <w:rPr>
                <w:rStyle w:val="20"/>
                <w:b/>
              </w:rPr>
            </w:pPr>
          </w:p>
        </w:tc>
      </w:tr>
      <w:tr w:rsidR="00531B01" w14:paraId="0676C261" w14:textId="77777777">
        <w:trPr>
          <w:cantSplit/>
          <w:trHeight w:val="20"/>
        </w:trPr>
        <w:tc>
          <w:tcPr>
            <w:tcW w:w="704" w:type="dxa"/>
            <w:tcBorders>
              <w:top w:val="single" w:sz="4" w:space="0" w:color="auto"/>
            </w:tcBorders>
            <w:shd w:val="clear" w:color="auto" w:fill="FFFFFF"/>
          </w:tcPr>
          <w:p w14:paraId="7D109C7E"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01508F5E"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0A98AF24"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30%&lt; А9</w:t>
            </w:r>
            <w:r>
              <w:rPr>
                <w:rFonts w:ascii="Liberation Serif" w:hAnsi="Liberation Serif"/>
                <w:lang w:val="en-US"/>
              </w:rPr>
              <w:t xml:space="preserve"> </w:t>
            </w:r>
            <w:r>
              <w:rPr>
                <w:rFonts w:ascii="Liberation Serif" w:hAnsi="Liberation Serif"/>
              </w:rPr>
              <w:t>&lt;40%</w:t>
            </w:r>
          </w:p>
        </w:tc>
        <w:tc>
          <w:tcPr>
            <w:tcW w:w="2552" w:type="dxa"/>
          </w:tcPr>
          <w:p w14:paraId="1E83AF14"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3</w:t>
            </w:r>
          </w:p>
        </w:tc>
        <w:tc>
          <w:tcPr>
            <w:tcW w:w="3544" w:type="dxa"/>
            <w:tcBorders>
              <w:top w:val="single" w:sz="4" w:space="0" w:color="auto"/>
            </w:tcBorders>
            <w:shd w:val="clear" w:color="auto" w:fill="FFFFFF"/>
          </w:tcPr>
          <w:p w14:paraId="3CE05DAE" w14:textId="77777777" w:rsidR="00531B01" w:rsidRDefault="00531B01">
            <w:pPr>
              <w:pStyle w:val="25"/>
              <w:shd w:val="clear" w:color="auto" w:fill="auto"/>
              <w:spacing w:before="0" w:line="240" w:lineRule="auto"/>
              <w:ind w:left="57" w:right="57" w:firstLine="0"/>
              <w:jc w:val="left"/>
              <w:rPr>
                <w:rStyle w:val="20"/>
                <w:b/>
              </w:rPr>
            </w:pPr>
          </w:p>
        </w:tc>
      </w:tr>
      <w:tr w:rsidR="00531B01" w14:paraId="01458B41" w14:textId="77777777">
        <w:trPr>
          <w:cantSplit/>
          <w:trHeight w:val="20"/>
        </w:trPr>
        <w:tc>
          <w:tcPr>
            <w:tcW w:w="704" w:type="dxa"/>
            <w:tcBorders>
              <w:top w:val="single" w:sz="4" w:space="0" w:color="auto"/>
            </w:tcBorders>
            <w:shd w:val="clear" w:color="auto" w:fill="FFFFFF"/>
          </w:tcPr>
          <w:p w14:paraId="150BBD16"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E61B128" w14:textId="77777777" w:rsidR="00531B01" w:rsidRDefault="00531B01">
            <w:pPr>
              <w:pStyle w:val="25"/>
              <w:shd w:val="clear" w:color="auto" w:fill="auto"/>
              <w:spacing w:before="0" w:line="240" w:lineRule="auto"/>
              <w:ind w:left="57" w:right="57" w:firstLine="0"/>
              <w:jc w:val="left"/>
              <w:rPr>
                <w:rStyle w:val="20"/>
                <w:b/>
              </w:rPr>
            </w:pPr>
          </w:p>
        </w:tc>
        <w:tc>
          <w:tcPr>
            <w:tcW w:w="5378" w:type="dxa"/>
          </w:tcPr>
          <w:p w14:paraId="04D64645"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40%&lt; А9&lt; 100%</w:t>
            </w:r>
          </w:p>
        </w:tc>
        <w:tc>
          <w:tcPr>
            <w:tcW w:w="2552" w:type="dxa"/>
          </w:tcPr>
          <w:p w14:paraId="2B526690" w14:textId="77777777" w:rsidR="00531B01" w:rsidRDefault="00D63A58">
            <w:pPr>
              <w:pStyle w:val="25"/>
              <w:shd w:val="clear" w:color="auto" w:fill="auto"/>
              <w:spacing w:before="0" w:line="240" w:lineRule="auto"/>
              <w:ind w:left="57" w:right="57" w:firstLine="0"/>
              <w:jc w:val="center"/>
              <w:rPr>
                <w:rStyle w:val="20"/>
                <w:b/>
              </w:rPr>
            </w:pPr>
            <w:r>
              <w:rPr>
                <w:rFonts w:ascii="Liberation Serif" w:hAnsi="Liberation Serif"/>
              </w:rPr>
              <w:t>0</w:t>
            </w:r>
          </w:p>
        </w:tc>
        <w:tc>
          <w:tcPr>
            <w:tcW w:w="3544" w:type="dxa"/>
            <w:tcBorders>
              <w:top w:val="single" w:sz="4" w:space="0" w:color="auto"/>
            </w:tcBorders>
            <w:shd w:val="clear" w:color="auto" w:fill="FFFFFF"/>
          </w:tcPr>
          <w:p w14:paraId="13355D36" w14:textId="77777777" w:rsidR="00531B01" w:rsidRDefault="00531B01">
            <w:pPr>
              <w:pStyle w:val="25"/>
              <w:shd w:val="clear" w:color="auto" w:fill="auto"/>
              <w:spacing w:before="0" w:line="240" w:lineRule="auto"/>
              <w:ind w:left="57" w:right="57" w:firstLine="0"/>
              <w:jc w:val="left"/>
              <w:rPr>
                <w:rStyle w:val="20"/>
                <w:b/>
              </w:rPr>
            </w:pPr>
          </w:p>
        </w:tc>
      </w:tr>
      <w:tr w:rsidR="00531B01" w14:paraId="21755B77" w14:textId="77777777">
        <w:trPr>
          <w:cantSplit/>
          <w:trHeight w:val="20"/>
        </w:trPr>
        <w:tc>
          <w:tcPr>
            <w:tcW w:w="704" w:type="dxa"/>
            <w:tcBorders>
              <w:top w:val="single" w:sz="4" w:space="0" w:color="auto"/>
            </w:tcBorders>
            <w:shd w:val="clear" w:color="auto" w:fill="FFFFFF"/>
          </w:tcPr>
          <w:p w14:paraId="63FBFDA6" w14:textId="77777777" w:rsidR="00531B01" w:rsidRDefault="00D63A58">
            <w:pPr>
              <w:pStyle w:val="25"/>
              <w:shd w:val="clear" w:color="auto" w:fill="auto"/>
              <w:spacing w:before="0" w:line="240" w:lineRule="auto"/>
              <w:ind w:left="57" w:right="57" w:firstLine="0"/>
              <w:jc w:val="left"/>
              <w:rPr>
                <w:rStyle w:val="20"/>
                <w:bCs/>
              </w:rPr>
            </w:pPr>
            <w:r>
              <w:rPr>
                <w:rStyle w:val="20"/>
                <w:bCs/>
              </w:rPr>
              <w:t>2.8.</w:t>
            </w:r>
          </w:p>
        </w:tc>
        <w:tc>
          <w:tcPr>
            <w:tcW w:w="3552" w:type="dxa"/>
            <w:gridSpan w:val="2"/>
            <w:tcBorders>
              <w:top w:val="single" w:sz="4" w:space="0" w:color="auto"/>
            </w:tcBorders>
            <w:shd w:val="clear" w:color="auto" w:fill="FFFFFF"/>
          </w:tcPr>
          <w:p w14:paraId="553EBC9F" w14:textId="77777777" w:rsidR="00531B01" w:rsidRDefault="00D63A58">
            <w:pPr>
              <w:pStyle w:val="25"/>
              <w:shd w:val="clear" w:color="auto" w:fill="auto"/>
              <w:spacing w:before="0" w:line="240" w:lineRule="auto"/>
              <w:ind w:left="57" w:right="57" w:firstLine="0"/>
              <w:jc w:val="left"/>
              <w:rPr>
                <w:rStyle w:val="20"/>
                <w:b/>
              </w:rPr>
            </w:pPr>
            <w:r>
              <w:rPr>
                <w:lang w:bidi="ar-SA"/>
              </w:rPr>
              <w:t>Доля неисполненных на конец отчетного финансового года бюджетных ассигнований (А10)</w:t>
            </w:r>
          </w:p>
        </w:tc>
        <w:tc>
          <w:tcPr>
            <w:tcW w:w="5378" w:type="dxa"/>
            <w:tcBorders>
              <w:top w:val="single" w:sz="4" w:space="0" w:color="auto"/>
            </w:tcBorders>
            <w:shd w:val="clear" w:color="auto" w:fill="FFFFFF"/>
          </w:tcPr>
          <w:p w14:paraId="62D6F39B" w14:textId="77777777" w:rsidR="00531B01" w:rsidRDefault="00D63A58">
            <w:pPr>
              <w:pStyle w:val="25"/>
              <w:shd w:val="clear" w:color="auto" w:fill="auto"/>
              <w:spacing w:before="0" w:line="240" w:lineRule="auto"/>
              <w:ind w:left="57" w:right="57" w:firstLine="0"/>
              <w:jc w:val="center"/>
              <w:rPr>
                <w:rStyle w:val="20"/>
                <w:b/>
              </w:rPr>
            </w:pPr>
            <w:r>
              <w:rPr>
                <w:lang w:bidi="ar-SA"/>
              </w:rPr>
              <w:t>А10 = 100% х (1 - B/E), где:                                                                                                                                             B - кассовое исполнение расходов ГРБС в отчетном финансовом году;                                                                                                                  E - объем бюджетных ассигнований ГРБС в отчетном финансовом году согласно сводной бюджетной росписи бюджета города с учетом внесенных в нее изменений</w:t>
            </w:r>
          </w:p>
        </w:tc>
        <w:tc>
          <w:tcPr>
            <w:tcW w:w="2552" w:type="dxa"/>
            <w:tcBorders>
              <w:top w:val="single" w:sz="4" w:space="0" w:color="auto"/>
            </w:tcBorders>
            <w:shd w:val="clear" w:color="auto" w:fill="FFFFFF"/>
          </w:tcPr>
          <w:p w14:paraId="6B4C64F6" w14:textId="77777777" w:rsidR="00531B01" w:rsidRDefault="00531B01">
            <w:pPr>
              <w:pStyle w:val="25"/>
              <w:shd w:val="clear" w:color="auto" w:fill="auto"/>
              <w:spacing w:before="0" w:line="240" w:lineRule="auto"/>
              <w:ind w:left="57" w:right="57" w:firstLine="0"/>
              <w:jc w:val="left"/>
              <w:rPr>
                <w:rStyle w:val="20"/>
                <w:b/>
              </w:rPr>
            </w:pPr>
          </w:p>
        </w:tc>
        <w:tc>
          <w:tcPr>
            <w:tcW w:w="3544" w:type="dxa"/>
            <w:tcBorders>
              <w:top w:val="single" w:sz="4" w:space="0" w:color="auto"/>
            </w:tcBorders>
            <w:shd w:val="clear" w:color="auto" w:fill="FFFFFF"/>
          </w:tcPr>
          <w:p w14:paraId="6CCA2188" w14:textId="77777777" w:rsidR="00531B01" w:rsidRDefault="00D63A58">
            <w:pPr>
              <w:pStyle w:val="25"/>
              <w:shd w:val="clear" w:color="auto" w:fill="auto"/>
              <w:spacing w:before="0" w:line="240" w:lineRule="auto"/>
              <w:ind w:left="57" w:right="57" w:firstLine="0"/>
              <w:jc w:val="left"/>
              <w:rPr>
                <w:rStyle w:val="20"/>
                <w:b/>
              </w:rPr>
            </w:pPr>
            <w:r>
              <w:rPr>
                <w:lang w:bidi="ar-SA"/>
              </w:rPr>
              <w:t>Целевым ориентиром является достижение показателя, равного 0</w:t>
            </w:r>
          </w:p>
        </w:tc>
      </w:tr>
      <w:tr w:rsidR="00531B01" w14:paraId="5B32C1E6" w14:textId="77777777">
        <w:trPr>
          <w:cantSplit/>
          <w:trHeight w:val="20"/>
        </w:trPr>
        <w:tc>
          <w:tcPr>
            <w:tcW w:w="704" w:type="dxa"/>
            <w:tcBorders>
              <w:top w:val="single" w:sz="4" w:space="0" w:color="auto"/>
            </w:tcBorders>
            <w:shd w:val="clear" w:color="auto" w:fill="FFFFFF"/>
          </w:tcPr>
          <w:p w14:paraId="2E429DDA"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4CAE81D2"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5DB73605" w14:textId="77777777" w:rsidR="00531B01" w:rsidRDefault="00D63A58">
            <w:pPr>
              <w:pStyle w:val="25"/>
              <w:shd w:val="clear" w:color="auto" w:fill="auto"/>
              <w:spacing w:before="0" w:line="240" w:lineRule="auto"/>
              <w:ind w:left="57" w:right="57" w:firstLine="0"/>
              <w:jc w:val="center"/>
              <w:rPr>
                <w:rStyle w:val="20"/>
                <w:b/>
              </w:rPr>
            </w:pPr>
            <w:r>
              <w:t>А10 = 0</w:t>
            </w:r>
          </w:p>
        </w:tc>
        <w:tc>
          <w:tcPr>
            <w:tcW w:w="2552" w:type="dxa"/>
            <w:tcBorders>
              <w:top w:val="nil"/>
              <w:left w:val="nil"/>
              <w:bottom w:val="single" w:sz="4" w:space="0" w:color="auto"/>
              <w:right w:val="nil"/>
            </w:tcBorders>
            <w:shd w:val="clear" w:color="000000" w:fill="FFFFFF"/>
            <w:vAlign w:val="center"/>
          </w:tcPr>
          <w:p w14:paraId="58A04AC3" w14:textId="77777777" w:rsidR="00531B01" w:rsidRDefault="00D63A58">
            <w:pPr>
              <w:pStyle w:val="25"/>
              <w:shd w:val="clear" w:color="auto" w:fill="auto"/>
              <w:spacing w:before="0" w:line="240" w:lineRule="auto"/>
              <w:ind w:left="57" w:right="57" w:firstLine="0"/>
              <w:jc w:val="center"/>
              <w:rPr>
                <w:rStyle w:val="20"/>
                <w:b/>
              </w:rPr>
            </w:pPr>
            <w:r>
              <w:t>5</w:t>
            </w:r>
          </w:p>
        </w:tc>
        <w:tc>
          <w:tcPr>
            <w:tcW w:w="3544" w:type="dxa"/>
            <w:tcBorders>
              <w:top w:val="single" w:sz="4" w:space="0" w:color="auto"/>
            </w:tcBorders>
            <w:shd w:val="clear" w:color="auto" w:fill="FFFFFF"/>
          </w:tcPr>
          <w:p w14:paraId="1860F8BA" w14:textId="77777777" w:rsidR="00531B01" w:rsidRDefault="00531B01">
            <w:pPr>
              <w:pStyle w:val="25"/>
              <w:shd w:val="clear" w:color="auto" w:fill="auto"/>
              <w:spacing w:before="0" w:line="240" w:lineRule="auto"/>
              <w:ind w:left="57" w:right="57" w:firstLine="0"/>
              <w:jc w:val="left"/>
              <w:rPr>
                <w:rStyle w:val="20"/>
                <w:b/>
              </w:rPr>
            </w:pPr>
          </w:p>
        </w:tc>
      </w:tr>
      <w:tr w:rsidR="00531B01" w14:paraId="4FB46B87" w14:textId="77777777">
        <w:trPr>
          <w:cantSplit/>
          <w:trHeight w:val="20"/>
        </w:trPr>
        <w:tc>
          <w:tcPr>
            <w:tcW w:w="704" w:type="dxa"/>
            <w:tcBorders>
              <w:top w:val="single" w:sz="4" w:space="0" w:color="auto"/>
            </w:tcBorders>
            <w:shd w:val="clear" w:color="auto" w:fill="FFFFFF"/>
          </w:tcPr>
          <w:p w14:paraId="45457596"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14BCDDF3"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2C9B80AE" w14:textId="77777777" w:rsidR="00531B01" w:rsidRDefault="00D63A58">
            <w:pPr>
              <w:pStyle w:val="25"/>
              <w:shd w:val="clear" w:color="auto" w:fill="auto"/>
              <w:spacing w:before="0" w:line="240" w:lineRule="auto"/>
              <w:ind w:left="57" w:right="57" w:firstLine="0"/>
              <w:jc w:val="center"/>
              <w:rPr>
                <w:rStyle w:val="20"/>
                <w:b/>
              </w:rPr>
            </w:pPr>
            <w:r>
              <w:t>0 &lt; А10 &lt; = 5</w:t>
            </w:r>
          </w:p>
        </w:tc>
        <w:tc>
          <w:tcPr>
            <w:tcW w:w="2552" w:type="dxa"/>
            <w:tcBorders>
              <w:top w:val="nil"/>
              <w:left w:val="nil"/>
              <w:bottom w:val="single" w:sz="4" w:space="0" w:color="auto"/>
              <w:right w:val="nil"/>
            </w:tcBorders>
            <w:shd w:val="clear" w:color="000000" w:fill="FFFFFF"/>
            <w:vAlign w:val="center"/>
          </w:tcPr>
          <w:p w14:paraId="64A45F09" w14:textId="77777777" w:rsidR="00531B01" w:rsidRDefault="00D63A58">
            <w:pPr>
              <w:pStyle w:val="25"/>
              <w:shd w:val="clear" w:color="auto" w:fill="auto"/>
              <w:spacing w:before="0" w:line="240" w:lineRule="auto"/>
              <w:ind w:left="57" w:right="57" w:firstLine="0"/>
              <w:jc w:val="center"/>
              <w:rPr>
                <w:rStyle w:val="20"/>
                <w:b/>
              </w:rPr>
            </w:pPr>
            <w:r>
              <w:t>4</w:t>
            </w:r>
          </w:p>
        </w:tc>
        <w:tc>
          <w:tcPr>
            <w:tcW w:w="3544" w:type="dxa"/>
            <w:tcBorders>
              <w:top w:val="single" w:sz="4" w:space="0" w:color="auto"/>
            </w:tcBorders>
            <w:shd w:val="clear" w:color="auto" w:fill="FFFFFF"/>
          </w:tcPr>
          <w:p w14:paraId="10DED595" w14:textId="77777777" w:rsidR="00531B01" w:rsidRDefault="00531B01">
            <w:pPr>
              <w:pStyle w:val="25"/>
              <w:shd w:val="clear" w:color="auto" w:fill="auto"/>
              <w:spacing w:before="0" w:line="240" w:lineRule="auto"/>
              <w:ind w:left="57" w:right="57" w:firstLine="0"/>
              <w:jc w:val="left"/>
              <w:rPr>
                <w:rStyle w:val="20"/>
                <w:b/>
              </w:rPr>
            </w:pPr>
          </w:p>
        </w:tc>
      </w:tr>
      <w:tr w:rsidR="00531B01" w14:paraId="1465DF4D" w14:textId="77777777">
        <w:trPr>
          <w:cantSplit/>
          <w:trHeight w:val="20"/>
        </w:trPr>
        <w:tc>
          <w:tcPr>
            <w:tcW w:w="704" w:type="dxa"/>
            <w:tcBorders>
              <w:top w:val="single" w:sz="4" w:space="0" w:color="auto"/>
            </w:tcBorders>
            <w:shd w:val="clear" w:color="auto" w:fill="FFFFFF"/>
          </w:tcPr>
          <w:p w14:paraId="578DEEF0"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B143F4E"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52CD9689" w14:textId="77777777" w:rsidR="00531B01" w:rsidRDefault="00D63A58">
            <w:pPr>
              <w:pStyle w:val="25"/>
              <w:shd w:val="clear" w:color="auto" w:fill="auto"/>
              <w:spacing w:before="0" w:line="240" w:lineRule="auto"/>
              <w:ind w:left="57" w:right="57" w:firstLine="0"/>
              <w:jc w:val="center"/>
              <w:rPr>
                <w:rStyle w:val="20"/>
                <w:b/>
              </w:rPr>
            </w:pPr>
            <w:r>
              <w:t>6 &lt;А10 &lt; = 10</w:t>
            </w:r>
          </w:p>
        </w:tc>
        <w:tc>
          <w:tcPr>
            <w:tcW w:w="2552" w:type="dxa"/>
            <w:tcBorders>
              <w:top w:val="nil"/>
              <w:left w:val="nil"/>
              <w:bottom w:val="single" w:sz="4" w:space="0" w:color="auto"/>
              <w:right w:val="nil"/>
            </w:tcBorders>
            <w:shd w:val="clear" w:color="000000" w:fill="FFFFFF"/>
            <w:vAlign w:val="center"/>
          </w:tcPr>
          <w:p w14:paraId="3414E1B5" w14:textId="77777777" w:rsidR="00531B01" w:rsidRDefault="00D63A58">
            <w:pPr>
              <w:pStyle w:val="25"/>
              <w:shd w:val="clear" w:color="auto" w:fill="auto"/>
              <w:spacing w:before="0" w:line="240" w:lineRule="auto"/>
              <w:ind w:left="57" w:right="57" w:firstLine="0"/>
              <w:jc w:val="center"/>
              <w:rPr>
                <w:rStyle w:val="20"/>
                <w:b/>
              </w:rPr>
            </w:pPr>
            <w:r>
              <w:t>3</w:t>
            </w:r>
          </w:p>
        </w:tc>
        <w:tc>
          <w:tcPr>
            <w:tcW w:w="3544" w:type="dxa"/>
            <w:tcBorders>
              <w:top w:val="single" w:sz="4" w:space="0" w:color="auto"/>
            </w:tcBorders>
            <w:shd w:val="clear" w:color="auto" w:fill="FFFFFF"/>
          </w:tcPr>
          <w:p w14:paraId="2023B1BA" w14:textId="77777777" w:rsidR="00531B01" w:rsidRDefault="00531B01">
            <w:pPr>
              <w:pStyle w:val="25"/>
              <w:shd w:val="clear" w:color="auto" w:fill="auto"/>
              <w:spacing w:before="0" w:line="240" w:lineRule="auto"/>
              <w:ind w:left="57" w:right="57" w:firstLine="0"/>
              <w:jc w:val="left"/>
              <w:rPr>
                <w:rStyle w:val="20"/>
                <w:b/>
              </w:rPr>
            </w:pPr>
          </w:p>
        </w:tc>
      </w:tr>
      <w:tr w:rsidR="00531B01" w14:paraId="173F07BF" w14:textId="77777777">
        <w:trPr>
          <w:cantSplit/>
          <w:trHeight w:val="20"/>
        </w:trPr>
        <w:tc>
          <w:tcPr>
            <w:tcW w:w="704" w:type="dxa"/>
            <w:tcBorders>
              <w:top w:val="single" w:sz="4" w:space="0" w:color="auto"/>
            </w:tcBorders>
            <w:shd w:val="clear" w:color="auto" w:fill="FFFFFF"/>
          </w:tcPr>
          <w:p w14:paraId="23343F54"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266E2F64"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6C1CD9CE" w14:textId="77777777" w:rsidR="00531B01" w:rsidRDefault="00D63A58">
            <w:pPr>
              <w:pStyle w:val="25"/>
              <w:shd w:val="clear" w:color="auto" w:fill="auto"/>
              <w:spacing w:before="0" w:line="240" w:lineRule="auto"/>
              <w:ind w:left="57" w:right="57" w:firstLine="0"/>
              <w:jc w:val="center"/>
              <w:rPr>
                <w:rStyle w:val="20"/>
                <w:b/>
              </w:rPr>
            </w:pPr>
            <w:r>
              <w:t>11 &lt; А10 &lt; = 15</w:t>
            </w:r>
          </w:p>
        </w:tc>
        <w:tc>
          <w:tcPr>
            <w:tcW w:w="2552" w:type="dxa"/>
            <w:tcBorders>
              <w:top w:val="nil"/>
              <w:left w:val="nil"/>
              <w:bottom w:val="single" w:sz="4" w:space="0" w:color="auto"/>
              <w:right w:val="nil"/>
            </w:tcBorders>
            <w:shd w:val="clear" w:color="000000" w:fill="FFFFFF"/>
            <w:vAlign w:val="center"/>
          </w:tcPr>
          <w:p w14:paraId="29DCA2CE" w14:textId="77777777" w:rsidR="00531B01" w:rsidRDefault="00D63A58">
            <w:pPr>
              <w:pStyle w:val="25"/>
              <w:shd w:val="clear" w:color="auto" w:fill="auto"/>
              <w:spacing w:before="0" w:line="240" w:lineRule="auto"/>
              <w:ind w:left="57" w:right="57" w:firstLine="0"/>
              <w:jc w:val="center"/>
              <w:rPr>
                <w:rStyle w:val="20"/>
                <w:b/>
              </w:rPr>
            </w:pPr>
            <w:r>
              <w:t>2</w:t>
            </w:r>
          </w:p>
        </w:tc>
        <w:tc>
          <w:tcPr>
            <w:tcW w:w="3544" w:type="dxa"/>
            <w:tcBorders>
              <w:top w:val="single" w:sz="4" w:space="0" w:color="auto"/>
            </w:tcBorders>
            <w:shd w:val="clear" w:color="auto" w:fill="FFFFFF"/>
          </w:tcPr>
          <w:p w14:paraId="105E9321" w14:textId="77777777" w:rsidR="00531B01" w:rsidRDefault="00531B01">
            <w:pPr>
              <w:pStyle w:val="25"/>
              <w:shd w:val="clear" w:color="auto" w:fill="auto"/>
              <w:spacing w:before="0" w:line="240" w:lineRule="auto"/>
              <w:ind w:left="57" w:right="57" w:firstLine="0"/>
              <w:jc w:val="left"/>
              <w:rPr>
                <w:rStyle w:val="20"/>
                <w:b/>
              </w:rPr>
            </w:pPr>
          </w:p>
        </w:tc>
      </w:tr>
      <w:tr w:rsidR="00531B01" w14:paraId="2ED3A623" w14:textId="77777777">
        <w:trPr>
          <w:cantSplit/>
          <w:trHeight w:val="20"/>
        </w:trPr>
        <w:tc>
          <w:tcPr>
            <w:tcW w:w="704" w:type="dxa"/>
            <w:tcBorders>
              <w:top w:val="single" w:sz="4" w:space="0" w:color="auto"/>
            </w:tcBorders>
            <w:shd w:val="clear" w:color="auto" w:fill="FFFFFF"/>
          </w:tcPr>
          <w:p w14:paraId="6818EB0C"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1EFE2233"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1672B527" w14:textId="77777777" w:rsidR="00531B01" w:rsidRDefault="00D63A58">
            <w:pPr>
              <w:pStyle w:val="25"/>
              <w:shd w:val="clear" w:color="auto" w:fill="auto"/>
              <w:spacing w:before="0" w:line="240" w:lineRule="auto"/>
              <w:ind w:left="57" w:right="57" w:firstLine="0"/>
              <w:jc w:val="center"/>
              <w:rPr>
                <w:rStyle w:val="20"/>
                <w:b/>
              </w:rPr>
            </w:pPr>
            <w:r>
              <w:t>16 &lt; А10 &lt; = 20</w:t>
            </w:r>
          </w:p>
        </w:tc>
        <w:tc>
          <w:tcPr>
            <w:tcW w:w="2552" w:type="dxa"/>
            <w:tcBorders>
              <w:top w:val="nil"/>
              <w:left w:val="nil"/>
              <w:bottom w:val="single" w:sz="4" w:space="0" w:color="auto"/>
              <w:right w:val="nil"/>
            </w:tcBorders>
            <w:shd w:val="clear" w:color="000000" w:fill="FFFFFF"/>
            <w:vAlign w:val="center"/>
          </w:tcPr>
          <w:p w14:paraId="499C5C9A" w14:textId="77777777" w:rsidR="00531B01" w:rsidRDefault="00D63A58">
            <w:pPr>
              <w:pStyle w:val="25"/>
              <w:shd w:val="clear" w:color="auto" w:fill="auto"/>
              <w:spacing w:before="0" w:line="240" w:lineRule="auto"/>
              <w:ind w:left="57" w:right="57" w:firstLine="0"/>
              <w:jc w:val="center"/>
              <w:rPr>
                <w:rStyle w:val="20"/>
                <w:b/>
              </w:rPr>
            </w:pPr>
            <w:r>
              <w:t>1</w:t>
            </w:r>
          </w:p>
        </w:tc>
        <w:tc>
          <w:tcPr>
            <w:tcW w:w="3544" w:type="dxa"/>
            <w:tcBorders>
              <w:top w:val="single" w:sz="4" w:space="0" w:color="auto"/>
            </w:tcBorders>
            <w:shd w:val="clear" w:color="auto" w:fill="FFFFFF"/>
          </w:tcPr>
          <w:p w14:paraId="0E996C12" w14:textId="77777777" w:rsidR="00531B01" w:rsidRDefault="00531B01">
            <w:pPr>
              <w:pStyle w:val="25"/>
              <w:shd w:val="clear" w:color="auto" w:fill="auto"/>
              <w:spacing w:before="0" w:line="240" w:lineRule="auto"/>
              <w:ind w:left="57" w:right="57" w:firstLine="0"/>
              <w:jc w:val="left"/>
              <w:rPr>
                <w:rStyle w:val="20"/>
                <w:b/>
              </w:rPr>
            </w:pPr>
          </w:p>
        </w:tc>
      </w:tr>
      <w:tr w:rsidR="00531B01" w14:paraId="6DF0CD05" w14:textId="77777777">
        <w:trPr>
          <w:cantSplit/>
          <w:trHeight w:val="20"/>
        </w:trPr>
        <w:tc>
          <w:tcPr>
            <w:tcW w:w="704" w:type="dxa"/>
            <w:tcBorders>
              <w:top w:val="single" w:sz="4" w:space="0" w:color="auto"/>
            </w:tcBorders>
            <w:shd w:val="clear" w:color="auto" w:fill="FFFFFF"/>
          </w:tcPr>
          <w:p w14:paraId="08995E04" w14:textId="77777777" w:rsidR="00531B01" w:rsidRDefault="00531B01">
            <w:pPr>
              <w:pStyle w:val="25"/>
              <w:shd w:val="clear" w:color="auto" w:fill="auto"/>
              <w:spacing w:before="0" w:line="240" w:lineRule="auto"/>
              <w:ind w:left="57" w:right="57" w:firstLine="0"/>
              <w:jc w:val="left"/>
              <w:rPr>
                <w:rStyle w:val="20"/>
                <w:b/>
              </w:rPr>
            </w:pPr>
          </w:p>
        </w:tc>
        <w:tc>
          <w:tcPr>
            <w:tcW w:w="3552" w:type="dxa"/>
            <w:gridSpan w:val="2"/>
            <w:tcBorders>
              <w:top w:val="single" w:sz="4" w:space="0" w:color="auto"/>
            </w:tcBorders>
            <w:shd w:val="clear" w:color="auto" w:fill="FFFFFF"/>
          </w:tcPr>
          <w:p w14:paraId="7EB875FF" w14:textId="77777777" w:rsidR="00531B01" w:rsidRDefault="00531B01">
            <w:pPr>
              <w:pStyle w:val="25"/>
              <w:shd w:val="clear" w:color="auto" w:fill="auto"/>
              <w:spacing w:before="0" w:line="240" w:lineRule="auto"/>
              <w:ind w:left="57" w:right="57" w:firstLine="0"/>
              <w:jc w:val="left"/>
              <w:rPr>
                <w:rStyle w:val="20"/>
                <w:b/>
              </w:rPr>
            </w:pPr>
          </w:p>
        </w:tc>
        <w:tc>
          <w:tcPr>
            <w:tcW w:w="5378" w:type="dxa"/>
            <w:tcBorders>
              <w:top w:val="nil"/>
              <w:left w:val="single" w:sz="4" w:space="0" w:color="auto"/>
              <w:bottom w:val="single" w:sz="4" w:space="0" w:color="auto"/>
              <w:right w:val="single" w:sz="4" w:space="0" w:color="auto"/>
            </w:tcBorders>
            <w:shd w:val="clear" w:color="000000" w:fill="FFFFFF"/>
            <w:vAlign w:val="bottom"/>
          </w:tcPr>
          <w:p w14:paraId="0593C0D6" w14:textId="77777777" w:rsidR="00531B01" w:rsidRDefault="00D63A58">
            <w:pPr>
              <w:pStyle w:val="25"/>
              <w:shd w:val="clear" w:color="auto" w:fill="auto"/>
              <w:spacing w:before="0" w:line="240" w:lineRule="auto"/>
              <w:ind w:left="57" w:right="57" w:firstLine="0"/>
              <w:jc w:val="center"/>
              <w:rPr>
                <w:rStyle w:val="20"/>
                <w:b/>
              </w:rPr>
            </w:pPr>
            <w:r>
              <w:t>А10 &gt; 21</w:t>
            </w:r>
          </w:p>
        </w:tc>
        <w:tc>
          <w:tcPr>
            <w:tcW w:w="2552" w:type="dxa"/>
            <w:tcBorders>
              <w:top w:val="nil"/>
              <w:left w:val="nil"/>
              <w:bottom w:val="single" w:sz="4" w:space="0" w:color="auto"/>
              <w:right w:val="nil"/>
            </w:tcBorders>
            <w:shd w:val="clear" w:color="000000" w:fill="FFFFFF"/>
            <w:vAlign w:val="center"/>
          </w:tcPr>
          <w:p w14:paraId="10597556" w14:textId="77777777" w:rsidR="00531B01" w:rsidRDefault="00D63A58">
            <w:pPr>
              <w:pStyle w:val="25"/>
              <w:shd w:val="clear" w:color="auto" w:fill="auto"/>
              <w:spacing w:before="0" w:line="240" w:lineRule="auto"/>
              <w:ind w:left="57" w:right="57" w:firstLine="0"/>
              <w:jc w:val="center"/>
              <w:rPr>
                <w:rStyle w:val="20"/>
                <w:b/>
              </w:rPr>
            </w:pPr>
            <w:r>
              <w:t>0</w:t>
            </w:r>
          </w:p>
        </w:tc>
        <w:tc>
          <w:tcPr>
            <w:tcW w:w="3544" w:type="dxa"/>
            <w:tcBorders>
              <w:top w:val="single" w:sz="4" w:space="0" w:color="auto"/>
            </w:tcBorders>
            <w:shd w:val="clear" w:color="auto" w:fill="FFFFFF"/>
          </w:tcPr>
          <w:p w14:paraId="52F7226F" w14:textId="77777777" w:rsidR="00531B01" w:rsidRDefault="00531B01">
            <w:pPr>
              <w:pStyle w:val="25"/>
              <w:shd w:val="clear" w:color="auto" w:fill="auto"/>
              <w:spacing w:before="0" w:line="240" w:lineRule="auto"/>
              <w:ind w:left="57" w:right="57" w:firstLine="0"/>
              <w:jc w:val="left"/>
              <w:rPr>
                <w:rStyle w:val="20"/>
                <w:b/>
              </w:rPr>
            </w:pPr>
          </w:p>
        </w:tc>
      </w:tr>
    </w:tbl>
    <w:p w14:paraId="49F62AB5" w14:textId="77777777" w:rsidR="00531B01" w:rsidRDefault="00531B01">
      <w:pPr>
        <w:rPr>
          <w:rStyle w:val="21"/>
          <w:rFonts w:eastAsia="Tahoma"/>
        </w:rPr>
      </w:pPr>
    </w:p>
    <w:p w14:paraId="03D13F32" w14:textId="77777777" w:rsidR="00531B01" w:rsidRDefault="00531B01">
      <w:pPr>
        <w:pStyle w:val="25"/>
        <w:shd w:val="clear" w:color="auto" w:fill="auto"/>
        <w:tabs>
          <w:tab w:val="left" w:leader="underscore" w:pos="10121"/>
        </w:tabs>
        <w:spacing w:before="0" w:line="240" w:lineRule="auto"/>
        <w:ind w:firstLine="709"/>
        <w:jc w:val="center"/>
        <w:rPr>
          <w:rStyle w:val="21"/>
          <w:sz w:val="28"/>
          <w:szCs w:val="28"/>
        </w:rPr>
      </w:pPr>
    </w:p>
    <w:p w14:paraId="0D7201B0" w14:textId="77777777" w:rsidR="00531B01" w:rsidRDefault="00D63A58">
      <w:pPr>
        <w:pStyle w:val="25"/>
        <w:shd w:val="clear" w:color="auto" w:fill="auto"/>
        <w:tabs>
          <w:tab w:val="left" w:leader="underscore" w:pos="10121"/>
        </w:tabs>
        <w:spacing w:before="0" w:line="240" w:lineRule="auto"/>
        <w:ind w:left="0" w:right="22" w:firstLine="709"/>
        <w:jc w:val="left"/>
        <w:rPr>
          <w:rStyle w:val="21"/>
          <w:b/>
          <w:sz w:val="28"/>
          <w:szCs w:val="28"/>
        </w:rPr>
      </w:pPr>
      <w:r>
        <w:rPr>
          <w:rStyle w:val="21"/>
          <w:b/>
          <w:sz w:val="28"/>
          <w:szCs w:val="28"/>
        </w:rPr>
        <w:t>Председатель комитета                                                                                                                                             Е.Г. Егорова</w:t>
      </w:r>
    </w:p>
    <w:p w14:paraId="69B769F8" w14:textId="77777777" w:rsidR="00531B01" w:rsidRDefault="00531B01">
      <w:pPr>
        <w:ind w:firstLine="709"/>
        <w:jc w:val="both"/>
        <w:rPr>
          <w:rFonts w:ascii="Times New Roman" w:hAnsi="Times New Roman" w:cs="Times New Roman"/>
          <w:sz w:val="28"/>
          <w:szCs w:val="28"/>
        </w:rPr>
      </w:pPr>
    </w:p>
    <w:sectPr w:rsidR="00531B01" w:rsidSect="00E42273">
      <w:footerReference w:type="default" r:id="rId11"/>
      <w:footerReference w:type="first" r:id="rId12"/>
      <w:pgSz w:w="16840" w:h="11900" w:orient="landscape"/>
      <w:pgMar w:top="1134" w:right="437" w:bottom="1134" w:left="505"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904CB" w14:textId="77777777" w:rsidR="00531B01" w:rsidRDefault="00531B01"/>
  </w:endnote>
  <w:endnote w:type="continuationSeparator" w:id="0">
    <w:p w14:paraId="57ECE170" w14:textId="77777777" w:rsidR="00531B01" w:rsidRDefault="0053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779215"/>
      <w:docPartObj>
        <w:docPartGallery w:val="Page Numbers (Bottom of Page)"/>
        <w:docPartUnique/>
      </w:docPartObj>
    </w:sdtPr>
    <w:sdtEndPr/>
    <w:sdtContent>
      <w:p w14:paraId="260C2C29" w14:textId="5FA20FD1" w:rsidR="003B399E" w:rsidRDefault="003B399E">
        <w:pPr>
          <w:pStyle w:val="ac"/>
          <w:jc w:val="center"/>
        </w:pPr>
        <w:r>
          <w:fldChar w:fldCharType="begin"/>
        </w:r>
        <w:r>
          <w:instrText>PAGE   \* MERGEFORMAT</w:instrText>
        </w:r>
        <w:r>
          <w:fldChar w:fldCharType="separate"/>
        </w:r>
        <w:r w:rsidR="00C219F2">
          <w:rPr>
            <w:noProof/>
          </w:rPr>
          <w:t>1</w:t>
        </w:r>
        <w:r>
          <w:fldChar w:fldCharType="end"/>
        </w:r>
      </w:p>
    </w:sdtContent>
  </w:sdt>
  <w:p w14:paraId="329477A9" w14:textId="77777777" w:rsidR="00531B01" w:rsidRDefault="00531B0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2744"/>
      <w:docPartObj>
        <w:docPartGallery w:val="Page Numbers (Bottom of Page)"/>
        <w:docPartUnique/>
      </w:docPartObj>
    </w:sdtPr>
    <w:sdtEndPr/>
    <w:sdtContent>
      <w:p w14:paraId="0B21E3A9" w14:textId="42A0065A" w:rsidR="00012524" w:rsidRDefault="00012524" w:rsidP="00E42273">
        <w:pPr>
          <w:pStyle w:val="ac"/>
          <w:ind w:left="0"/>
          <w:jc w:val="center"/>
        </w:pPr>
        <w:r>
          <w:fldChar w:fldCharType="begin"/>
        </w:r>
        <w:r>
          <w:instrText>PAGE   \* MERGEFORMAT</w:instrText>
        </w:r>
        <w:r>
          <w:fldChar w:fldCharType="separate"/>
        </w:r>
        <w:r w:rsidR="00C219F2">
          <w:rPr>
            <w:noProof/>
          </w:rPr>
          <w:t>20</w:t>
        </w:r>
        <w:r>
          <w:fldChar w:fldCharType="end"/>
        </w:r>
      </w:p>
    </w:sdtContent>
  </w:sdt>
  <w:p w14:paraId="3BB5D280" w14:textId="554675CC" w:rsidR="00531B01" w:rsidRDefault="00531B0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FAA64" w14:textId="77777777" w:rsidR="00531B01" w:rsidRDefault="00D63A58">
    <w:pPr>
      <w:rPr>
        <w:sz w:val="2"/>
        <w:szCs w:val="2"/>
      </w:rPr>
    </w:pPr>
    <w:r>
      <w:rPr>
        <w:noProof/>
        <w:lang w:bidi="ar-SA"/>
      </w:rPr>
      <mc:AlternateContent>
        <mc:Choice Requires="wps">
          <w:drawing>
            <wp:anchor distT="0" distB="0" distL="63500" distR="63500" simplePos="0" relativeHeight="251658752" behindDoc="1" locked="0" layoutInCell="1" allowOverlap="1" wp14:anchorId="0DFAF6D2" wp14:editId="6FDB9959">
              <wp:simplePos x="0" y="0"/>
              <wp:positionH relativeFrom="page">
                <wp:posOffset>5210810</wp:posOffset>
              </wp:positionH>
              <wp:positionV relativeFrom="page">
                <wp:posOffset>6643370</wp:posOffset>
              </wp:positionV>
              <wp:extent cx="1329055" cy="160655"/>
              <wp:effectExtent l="635"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60655"/>
                      </a:xfrm>
                      <a:prstGeom prst="rect">
                        <a:avLst/>
                      </a:prstGeom>
                      <a:noFill/>
                      <a:ln>
                        <a:noFill/>
                      </a:ln>
                    </wps:spPr>
                    <wps:txbx>
                      <w:txbxContent>
                        <w:p w14:paraId="73AAF658" w14:textId="77777777" w:rsidR="00531B01" w:rsidRDefault="00D63A58">
                          <w:pPr>
                            <w:pStyle w:val="22"/>
                            <w:shd w:val="clear" w:color="auto" w:fill="auto"/>
                            <w:tabs>
                              <w:tab w:val="right" w:pos="2093"/>
                            </w:tabs>
                            <w:spacing w:line="240" w:lineRule="auto"/>
                          </w:pPr>
                          <w:r>
                            <w:fldChar w:fldCharType="begin"/>
                          </w:r>
                          <w:r>
                            <w:instrText xml:space="preserve"> PAGE \* MERGEFORMAT </w:instrText>
                          </w:r>
                          <w:r>
                            <w:fldChar w:fldCharType="separate"/>
                          </w:r>
                          <w:r>
                            <w:rPr>
                              <w:rStyle w:val="af0"/>
                            </w:rPr>
                            <w:t>31</w:t>
                          </w:r>
                          <w:r>
                            <w:rPr>
                              <w:rStyle w:val="af0"/>
                            </w:rPr>
                            <w:fldChar w:fldCharType="end"/>
                          </w:r>
                          <w:r>
                            <w:rPr>
                              <w:rStyle w:val="af0"/>
                            </w:rPr>
                            <w:tab/>
                          </w:r>
                          <w:r>
                            <w:rPr>
                              <w:rStyle w:val="af1"/>
                            </w:rPr>
                            <w:t>/</w:t>
                          </w:r>
                        </w:p>
                      </w:txbxContent>
                    </wps:txbx>
                    <wps:bodyPr rot="0" vert="horz" wrap="square" lIns="0" tIns="0" rIns="0" bIns="0" anchor="t" anchorCtr="0"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FAF6D2" id="_x0000_t202" coordsize="21600,21600" o:spt="202" path="m,l,21600r21600,l21600,xe">
              <v:stroke joinstyle="miter"/>
              <v:path gradientshapeok="t" o:connecttype="rect"/>
            </v:shapetype>
            <v:shape id="Text Box 1" o:spid="_x0000_s1026" type="#_x0000_t202" style="position:absolute;left:0;text-align:left;margin-left:410.3pt;margin-top:523.1pt;width:104.65pt;height:12.65pt;z-index:-251657728;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" filled="f" stroked="f">
              <v:textbox style="mso-fit-shape-to-text:t" inset="0,0,0,0">
                <w:txbxContent>
                  <w:p w14:paraId="73AAF658" w14:textId="77777777" w:rsidR="00531B01" w:rsidRDefault="00D63A58">
                    <w:pPr>
                      <w:pStyle w:val="22"/>
                      <w:shd w:val="clear" w:color="auto" w:fill="auto"/>
                      <w:tabs>
                        <w:tab w:val="right" w:pos="2093"/>
                      </w:tabs>
                      <w:spacing w:line="240" w:lineRule="auto"/>
                    </w:pPr>
                    <w:r>
                      <w:fldChar w:fldCharType="begin"/>
                    </w:r>
                    <w:r>
                      <w:instrText xml:space="preserve"> PAGE \* MERGEFORMAT </w:instrText>
                    </w:r>
                    <w:r>
                      <w:fldChar w:fldCharType="separate"/>
                    </w:r>
                    <w:r>
                      <w:rPr>
                        <w:rStyle w:val="af0"/>
                      </w:rPr>
                      <w:t>31</w:t>
                    </w:r>
                    <w:r>
                      <w:rPr>
                        <w:rStyle w:val="af0"/>
                      </w:rPr>
                      <w:fldChar w:fldCharType="end"/>
                    </w:r>
                    <w:r>
                      <w:rPr>
                        <w:rStyle w:val="af0"/>
                      </w:rPr>
                      <w:tab/>
                    </w:r>
                    <w:r>
                      <w:rPr>
                        <w:rStyle w:val="af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4C3C" w14:textId="77777777" w:rsidR="00531B01" w:rsidRDefault="00531B01"/>
  </w:footnote>
  <w:footnote w:type="continuationSeparator" w:id="0">
    <w:p w14:paraId="726E652E" w14:textId="77777777" w:rsidR="00531B01" w:rsidRDefault="00531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047"/>
    <w:multiLevelType w:val="multilevel"/>
    <w:tmpl w:val="05B81047"/>
    <w:lvl w:ilvl="0">
      <w:start w:val="1"/>
      <w:numFmt w:val="decimal"/>
      <w:lvlText w:val="1.%1"/>
      <w:lvlJc w:val="left"/>
      <w:rPr>
        <w:rFonts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1B0B95"/>
    <w:multiLevelType w:val="multilevel"/>
    <w:tmpl w:val="261B0B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4220AA"/>
    <w:multiLevelType w:val="multilevel"/>
    <w:tmpl w:val="284220AA"/>
    <w:lvl w:ilvl="0">
      <w:start w:val="1"/>
      <w:numFmt w:val="decimal"/>
      <w:lvlText w:val="2.%1"/>
      <w:lvlJc w:val="left"/>
      <w:rPr>
        <w:rFonts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A448C"/>
    <w:multiLevelType w:val="multilevel"/>
    <w:tmpl w:val="2D3A4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94155"/>
    <w:multiLevelType w:val="multilevel"/>
    <w:tmpl w:val="3DE94155"/>
    <w:lvl w:ilvl="0">
      <w:start w:val="1"/>
      <w:numFmt w:val="decimal"/>
      <w:lvlText w:val="1.%1"/>
      <w:lvlJc w:val="left"/>
      <w:pPr>
        <w:ind w:left="644" w:hanging="360"/>
      </w:pPr>
      <w:rPr>
        <w:rFonts w:hint="default"/>
        <w:sz w:val="24"/>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 w15:restartNumberingAfterBreak="0">
    <w:nsid w:val="5ED85B95"/>
    <w:multiLevelType w:val="multilevel"/>
    <w:tmpl w:val="5ED85B95"/>
    <w:lvl w:ilvl="0">
      <w:start w:val="1"/>
      <w:numFmt w:val="decimal"/>
      <w:lvlText w:val="%1."/>
      <w:lvlJc w:val="left"/>
      <w:pPr>
        <w:ind w:left="720" w:hanging="360"/>
      </w:pPr>
      <w:rPr>
        <w:rFont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567B79"/>
    <w:multiLevelType w:val="multilevel"/>
    <w:tmpl w:val="60567B7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0D2704F"/>
    <w:multiLevelType w:val="multilevel"/>
    <w:tmpl w:val="70D2704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3.%2"/>
      <w:lvlJc w:val="left"/>
      <w:rPr>
        <w:rFonts w:hint="default"/>
        <w:b w:val="0"/>
        <w:bCs w:val="0"/>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4337"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F"/>
    <w:rsid w:val="00012524"/>
    <w:rsid w:val="00030F20"/>
    <w:rsid w:val="000337FD"/>
    <w:rsid w:val="000402C8"/>
    <w:rsid w:val="00052538"/>
    <w:rsid w:val="000B340B"/>
    <w:rsid w:val="000E2104"/>
    <w:rsid w:val="000F0C46"/>
    <w:rsid w:val="000F1EBA"/>
    <w:rsid w:val="000F369A"/>
    <w:rsid w:val="00105D8F"/>
    <w:rsid w:val="00114F82"/>
    <w:rsid w:val="00120630"/>
    <w:rsid w:val="00137F03"/>
    <w:rsid w:val="00153B15"/>
    <w:rsid w:val="001610DC"/>
    <w:rsid w:val="001640E0"/>
    <w:rsid w:val="00190186"/>
    <w:rsid w:val="0019155D"/>
    <w:rsid w:val="001A13CD"/>
    <w:rsid w:val="001A39D6"/>
    <w:rsid w:val="001D2DB0"/>
    <w:rsid w:val="00231A58"/>
    <w:rsid w:val="0024534B"/>
    <w:rsid w:val="00250FE0"/>
    <w:rsid w:val="002558A2"/>
    <w:rsid w:val="00255E2E"/>
    <w:rsid w:val="00292DC9"/>
    <w:rsid w:val="002B2E82"/>
    <w:rsid w:val="002B515D"/>
    <w:rsid w:val="002D5059"/>
    <w:rsid w:val="002E41CC"/>
    <w:rsid w:val="002F2867"/>
    <w:rsid w:val="0031363E"/>
    <w:rsid w:val="003217FB"/>
    <w:rsid w:val="00344ADD"/>
    <w:rsid w:val="00344B14"/>
    <w:rsid w:val="0034598C"/>
    <w:rsid w:val="00350F53"/>
    <w:rsid w:val="00357E59"/>
    <w:rsid w:val="0036144A"/>
    <w:rsid w:val="00373949"/>
    <w:rsid w:val="003B2199"/>
    <w:rsid w:val="003B399E"/>
    <w:rsid w:val="003E07DA"/>
    <w:rsid w:val="00407F1A"/>
    <w:rsid w:val="0041641F"/>
    <w:rsid w:val="00437FE8"/>
    <w:rsid w:val="00446C8C"/>
    <w:rsid w:val="004502FC"/>
    <w:rsid w:val="004620C9"/>
    <w:rsid w:val="004676C1"/>
    <w:rsid w:val="00473B75"/>
    <w:rsid w:val="004A1FC4"/>
    <w:rsid w:val="004A6938"/>
    <w:rsid w:val="004C4F33"/>
    <w:rsid w:val="004D517F"/>
    <w:rsid w:val="004E0890"/>
    <w:rsid w:val="004E0A13"/>
    <w:rsid w:val="004F0AEA"/>
    <w:rsid w:val="004F2A01"/>
    <w:rsid w:val="004F332D"/>
    <w:rsid w:val="004F3FDB"/>
    <w:rsid w:val="00531B01"/>
    <w:rsid w:val="00547D73"/>
    <w:rsid w:val="005552B9"/>
    <w:rsid w:val="00567997"/>
    <w:rsid w:val="005737C8"/>
    <w:rsid w:val="00574B69"/>
    <w:rsid w:val="0059068A"/>
    <w:rsid w:val="00595F11"/>
    <w:rsid w:val="005B72D1"/>
    <w:rsid w:val="005E731C"/>
    <w:rsid w:val="005F059E"/>
    <w:rsid w:val="005F7D2E"/>
    <w:rsid w:val="0060059E"/>
    <w:rsid w:val="00601A2A"/>
    <w:rsid w:val="006078DA"/>
    <w:rsid w:val="00646768"/>
    <w:rsid w:val="0065477E"/>
    <w:rsid w:val="00677F64"/>
    <w:rsid w:val="00682D95"/>
    <w:rsid w:val="00690DCE"/>
    <w:rsid w:val="00693C99"/>
    <w:rsid w:val="006A69FE"/>
    <w:rsid w:val="006C0305"/>
    <w:rsid w:val="006E5449"/>
    <w:rsid w:val="006F111D"/>
    <w:rsid w:val="006F4CFA"/>
    <w:rsid w:val="007061D2"/>
    <w:rsid w:val="00707589"/>
    <w:rsid w:val="00711FF0"/>
    <w:rsid w:val="0073506E"/>
    <w:rsid w:val="00756F3F"/>
    <w:rsid w:val="007D2306"/>
    <w:rsid w:val="007F3C3B"/>
    <w:rsid w:val="00804D50"/>
    <w:rsid w:val="00837AFC"/>
    <w:rsid w:val="00846AAE"/>
    <w:rsid w:val="00847B87"/>
    <w:rsid w:val="008625D0"/>
    <w:rsid w:val="00886BF2"/>
    <w:rsid w:val="008B7693"/>
    <w:rsid w:val="008E1BAC"/>
    <w:rsid w:val="00900CCA"/>
    <w:rsid w:val="00916717"/>
    <w:rsid w:val="00924498"/>
    <w:rsid w:val="00963C5F"/>
    <w:rsid w:val="009871EA"/>
    <w:rsid w:val="009A223F"/>
    <w:rsid w:val="009A7C2F"/>
    <w:rsid w:val="009D59FD"/>
    <w:rsid w:val="009E1DBA"/>
    <w:rsid w:val="009F01F8"/>
    <w:rsid w:val="009F7DD2"/>
    <w:rsid w:val="00A24BCE"/>
    <w:rsid w:val="00A27C7B"/>
    <w:rsid w:val="00A63492"/>
    <w:rsid w:val="00A64640"/>
    <w:rsid w:val="00A716F0"/>
    <w:rsid w:val="00AB0FA5"/>
    <w:rsid w:val="00AE0B82"/>
    <w:rsid w:val="00AE4262"/>
    <w:rsid w:val="00AF767F"/>
    <w:rsid w:val="00B3126D"/>
    <w:rsid w:val="00B37B28"/>
    <w:rsid w:val="00B511A3"/>
    <w:rsid w:val="00B57605"/>
    <w:rsid w:val="00B700C2"/>
    <w:rsid w:val="00B72F9C"/>
    <w:rsid w:val="00B737E0"/>
    <w:rsid w:val="00B85300"/>
    <w:rsid w:val="00B9544D"/>
    <w:rsid w:val="00B9674F"/>
    <w:rsid w:val="00BA26A6"/>
    <w:rsid w:val="00BB7165"/>
    <w:rsid w:val="00BC7E41"/>
    <w:rsid w:val="00BE3A29"/>
    <w:rsid w:val="00BF2B87"/>
    <w:rsid w:val="00C04E86"/>
    <w:rsid w:val="00C053BC"/>
    <w:rsid w:val="00C219F2"/>
    <w:rsid w:val="00C2601D"/>
    <w:rsid w:val="00C77383"/>
    <w:rsid w:val="00C84C0E"/>
    <w:rsid w:val="00C85724"/>
    <w:rsid w:val="00C93627"/>
    <w:rsid w:val="00CA6A40"/>
    <w:rsid w:val="00CB02C6"/>
    <w:rsid w:val="00CC1B4F"/>
    <w:rsid w:val="00CC2A15"/>
    <w:rsid w:val="00CC3719"/>
    <w:rsid w:val="00CD1787"/>
    <w:rsid w:val="00CE7388"/>
    <w:rsid w:val="00CF7D5B"/>
    <w:rsid w:val="00D04E07"/>
    <w:rsid w:val="00D12BC3"/>
    <w:rsid w:val="00D149B7"/>
    <w:rsid w:val="00D249C1"/>
    <w:rsid w:val="00D50D34"/>
    <w:rsid w:val="00D63A58"/>
    <w:rsid w:val="00D64666"/>
    <w:rsid w:val="00D6702F"/>
    <w:rsid w:val="00D7155A"/>
    <w:rsid w:val="00D81472"/>
    <w:rsid w:val="00D854E5"/>
    <w:rsid w:val="00D9623E"/>
    <w:rsid w:val="00DB6A2B"/>
    <w:rsid w:val="00DB7ABC"/>
    <w:rsid w:val="00DD5629"/>
    <w:rsid w:val="00DD638A"/>
    <w:rsid w:val="00DE0B54"/>
    <w:rsid w:val="00DE18F1"/>
    <w:rsid w:val="00DF226D"/>
    <w:rsid w:val="00E04FEE"/>
    <w:rsid w:val="00E257F9"/>
    <w:rsid w:val="00E42273"/>
    <w:rsid w:val="00E84BD0"/>
    <w:rsid w:val="00ED3783"/>
    <w:rsid w:val="00F16FB6"/>
    <w:rsid w:val="00F63BE3"/>
    <w:rsid w:val="00F6497C"/>
    <w:rsid w:val="00F86ECA"/>
    <w:rsid w:val="00F94073"/>
    <w:rsid w:val="00F954F4"/>
    <w:rsid w:val="00FC51B3"/>
    <w:rsid w:val="00FD0B6B"/>
    <w:rsid w:val="00FF1575"/>
    <w:rsid w:val="1E14771A"/>
    <w:rsid w:val="20AB59BA"/>
    <w:rsid w:val="23A70D78"/>
    <w:rsid w:val="2A317723"/>
    <w:rsid w:val="67470D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14:docId w14:val="0EDE1211"/>
  <w15:docId w15:val="{C0E403F1-AC73-4C19-88D8-BE6ED213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left="284" w:right="284"/>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Pr>
      <w:rFonts w:ascii="Segoe UI" w:hAnsi="Segoe UI" w:cs="Segoe UI"/>
      <w:sz w:val="18"/>
      <w:szCs w:val="18"/>
    </w:rPr>
  </w:style>
  <w:style w:type="paragraph" w:styleId="a6">
    <w:name w:val="header"/>
    <w:basedOn w:val="a"/>
    <w:link w:val="a7"/>
    <w:uiPriority w:val="99"/>
    <w:unhideWhenUsed/>
    <w:pPr>
      <w:tabs>
        <w:tab w:val="center" w:pos="4677"/>
        <w:tab w:val="right" w:pos="9355"/>
      </w:tabs>
    </w:pPr>
  </w:style>
  <w:style w:type="paragraph" w:styleId="a8">
    <w:name w:val="Body Text"/>
    <w:basedOn w:val="a"/>
    <w:link w:val="a9"/>
    <w:uiPriority w:val="99"/>
    <w:semiHidden/>
    <w:unhideWhenUsed/>
    <w:pPr>
      <w:spacing w:after="120"/>
    </w:pPr>
  </w:style>
  <w:style w:type="paragraph" w:styleId="aa">
    <w:name w:val="Body Text Indent"/>
    <w:basedOn w:val="a"/>
    <w:link w:val="ab"/>
    <w:pPr>
      <w:spacing w:after="120"/>
      <w:ind w:left="283"/>
    </w:pPr>
    <w:rPr>
      <w:rFonts w:ascii="Times New Roman" w:eastAsia="Times New Roman" w:hAnsi="Times New Roman" w:cs="Times New Roman"/>
      <w:lang w:bidi="ar-SA"/>
    </w:rPr>
  </w:style>
  <w:style w:type="paragraph" w:styleId="ac">
    <w:name w:val="footer"/>
    <w:basedOn w:val="a"/>
    <w:link w:val="ad"/>
    <w:uiPriority w:val="99"/>
    <w:unhideWhenUsed/>
    <w:pPr>
      <w:tabs>
        <w:tab w:val="center" w:pos="4677"/>
        <w:tab w:val="right" w:pos="9355"/>
      </w:tabs>
    </w:pPr>
  </w:style>
  <w:style w:type="paragraph" w:styleId="ae">
    <w:name w:val="Normal (Web)"/>
    <w:basedOn w:val="a"/>
    <w:pPr>
      <w:spacing w:before="100" w:beforeAutospacing="1" w:after="100" w:afterAutospacing="1"/>
      <w:ind w:left="0" w:right="0"/>
    </w:pPr>
    <w:rPr>
      <w:rFonts w:ascii="Times New Roman" w:eastAsia="Calibri" w:hAnsi="Times New Roman" w:cs="Times New Roman"/>
      <w:lang w:bidi="ar-SA"/>
    </w:rPr>
  </w:style>
  <w:style w:type="character" w:customStyle="1" w:styleId="2Exact">
    <w:name w:val="Основной текст (2) Exact"/>
    <w:basedOn w:val="a0"/>
    <w:qFormat/>
    <w:rPr>
      <w:rFonts w:ascii="Times New Roman" w:eastAsia="Times New Roman" w:hAnsi="Times New Roman" w:cs="Times New Roman"/>
      <w:u w:val="none"/>
    </w:rPr>
  </w:style>
  <w:style w:type="character" w:customStyle="1" w:styleId="2Exact1">
    <w:name w:val="Основной текст (2) Exact1"/>
    <w:basedOn w:val="2"/>
    <w:rPr>
      <w:rFonts w:ascii="Times New Roman" w:eastAsia="Times New Roman" w:hAnsi="Times New Roman" w:cs="Times New Roman"/>
      <w:u w:val="none"/>
    </w:rPr>
  </w:style>
  <w:style w:type="character" w:customStyle="1" w:styleId="2">
    <w:name w:val="Основной текст (2)_"/>
    <w:basedOn w:val="a0"/>
    <w:link w:val="25"/>
    <w:rPr>
      <w:rFonts w:ascii="Times New Roman" w:eastAsia="Times New Roman" w:hAnsi="Times New Roman" w:cs="Times New Roman"/>
      <w:u w:val="none"/>
    </w:rPr>
  </w:style>
  <w:style w:type="paragraph" w:customStyle="1" w:styleId="25">
    <w:name w:val="Основной текст (2)5"/>
    <w:basedOn w:val="a"/>
    <w:link w:val="2"/>
    <w:qFormat/>
    <w:pPr>
      <w:shd w:val="clear" w:color="auto" w:fill="FFFFFF"/>
      <w:spacing w:before="540" w:line="274" w:lineRule="exact"/>
      <w:ind w:hanging="700"/>
      <w:jc w:val="both"/>
    </w:pPr>
    <w:rPr>
      <w:rFonts w:ascii="Times New Roman" w:eastAsia="Times New Roman" w:hAnsi="Times New Roman" w:cs="Times New Roman"/>
    </w:rPr>
  </w:style>
  <w:style w:type="character" w:customStyle="1" w:styleId="20">
    <w:name w:val="Основной текст (2)"/>
    <w:basedOn w:val="2"/>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3">
    <w:name w:val="Основной текст (3)_"/>
    <w:basedOn w:val="a0"/>
    <w:link w:val="31"/>
    <w:rPr>
      <w:rFonts w:ascii="Times New Roman" w:eastAsia="Times New Roman" w:hAnsi="Times New Roman" w:cs="Times New Roman"/>
      <w:b/>
      <w:bCs/>
      <w:sz w:val="28"/>
      <w:szCs w:val="28"/>
      <w:u w:val="none"/>
    </w:rPr>
  </w:style>
  <w:style w:type="paragraph" w:customStyle="1" w:styleId="31">
    <w:name w:val="Основной текст (3)1"/>
    <w:basedOn w:val="a"/>
    <w:link w:val="3"/>
    <w:pPr>
      <w:shd w:val="clear" w:color="auto" w:fill="FFFFFF"/>
      <w:spacing w:after="300" w:line="331" w:lineRule="exact"/>
      <w:jc w:val="center"/>
    </w:pPr>
    <w:rPr>
      <w:rFonts w:ascii="Times New Roman" w:eastAsia="Times New Roman" w:hAnsi="Times New Roman" w:cs="Times New Roman"/>
      <w:b/>
      <w:bCs/>
      <w:sz w:val="28"/>
      <w:szCs w:val="28"/>
    </w:rPr>
  </w:style>
  <w:style w:type="character" w:customStyle="1" w:styleId="30">
    <w:name w:val="Основной текст (3)"/>
    <w:basedOn w:val="3"/>
    <w:qFormat/>
    <w:rPr>
      <w:rFonts w:ascii="Times New Roman" w:eastAsia="Times New Roman" w:hAnsi="Times New Roman" w:cs="Times New Roman"/>
      <w:b/>
      <w:bCs/>
      <w:color w:val="000000"/>
      <w:spacing w:val="0"/>
      <w:w w:val="100"/>
      <w:position w:val="0"/>
      <w:sz w:val="28"/>
      <w:szCs w:val="28"/>
      <w:u w:val="none"/>
      <w:lang w:val="ru-RU" w:eastAsia="ru-RU" w:bidi="ru-RU"/>
    </w:rPr>
  </w:style>
  <w:style w:type="character" w:customStyle="1" w:styleId="1">
    <w:name w:val="Заголовок №1_"/>
    <w:basedOn w:val="a0"/>
    <w:link w:val="10"/>
    <w:qFormat/>
    <w:rPr>
      <w:rFonts w:ascii="Times New Roman" w:eastAsia="Times New Roman" w:hAnsi="Times New Roman" w:cs="Times New Roman"/>
      <w:sz w:val="28"/>
      <w:szCs w:val="28"/>
      <w:u w:val="none"/>
    </w:rPr>
  </w:style>
  <w:style w:type="paragraph" w:customStyle="1" w:styleId="10">
    <w:name w:val="Заголовок №1"/>
    <w:basedOn w:val="a"/>
    <w:link w:val="1"/>
    <w:qFormat/>
    <w:pPr>
      <w:shd w:val="clear" w:color="auto" w:fill="FFFFFF"/>
      <w:spacing w:before="300" w:after="540" w:line="0" w:lineRule="atLeast"/>
      <w:jc w:val="center"/>
      <w:outlineLvl w:val="0"/>
    </w:pPr>
    <w:rPr>
      <w:rFonts w:ascii="Times New Roman" w:eastAsia="Times New Roman" w:hAnsi="Times New Roman" w:cs="Times New Roman"/>
      <w:sz w:val="28"/>
      <w:szCs w:val="28"/>
    </w:rPr>
  </w:style>
  <w:style w:type="character" w:customStyle="1" w:styleId="13pt">
    <w:name w:val="Заголовок №1 + Интервал 3 pt"/>
    <w:basedOn w:val="1"/>
    <w:qFormat/>
    <w:rPr>
      <w:rFonts w:ascii="Times New Roman" w:eastAsia="Times New Roman" w:hAnsi="Times New Roman" w:cs="Times New Roman"/>
      <w:color w:val="000000"/>
      <w:spacing w:val="60"/>
      <w:w w:val="100"/>
      <w:position w:val="0"/>
      <w:sz w:val="28"/>
      <w:szCs w:val="28"/>
      <w:u w:val="none"/>
      <w:lang w:val="ru-RU" w:eastAsia="ru-RU" w:bidi="ru-RU"/>
    </w:rPr>
  </w:style>
  <w:style w:type="character" w:customStyle="1" w:styleId="4">
    <w:name w:val="Основной текст (4)_"/>
    <w:basedOn w:val="a0"/>
    <w:link w:val="43"/>
    <w:qFormat/>
    <w:rPr>
      <w:rFonts w:ascii="Times New Roman" w:eastAsia="Times New Roman" w:hAnsi="Times New Roman" w:cs="Times New Roman"/>
      <w:i/>
      <w:iCs/>
      <w:sz w:val="28"/>
      <w:szCs w:val="28"/>
      <w:u w:val="none"/>
    </w:rPr>
  </w:style>
  <w:style w:type="paragraph" w:customStyle="1" w:styleId="43">
    <w:name w:val="Основной текст (4)3"/>
    <w:basedOn w:val="a"/>
    <w:link w:val="4"/>
    <w:qFormat/>
    <w:pPr>
      <w:shd w:val="clear" w:color="auto" w:fill="FFFFFF"/>
      <w:spacing w:before="540" w:after="540" w:line="0" w:lineRule="atLeast"/>
      <w:jc w:val="both"/>
    </w:pPr>
    <w:rPr>
      <w:rFonts w:ascii="Times New Roman" w:eastAsia="Times New Roman" w:hAnsi="Times New Roman" w:cs="Times New Roman"/>
      <w:i/>
      <w:iCs/>
      <w:sz w:val="28"/>
      <w:szCs w:val="28"/>
    </w:rPr>
  </w:style>
  <w:style w:type="character" w:customStyle="1" w:styleId="40">
    <w:name w:val="Основной текст (4)"/>
    <w:basedOn w:val="4"/>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41">
    <w:name w:val="Основной текст (4)1"/>
    <w:basedOn w:val="4"/>
    <w:qFormat/>
    <w:rPr>
      <w:rFonts w:ascii="Times New Roman" w:eastAsia="Times New Roman" w:hAnsi="Times New Roman" w:cs="Times New Roman"/>
      <w:i/>
      <w:iCs/>
      <w:color w:val="000000"/>
      <w:spacing w:val="0"/>
      <w:w w:val="100"/>
      <w:position w:val="0"/>
      <w:sz w:val="28"/>
      <w:szCs w:val="28"/>
      <w:u w:val="single"/>
      <w:lang w:val="ru-RU" w:eastAsia="ru-RU" w:bidi="ru-RU"/>
    </w:rPr>
  </w:style>
  <w:style w:type="character" w:customStyle="1" w:styleId="412pt">
    <w:name w:val="Основной текст (4) + 12 pt;Не курсив"/>
    <w:basedOn w:val="4"/>
    <w:qFormat/>
    <w:rPr>
      <w:rFonts w:ascii="Times New Roman" w:eastAsia="Times New Roman" w:hAnsi="Times New Roman" w:cs="Times New Roman"/>
      <w:i/>
      <w:iCs/>
      <w:color w:val="000000"/>
      <w:spacing w:val="0"/>
      <w:w w:val="100"/>
      <w:position w:val="0"/>
      <w:sz w:val="24"/>
      <w:szCs w:val="24"/>
      <w:u w:val="none"/>
      <w:lang w:val="ru-RU" w:eastAsia="ru-RU" w:bidi="ru-RU"/>
    </w:rPr>
  </w:style>
  <w:style w:type="character" w:customStyle="1" w:styleId="412pt1">
    <w:name w:val="Основной текст (4) + 12 pt;Не курсив1"/>
    <w:basedOn w:val="4"/>
    <w:qFormat/>
    <w:rPr>
      <w:rFonts w:ascii="Times New Roman" w:eastAsia="Times New Roman" w:hAnsi="Times New Roman" w:cs="Times New Roman"/>
      <w:i/>
      <w:iCs/>
      <w:color w:val="000000"/>
      <w:spacing w:val="0"/>
      <w:w w:val="100"/>
      <w:position w:val="0"/>
      <w:sz w:val="24"/>
      <w:szCs w:val="24"/>
      <w:u w:val="none"/>
      <w:lang w:val="ru-RU" w:eastAsia="ru-RU" w:bidi="ru-RU"/>
    </w:rPr>
  </w:style>
  <w:style w:type="character" w:customStyle="1" w:styleId="21">
    <w:name w:val="Основной текст (2)1"/>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5">
    <w:name w:val="Основной текст (5)_"/>
    <w:basedOn w:val="a0"/>
    <w:link w:val="51"/>
    <w:qFormat/>
    <w:rPr>
      <w:rFonts w:ascii="Times New Roman" w:eastAsia="Times New Roman" w:hAnsi="Times New Roman" w:cs="Times New Roman"/>
      <w:sz w:val="28"/>
      <w:szCs w:val="28"/>
      <w:u w:val="none"/>
    </w:rPr>
  </w:style>
  <w:style w:type="paragraph" w:customStyle="1" w:styleId="51">
    <w:name w:val="Основной текст (5)1"/>
    <w:basedOn w:val="a"/>
    <w:link w:val="5"/>
    <w:qFormat/>
    <w:pPr>
      <w:shd w:val="clear" w:color="auto" w:fill="FFFFFF"/>
      <w:spacing w:before="1260" w:after="60" w:line="0" w:lineRule="atLeast"/>
    </w:pPr>
    <w:rPr>
      <w:rFonts w:ascii="Times New Roman" w:eastAsia="Times New Roman" w:hAnsi="Times New Roman" w:cs="Times New Roman"/>
      <w:sz w:val="28"/>
      <w:szCs w:val="28"/>
    </w:rPr>
  </w:style>
  <w:style w:type="character" w:customStyle="1" w:styleId="50">
    <w:name w:val="Основной текст (5)"/>
    <w:basedOn w:val="5"/>
    <w:qFormat/>
    <w:rPr>
      <w:rFonts w:ascii="Times New Roman" w:eastAsia="Times New Roman" w:hAnsi="Times New Roman" w:cs="Times New Roman"/>
      <w:color w:val="000000"/>
      <w:spacing w:val="0"/>
      <w:w w:val="100"/>
      <w:position w:val="0"/>
      <w:sz w:val="28"/>
      <w:szCs w:val="28"/>
      <w:u w:val="none"/>
      <w:lang w:val="ru-RU" w:eastAsia="ru-RU" w:bidi="ru-RU"/>
    </w:rPr>
  </w:style>
  <w:style w:type="character" w:customStyle="1" w:styleId="6">
    <w:name w:val="Основной текст (6)_"/>
    <w:basedOn w:val="a0"/>
    <w:link w:val="61"/>
    <w:qFormat/>
    <w:rPr>
      <w:rFonts w:ascii="Franklin Gothic Heavy" w:eastAsia="Franklin Gothic Heavy" w:hAnsi="Franklin Gothic Heavy" w:cs="Franklin Gothic Heavy"/>
      <w:i/>
      <w:iCs/>
      <w:spacing w:val="0"/>
      <w:sz w:val="12"/>
      <w:szCs w:val="12"/>
      <w:u w:val="none"/>
      <w:lang w:val="en-US" w:eastAsia="en-US" w:bidi="en-US"/>
    </w:rPr>
  </w:style>
  <w:style w:type="paragraph" w:customStyle="1" w:styleId="61">
    <w:name w:val="Основной текст (6)1"/>
    <w:basedOn w:val="a"/>
    <w:link w:val="6"/>
    <w:qFormat/>
    <w:pPr>
      <w:shd w:val="clear" w:color="auto" w:fill="FFFFFF"/>
      <w:spacing w:before="840" w:after="60" w:line="0" w:lineRule="atLeast"/>
      <w:jc w:val="both"/>
    </w:pPr>
    <w:rPr>
      <w:rFonts w:ascii="Franklin Gothic Heavy" w:eastAsia="Franklin Gothic Heavy" w:hAnsi="Franklin Gothic Heavy" w:cs="Franklin Gothic Heavy"/>
      <w:i/>
      <w:iCs/>
      <w:sz w:val="12"/>
      <w:szCs w:val="12"/>
      <w:lang w:val="en-US" w:eastAsia="en-US" w:bidi="en-US"/>
    </w:rPr>
  </w:style>
  <w:style w:type="character" w:customStyle="1" w:styleId="60">
    <w:name w:val="Основной текст (6)"/>
    <w:basedOn w:val="6"/>
    <w:qFormat/>
    <w:rPr>
      <w:rFonts w:ascii="Franklin Gothic Heavy" w:eastAsia="Franklin Gothic Heavy" w:hAnsi="Franklin Gothic Heavy" w:cs="Franklin Gothic Heavy"/>
      <w:i/>
      <w:iCs/>
      <w:color w:val="000000"/>
      <w:spacing w:val="0"/>
      <w:w w:val="100"/>
      <w:position w:val="0"/>
      <w:sz w:val="12"/>
      <w:szCs w:val="12"/>
      <w:u w:val="none"/>
      <w:lang w:val="en-US" w:eastAsia="en-US" w:bidi="en-US"/>
    </w:rPr>
  </w:style>
  <w:style w:type="character" w:customStyle="1" w:styleId="42">
    <w:name w:val="Основной текст (4)2"/>
    <w:basedOn w:val="4"/>
    <w:qFormat/>
    <w:rPr>
      <w:rFonts w:ascii="Times New Roman" w:eastAsia="Times New Roman" w:hAnsi="Times New Roman" w:cs="Times New Roman"/>
      <w:i/>
      <w:iCs/>
      <w:color w:val="000000"/>
      <w:spacing w:val="0"/>
      <w:w w:val="100"/>
      <w:position w:val="0"/>
      <w:sz w:val="28"/>
      <w:szCs w:val="28"/>
      <w:u w:val="none"/>
      <w:lang w:val="en-US" w:eastAsia="en-US" w:bidi="en-US"/>
    </w:rPr>
  </w:style>
  <w:style w:type="character" w:customStyle="1" w:styleId="af">
    <w:name w:val="Колонтитул_"/>
    <w:basedOn w:val="a0"/>
    <w:link w:val="22"/>
    <w:qFormat/>
    <w:rPr>
      <w:rFonts w:ascii="Times New Roman" w:eastAsia="Times New Roman" w:hAnsi="Times New Roman" w:cs="Times New Roman"/>
      <w:sz w:val="22"/>
      <w:szCs w:val="22"/>
      <w:u w:val="none"/>
    </w:rPr>
  </w:style>
  <w:style w:type="paragraph" w:customStyle="1" w:styleId="22">
    <w:name w:val="Колонтитул2"/>
    <w:basedOn w:val="a"/>
    <w:link w:val="af"/>
    <w:qFormat/>
    <w:pPr>
      <w:shd w:val="clear" w:color="auto" w:fill="FFFFFF"/>
      <w:spacing w:line="0" w:lineRule="atLeast"/>
    </w:pPr>
    <w:rPr>
      <w:rFonts w:ascii="Times New Roman" w:eastAsia="Times New Roman" w:hAnsi="Times New Roman" w:cs="Times New Roman"/>
      <w:sz w:val="22"/>
      <w:szCs w:val="22"/>
    </w:rPr>
  </w:style>
  <w:style w:type="character" w:customStyle="1" w:styleId="af0">
    <w:name w:val="Колонтитул"/>
    <w:basedOn w:val="af"/>
    <w:qFormat/>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214pt">
    <w:name w:val="Основной текст (2) + 14 pt;Курсив"/>
    <w:basedOn w:val="2"/>
    <w:qFormat/>
    <w:rPr>
      <w:rFonts w:ascii="Times New Roman" w:eastAsia="Times New Roman" w:hAnsi="Times New Roman" w:cs="Times New Roman"/>
      <w:i/>
      <w:iCs/>
      <w:color w:val="000000"/>
      <w:spacing w:val="0"/>
      <w:w w:val="100"/>
      <w:position w:val="0"/>
      <w:sz w:val="28"/>
      <w:szCs w:val="28"/>
      <w:u w:val="none"/>
      <w:lang w:val="ru-RU" w:eastAsia="ru-RU" w:bidi="ru-RU"/>
    </w:rPr>
  </w:style>
  <w:style w:type="character" w:customStyle="1" w:styleId="220">
    <w:name w:val="Основной текст (2)2"/>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7">
    <w:name w:val="Основной текст (7)_"/>
    <w:basedOn w:val="a0"/>
    <w:link w:val="71"/>
    <w:qFormat/>
    <w:rPr>
      <w:rFonts w:ascii="Times New Roman" w:eastAsia="Times New Roman" w:hAnsi="Times New Roman" w:cs="Times New Roman"/>
      <w:b/>
      <w:bCs/>
      <w:u w:val="none"/>
    </w:rPr>
  </w:style>
  <w:style w:type="paragraph" w:customStyle="1" w:styleId="71">
    <w:name w:val="Основной текст (7)1"/>
    <w:basedOn w:val="a"/>
    <w:link w:val="7"/>
    <w:qFormat/>
    <w:pPr>
      <w:shd w:val="clear" w:color="auto" w:fill="FFFFFF"/>
      <w:spacing w:before="780" w:line="274" w:lineRule="exact"/>
      <w:jc w:val="center"/>
    </w:pPr>
    <w:rPr>
      <w:rFonts w:ascii="Times New Roman" w:eastAsia="Times New Roman" w:hAnsi="Times New Roman" w:cs="Times New Roman"/>
      <w:b/>
      <w:bCs/>
    </w:rPr>
  </w:style>
  <w:style w:type="character" w:customStyle="1" w:styleId="70">
    <w:name w:val="Основной текст (7)"/>
    <w:basedOn w:val="7"/>
    <w:qFormat/>
    <w:rPr>
      <w:rFonts w:ascii="Times New Roman" w:eastAsia="Times New Roman" w:hAnsi="Times New Roman" w:cs="Times New Roman"/>
      <w:b/>
      <w:bCs/>
      <w:color w:val="000000"/>
      <w:spacing w:val="0"/>
      <w:w w:val="100"/>
      <w:position w:val="0"/>
      <w:sz w:val="24"/>
      <w:szCs w:val="24"/>
      <w:u w:val="none"/>
      <w:lang w:val="ru-RU" w:eastAsia="ru-RU" w:bidi="ru-RU"/>
    </w:rPr>
  </w:style>
  <w:style w:type="character" w:customStyle="1" w:styleId="23">
    <w:name w:val="Основной текст (2)3"/>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SegoeUI">
    <w:name w:val="Колонтитул + Segoe UI"/>
    <w:basedOn w:val="af"/>
    <w:qFormat/>
    <w:rPr>
      <w:rFonts w:ascii="Segoe UI" w:eastAsia="Segoe UI" w:hAnsi="Segoe UI" w:cs="Segoe UI"/>
      <w:color w:val="000000"/>
      <w:spacing w:val="0"/>
      <w:w w:val="100"/>
      <w:position w:val="0"/>
      <w:sz w:val="22"/>
      <w:szCs w:val="22"/>
      <w:u w:val="none"/>
      <w:lang w:val="ru-RU" w:eastAsia="ru-RU" w:bidi="ru-RU"/>
    </w:rPr>
  </w:style>
  <w:style w:type="character" w:customStyle="1" w:styleId="11">
    <w:name w:val="Колонтитул1"/>
    <w:basedOn w:val="af"/>
    <w:rPr>
      <w:rFonts w:ascii="Times New Roman" w:eastAsia="Times New Roman" w:hAnsi="Times New Roman" w:cs="Times New Roman"/>
      <w:color w:val="000000"/>
      <w:spacing w:val="0"/>
      <w:w w:val="100"/>
      <w:position w:val="0"/>
      <w:sz w:val="22"/>
      <w:szCs w:val="22"/>
      <w:u w:val="none"/>
      <w:lang w:val="en-US" w:eastAsia="en-US" w:bidi="en-US"/>
    </w:rPr>
  </w:style>
  <w:style w:type="character" w:customStyle="1" w:styleId="26pt200">
    <w:name w:val="Основной текст (2) + 6 pt;Масштаб 200%"/>
    <w:basedOn w:val="2"/>
    <w:rPr>
      <w:rFonts w:ascii="Times New Roman" w:eastAsia="Times New Roman" w:hAnsi="Times New Roman" w:cs="Times New Roman"/>
      <w:color w:val="000000"/>
      <w:spacing w:val="0"/>
      <w:w w:val="200"/>
      <w:position w:val="0"/>
      <w:sz w:val="12"/>
      <w:szCs w:val="12"/>
      <w:u w:val="none"/>
      <w:lang w:val="ru-RU" w:eastAsia="ru-RU" w:bidi="ru-RU"/>
    </w:rPr>
  </w:style>
  <w:style w:type="character" w:customStyle="1" w:styleId="295pt">
    <w:name w:val="Основной текст (2) + 9;5 pt"/>
    <w:basedOn w:val="2"/>
    <w:qFormat/>
    <w:rPr>
      <w:rFonts w:ascii="Times New Roman" w:eastAsia="Times New Roman" w:hAnsi="Times New Roman" w:cs="Times New Roman"/>
      <w:color w:val="000000"/>
      <w:spacing w:val="0"/>
      <w:w w:val="100"/>
      <w:position w:val="0"/>
      <w:sz w:val="19"/>
      <w:szCs w:val="19"/>
      <w:u w:val="none"/>
      <w:lang w:val="ru-RU" w:eastAsia="ru-RU" w:bidi="ru-RU"/>
    </w:rPr>
  </w:style>
  <w:style w:type="character" w:customStyle="1" w:styleId="24">
    <w:name w:val="Основной текст (2)4"/>
    <w:basedOn w:val="2"/>
    <w:qForma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color w:val="000000"/>
      <w:spacing w:val="30"/>
      <w:w w:val="100"/>
      <w:position w:val="0"/>
      <w:sz w:val="24"/>
      <w:szCs w:val="24"/>
      <w:u w:val="none"/>
      <w:lang w:val="ru-RU" w:eastAsia="ru-RU" w:bidi="ru-RU"/>
    </w:rPr>
  </w:style>
  <w:style w:type="character" w:customStyle="1" w:styleId="af1">
    <w:name w:val="Колонтитул + Курсив"/>
    <w:basedOn w:val="af"/>
    <w:qFormat/>
    <w:rPr>
      <w:rFonts w:ascii="Times New Roman" w:eastAsia="Times New Roman" w:hAnsi="Times New Roman" w:cs="Times New Roman"/>
      <w:i/>
      <w:iCs/>
      <w:color w:val="000000"/>
      <w:spacing w:val="0"/>
      <w:w w:val="100"/>
      <w:position w:val="0"/>
      <w:sz w:val="22"/>
      <w:szCs w:val="22"/>
      <w:u w:val="none"/>
      <w:lang w:val="ru-RU" w:eastAsia="ru-RU" w:bidi="ru-RU"/>
    </w:rPr>
  </w:style>
  <w:style w:type="character" w:customStyle="1" w:styleId="8Exact">
    <w:name w:val="Основной текст (8) Exact"/>
    <w:basedOn w:val="a0"/>
    <w:link w:val="8"/>
    <w:qFormat/>
    <w:rPr>
      <w:rFonts w:ascii="Franklin Gothic Heavy" w:eastAsia="Franklin Gothic Heavy" w:hAnsi="Franklin Gothic Heavy" w:cs="Franklin Gothic Heavy"/>
      <w:i/>
      <w:iCs/>
      <w:sz w:val="68"/>
      <w:szCs w:val="68"/>
      <w:u w:val="none"/>
    </w:rPr>
  </w:style>
  <w:style w:type="paragraph" w:customStyle="1" w:styleId="8">
    <w:name w:val="Основной текст (8)"/>
    <w:basedOn w:val="a"/>
    <w:link w:val="8Exact"/>
    <w:qFormat/>
    <w:pPr>
      <w:shd w:val="clear" w:color="auto" w:fill="FFFFFF"/>
      <w:spacing w:line="0" w:lineRule="atLeast"/>
    </w:pPr>
    <w:rPr>
      <w:rFonts w:ascii="Franklin Gothic Heavy" w:eastAsia="Franklin Gothic Heavy" w:hAnsi="Franklin Gothic Heavy" w:cs="Franklin Gothic Heavy"/>
      <w:i/>
      <w:iCs/>
      <w:sz w:val="68"/>
      <w:szCs w:val="68"/>
    </w:rPr>
  </w:style>
  <w:style w:type="character" w:customStyle="1" w:styleId="8Exact1">
    <w:name w:val="Основной текст (8) Exact1"/>
    <w:basedOn w:val="8Exact"/>
    <w:qFormat/>
    <w:rPr>
      <w:rFonts w:ascii="Franklin Gothic Heavy" w:eastAsia="Franklin Gothic Heavy" w:hAnsi="Franklin Gothic Heavy" w:cs="Franklin Gothic Heavy"/>
      <w:i/>
      <w:iCs/>
      <w:color w:val="000000"/>
      <w:spacing w:val="0"/>
      <w:w w:val="100"/>
      <w:position w:val="0"/>
      <w:sz w:val="68"/>
      <w:szCs w:val="68"/>
      <w:u w:val="none"/>
      <w:lang w:val="ru-RU" w:eastAsia="ru-RU" w:bidi="ru-RU"/>
    </w:rPr>
  </w:style>
  <w:style w:type="character" w:customStyle="1" w:styleId="ab">
    <w:name w:val="Основной текст с отступом Знак"/>
    <w:basedOn w:val="a0"/>
    <w:link w:val="aa"/>
    <w:qFormat/>
    <w:rPr>
      <w:rFonts w:ascii="Times New Roman" w:eastAsia="Times New Roman" w:hAnsi="Times New Roman" w:cs="Times New Roman"/>
      <w:lang w:bidi="ar-SA"/>
    </w:rPr>
  </w:style>
  <w:style w:type="character" w:customStyle="1" w:styleId="a7">
    <w:name w:val="Верхний колонтитул Знак"/>
    <w:basedOn w:val="a0"/>
    <w:link w:val="a6"/>
    <w:uiPriority w:val="99"/>
    <w:qFormat/>
  </w:style>
  <w:style w:type="character" w:customStyle="1" w:styleId="ad">
    <w:name w:val="Нижний колонтитул Знак"/>
    <w:basedOn w:val="a0"/>
    <w:link w:val="ac"/>
    <w:uiPriority w:val="99"/>
    <w:qFormat/>
  </w:style>
  <w:style w:type="paragraph" w:customStyle="1" w:styleId="ConsPlusNormal">
    <w:name w:val="ConsPlusNormal"/>
    <w:qFormat/>
    <w:pPr>
      <w:widowControl w:val="0"/>
      <w:autoSpaceDE w:val="0"/>
      <w:autoSpaceDN w:val="0"/>
      <w:adjustRightInd w:val="0"/>
      <w:ind w:firstLine="720"/>
    </w:pPr>
    <w:rPr>
      <w:rFonts w:ascii="Arial" w:eastAsia="Calibri" w:hAnsi="Arial" w:cs="Arial"/>
    </w:rPr>
  </w:style>
  <w:style w:type="paragraph" w:styleId="af2">
    <w:name w:val="List Paragraph"/>
    <w:basedOn w:val="a"/>
    <w:uiPriority w:val="34"/>
    <w:qFormat/>
    <w:pPr>
      <w:ind w:left="720"/>
      <w:contextualSpacing/>
    </w:pPr>
  </w:style>
  <w:style w:type="paragraph" w:customStyle="1" w:styleId="12">
    <w:name w:val="Стиль1"/>
    <w:basedOn w:val="a8"/>
    <w:qFormat/>
    <w:pPr>
      <w:spacing w:after="0"/>
      <w:ind w:left="0" w:right="0" w:firstLine="709"/>
      <w:jc w:val="both"/>
    </w:pPr>
    <w:rPr>
      <w:rFonts w:ascii="Times New Roman" w:eastAsia="Times New Roman" w:hAnsi="Times New Roman" w:cs="Times New Roman"/>
      <w:lang w:bidi="ar-SA"/>
    </w:rPr>
  </w:style>
  <w:style w:type="character" w:customStyle="1" w:styleId="a9">
    <w:name w:val="Основной текст Знак"/>
    <w:basedOn w:val="a0"/>
    <w:link w:val="a8"/>
    <w:uiPriority w:val="99"/>
    <w:semiHidden/>
    <w:qFormat/>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2327E-1021-47CD-A9D3-E1518E98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Анна Игоревна</dc:creator>
  <cp:lastModifiedBy>Иванова Юлия Григорьевна</cp:lastModifiedBy>
  <cp:revision>93</cp:revision>
  <cp:lastPrinted>2022-03-30T08:34:00Z</cp:lastPrinted>
  <dcterms:created xsi:type="dcterms:W3CDTF">2022-02-18T07:16:00Z</dcterms:created>
  <dcterms:modified xsi:type="dcterms:W3CDTF">2022-04-01T02:50:00Z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0879AF3E2EAC4395932149BE9647D09C</vt:lpwstr>
  </property>
</Properties>
</file>