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C844D" w14:textId="77777777" w:rsidR="00D9299F" w:rsidRDefault="00D9299F" w:rsidP="00D9299F">
      <w:pPr>
        <w:tabs>
          <w:tab w:val="left" w:pos="1080"/>
        </w:tabs>
        <w:ind w:firstLine="720"/>
        <w:jc w:val="center"/>
        <w:rPr>
          <w:b/>
          <w:sz w:val="28"/>
          <w:szCs w:val="28"/>
        </w:rPr>
      </w:pPr>
      <w:r>
        <w:rPr>
          <w:b/>
          <w:sz w:val="28"/>
          <w:szCs w:val="28"/>
        </w:rPr>
        <w:t>Информация</w:t>
      </w:r>
    </w:p>
    <w:p w14:paraId="73550BF3" w14:textId="77777777" w:rsidR="00F81619" w:rsidRDefault="00D9299F" w:rsidP="00D9299F">
      <w:pPr>
        <w:tabs>
          <w:tab w:val="left" w:pos="1080"/>
        </w:tabs>
        <w:ind w:firstLine="720"/>
        <w:jc w:val="center"/>
        <w:rPr>
          <w:b/>
          <w:sz w:val="28"/>
          <w:szCs w:val="28"/>
        </w:rPr>
      </w:pPr>
      <w:r w:rsidRPr="00CB316D">
        <w:rPr>
          <w:b/>
          <w:sz w:val="28"/>
          <w:szCs w:val="28"/>
        </w:rPr>
        <w:t>об исполнении бюджета города Усолье-Сибирское</w:t>
      </w:r>
      <w:r>
        <w:rPr>
          <w:b/>
          <w:sz w:val="28"/>
          <w:szCs w:val="28"/>
        </w:rPr>
        <w:t xml:space="preserve"> </w:t>
      </w:r>
    </w:p>
    <w:p w14:paraId="40B31ED3" w14:textId="20B84D4F" w:rsidR="00D9299F" w:rsidRDefault="00D9299F" w:rsidP="00D9299F">
      <w:pPr>
        <w:tabs>
          <w:tab w:val="left" w:pos="1080"/>
        </w:tabs>
        <w:ind w:firstLine="720"/>
        <w:jc w:val="center"/>
        <w:rPr>
          <w:b/>
          <w:sz w:val="28"/>
          <w:szCs w:val="28"/>
        </w:rPr>
      </w:pPr>
      <w:r>
        <w:rPr>
          <w:b/>
          <w:sz w:val="28"/>
          <w:szCs w:val="28"/>
        </w:rPr>
        <w:t xml:space="preserve">за 1 </w:t>
      </w:r>
      <w:r w:rsidR="00F42808">
        <w:rPr>
          <w:b/>
          <w:sz w:val="28"/>
          <w:szCs w:val="28"/>
        </w:rPr>
        <w:t>полугодие</w:t>
      </w:r>
      <w:r>
        <w:rPr>
          <w:b/>
          <w:sz w:val="28"/>
          <w:szCs w:val="28"/>
        </w:rPr>
        <w:t xml:space="preserve"> 2023 года </w:t>
      </w:r>
    </w:p>
    <w:p w14:paraId="5716966B" w14:textId="77777777" w:rsidR="00D9299F" w:rsidRDefault="00D9299F" w:rsidP="00D9299F">
      <w:pPr>
        <w:tabs>
          <w:tab w:val="left" w:pos="1080"/>
        </w:tabs>
        <w:ind w:firstLine="720"/>
        <w:rPr>
          <w:b/>
          <w:sz w:val="28"/>
          <w:szCs w:val="28"/>
        </w:rPr>
      </w:pPr>
    </w:p>
    <w:p w14:paraId="41970619" w14:textId="77777777" w:rsidR="00241981" w:rsidRPr="00D9299F" w:rsidRDefault="00241981" w:rsidP="00241981">
      <w:pPr>
        <w:tabs>
          <w:tab w:val="left" w:pos="1080"/>
        </w:tabs>
        <w:rPr>
          <w:bCs/>
          <w:sz w:val="28"/>
          <w:szCs w:val="28"/>
        </w:rPr>
      </w:pPr>
      <w:r w:rsidRPr="00D9299F">
        <w:rPr>
          <w:bCs/>
          <w:sz w:val="28"/>
          <w:szCs w:val="28"/>
        </w:rPr>
        <w:t>Основные параметры исполнения бюджета города Усолье-Сибирское по состоянию на 01.0</w:t>
      </w:r>
      <w:r>
        <w:rPr>
          <w:bCs/>
          <w:sz w:val="28"/>
          <w:szCs w:val="28"/>
        </w:rPr>
        <w:t>7</w:t>
      </w:r>
      <w:r w:rsidRPr="00D9299F">
        <w:rPr>
          <w:bCs/>
          <w:sz w:val="28"/>
          <w:szCs w:val="28"/>
        </w:rPr>
        <w:t>.2023 года:</w:t>
      </w:r>
    </w:p>
    <w:p w14:paraId="59D1D77B" w14:textId="77777777" w:rsidR="00241981" w:rsidRPr="00A26B09" w:rsidRDefault="00241981" w:rsidP="00241981">
      <w:pPr>
        <w:tabs>
          <w:tab w:val="left" w:pos="1080"/>
        </w:tabs>
        <w:rPr>
          <w:b/>
          <w:sz w:val="28"/>
          <w:szCs w:val="28"/>
        </w:rPr>
      </w:pPr>
      <w:r w:rsidRPr="00A26B09">
        <w:rPr>
          <w:b/>
          <w:sz w:val="28"/>
          <w:szCs w:val="28"/>
        </w:rPr>
        <w:t xml:space="preserve">Доходы – </w:t>
      </w:r>
      <w:r w:rsidRPr="00CF1B43">
        <w:rPr>
          <w:b/>
          <w:sz w:val="28"/>
          <w:szCs w:val="28"/>
        </w:rPr>
        <w:t>1 825 154 982,66</w:t>
      </w:r>
      <w:r>
        <w:rPr>
          <w:b/>
          <w:sz w:val="28"/>
          <w:szCs w:val="28"/>
        </w:rPr>
        <w:t xml:space="preserve"> </w:t>
      </w:r>
      <w:r w:rsidRPr="00A26B09">
        <w:rPr>
          <w:b/>
          <w:sz w:val="28"/>
          <w:szCs w:val="28"/>
        </w:rPr>
        <w:t>руб</w:t>
      </w:r>
      <w:r>
        <w:rPr>
          <w:b/>
          <w:sz w:val="28"/>
          <w:szCs w:val="28"/>
        </w:rPr>
        <w:t>.</w:t>
      </w:r>
      <w:r w:rsidRPr="00A26B09">
        <w:rPr>
          <w:b/>
          <w:sz w:val="28"/>
          <w:szCs w:val="28"/>
        </w:rPr>
        <w:t xml:space="preserve">; </w:t>
      </w:r>
    </w:p>
    <w:p w14:paraId="624460D3" w14:textId="7A5890B6" w:rsidR="00241981" w:rsidRPr="00D9299F" w:rsidRDefault="00241981" w:rsidP="00241981">
      <w:pPr>
        <w:tabs>
          <w:tab w:val="left" w:pos="1080"/>
        </w:tabs>
        <w:rPr>
          <w:b/>
          <w:sz w:val="28"/>
          <w:szCs w:val="28"/>
        </w:rPr>
      </w:pPr>
      <w:r w:rsidRPr="00D9299F">
        <w:rPr>
          <w:b/>
          <w:sz w:val="28"/>
          <w:szCs w:val="28"/>
        </w:rPr>
        <w:t xml:space="preserve">Расходы – </w:t>
      </w:r>
      <w:r w:rsidR="00800495" w:rsidRPr="00800495">
        <w:rPr>
          <w:b/>
          <w:sz w:val="28"/>
          <w:szCs w:val="28"/>
        </w:rPr>
        <w:t>1 805 182 834,81 руб.</w:t>
      </w:r>
      <w:r w:rsidR="00800495">
        <w:rPr>
          <w:b/>
          <w:sz w:val="28"/>
          <w:szCs w:val="28"/>
        </w:rPr>
        <w:t>;</w:t>
      </w:r>
    </w:p>
    <w:p w14:paraId="74436201" w14:textId="77777777" w:rsidR="00241981" w:rsidRPr="00F74DB9" w:rsidRDefault="00241981" w:rsidP="00241981">
      <w:pPr>
        <w:tabs>
          <w:tab w:val="left" w:pos="1080"/>
        </w:tabs>
        <w:rPr>
          <w:b/>
          <w:sz w:val="28"/>
          <w:szCs w:val="28"/>
        </w:rPr>
      </w:pPr>
      <w:r>
        <w:rPr>
          <w:b/>
          <w:sz w:val="28"/>
          <w:szCs w:val="28"/>
        </w:rPr>
        <w:t>Профицит</w:t>
      </w:r>
      <w:r w:rsidRPr="00D64236">
        <w:rPr>
          <w:b/>
          <w:sz w:val="28"/>
          <w:szCs w:val="28"/>
        </w:rPr>
        <w:t xml:space="preserve"> – </w:t>
      </w:r>
      <w:r w:rsidRPr="00CF1B43">
        <w:rPr>
          <w:b/>
          <w:sz w:val="28"/>
          <w:szCs w:val="28"/>
        </w:rPr>
        <w:t>19 972 147,85</w:t>
      </w:r>
      <w:r>
        <w:rPr>
          <w:b/>
          <w:sz w:val="28"/>
          <w:szCs w:val="28"/>
        </w:rPr>
        <w:t xml:space="preserve"> </w:t>
      </w:r>
      <w:r w:rsidRPr="00D64236">
        <w:rPr>
          <w:b/>
          <w:sz w:val="28"/>
          <w:szCs w:val="28"/>
        </w:rPr>
        <w:t>руб</w:t>
      </w:r>
      <w:r>
        <w:rPr>
          <w:b/>
          <w:sz w:val="28"/>
          <w:szCs w:val="28"/>
        </w:rPr>
        <w:t>.</w:t>
      </w:r>
    </w:p>
    <w:p w14:paraId="5813BB05" w14:textId="77777777" w:rsidR="00241981" w:rsidRPr="00BC5211" w:rsidRDefault="00241981" w:rsidP="00241981">
      <w:pPr>
        <w:tabs>
          <w:tab w:val="left" w:pos="1080"/>
        </w:tabs>
        <w:ind w:firstLine="720"/>
        <w:rPr>
          <w:b/>
          <w:sz w:val="28"/>
          <w:szCs w:val="28"/>
          <w:highlight w:val="yellow"/>
        </w:rPr>
      </w:pPr>
    </w:p>
    <w:p w14:paraId="07FA95FF" w14:textId="77777777" w:rsidR="00241981" w:rsidRPr="00D818BB" w:rsidRDefault="00241981" w:rsidP="00241981">
      <w:pPr>
        <w:tabs>
          <w:tab w:val="left" w:pos="1080"/>
        </w:tabs>
        <w:jc w:val="center"/>
        <w:rPr>
          <w:b/>
          <w:sz w:val="28"/>
          <w:szCs w:val="28"/>
        </w:rPr>
      </w:pPr>
      <w:r w:rsidRPr="00D818BB">
        <w:rPr>
          <w:b/>
          <w:sz w:val="28"/>
          <w:szCs w:val="28"/>
        </w:rPr>
        <w:t>Доходы</w:t>
      </w:r>
    </w:p>
    <w:p w14:paraId="33590FAF" w14:textId="77777777" w:rsidR="00241981" w:rsidRPr="005E27E2" w:rsidRDefault="00241981" w:rsidP="00241981">
      <w:pPr>
        <w:autoSpaceDE w:val="0"/>
        <w:autoSpaceDN w:val="0"/>
        <w:adjustRightInd w:val="0"/>
        <w:ind w:firstLine="709"/>
        <w:jc w:val="both"/>
        <w:rPr>
          <w:sz w:val="28"/>
          <w:szCs w:val="28"/>
        </w:rPr>
      </w:pPr>
    </w:p>
    <w:p w14:paraId="7ABB8151" w14:textId="77777777" w:rsidR="00241981" w:rsidRPr="005E27E2" w:rsidRDefault="00241981" w:rsidP="00241981">
      <w:pPr>
        <w:autoSpaceDE w:val="0"/>
        <w:autoSpaceDN w:val="0"/>
        <w:adjustRightInd w:val="0"/>
        <w:ind w:firstLine="709"/>
        <w:jc w:val="both"/>
        <w:rPr>
          <w:sz w:val="28"/>
          <w:szCs w:val="28"/>
        </w:rPr>
      </w:pPr>
      <w:r>
        <w:rPr>
          <w:sz w:val="28"/>
          <w:szCs w:val="28"/>
        </w:rPr>
        <w:t>В 1 полугодии произошли изменения в функционировании механизма</w:t>
      </w:r>
      <w:r w:rsidRPr="00B61A6D">
        <w:rPr>
          <w:sz w:val="28"/>
          <w:szCs w:val="28"/>
        </w:rPr>
        <w:t xml:space="preserve"> </w:t>
      </w:r>
      <w:r>
        <w:rPr>
          <w:sz w:val="28"/>
          <w:szCs w:val="28"/>
        </w:rPr>
        <w:t>е</w:t>
      </w:r>
      <w:r w:rsidRPr="00B61A6D">
        <w:rPr>
          <w:sz w:val="28"/>
          <w:szCs w:val="28"/>
        </w:rPr>
        <w:t>диного налогового платежа</w:t>
      </w:r>
      <w:r>
        <w:rPr>
          <w:sz w:val="28"/>
          <w:szCs w:val="28"/>
        </w:rPr>
        <w:t xml:space="preserve"> (ЕНП)</w:t>
      </w:r>
      <w:r w:rsidRPr="00B61A6D">
        <w:rPr>
          <w:sz w:val="28"/>
          <w:szCs w:val="28"/>
        </w:rPr>
        <w:t xml:space="preserve">, </w:t>
      </w:r>
      <w:r>
        <w:rPr>
          <w:sz w:val="28"/>
          <w:szCs w:val="28"/>
        </w:rPr>
        <w:t xml:space="preserve">а именно </w:t>
      </w:r>
      <w:r w:rsidRPr="005E27E2">
        <w:rPr>
          <w:sz w:val="28"/>
          <w:szCs w:val="28"/>
        </w:rPr>
        <w:t>Федеральным законом от 29.05.2023 № 196-ФЗ «О внесении изменений в часть первую Налогового кодекса Российской Федерации» уточнен ряд положений законодательства Российской Федерации о налогах и сборах в части зачисления НДФЛ.</w:t>
      </w:r>
    </w:p>
    <w:p w14:paraId="065CEAFA" w14:textId="77777777" w:rsidR="00241981" w:rsidRPr="005E27E2" w:rsidRDefault="00241981" w:rsidP="00241981">
      <w:pPr>
        <w:autoSpaceDE w:val="0"/>
        <w:autoSpaceDN w:val="0"/>
        <w:adjustRightInd w:val="0"/>
        <w:ind w:firstLine="709"/>
        <w:jc w:val="both"/>
        <w:rPr>
          <w:sz w:val="28"/>
          <w:szCs w:val="28"/>
        </w:rPr>
      </w:pPr>
      <w:r w:rsidRPr="005E27E2">
        <w:rPr>
          <w:sz w:val="28"/>
          <w:szCs w:val="28"/>
        </w:rPr>
        <w:t>Введение единого срока уплаты налоговых платежей и отвлечение НДФЛ на погашение недоимок по иным налогам привело к неравномерному поступлению средств в бюджеты, их разбалансировке, что не позволяло в полной мере финансировать текущие бюджетные расходы.</w:t>
      </w:r>
    </w:p>
    <w:p w14:paraId="35AF37B0" w14:textId="77777777" w:rsidR="00241981" w:rsidRPr="005E27E2" w:rsidRDefault="00241981" w:rsidP="00241981">
      <w:pPr>
        <w:autoSpaceDE w:val="0"/>
        <w:autoSpaceDN w:val="0"/>
        <w:adjustRightInd w:val="0"/>
        <w:ind w:firstLine="709"/>
        <w:jc w:val="both"/>
        <w:rPr>
          <w:sz w:val="28"/>
          <w:szCs w:val="28"/>
        </w:rPr>
      </w:pPr>
      <w:r w:rsidRPr="005E27E2">
        <w:rPr>
          <w:sz w:val="28"/>
          <w:szCs w:val="28"/>
        </w:rPr>
        <w:t>В целях обеспечения более стабильных поступлений в региональные и местные бюджеты данным законом изменена последовательность при определении принадлежности сумм денежных средств, перечисленных и (или) признаваемых в качестве единого налогового платежа, предусмотрено зачисление НДФЛ в соответствующие бюджеты в первоочередном порядке.</w:t>
      </w:r>
    </w:p>
    <w:p w14:paraId="1DF81DA0" w14:textId="77777777" w:rsidR="00241981" w:rsidRDefault="00241981" w:rsidP="00241981">
      <w:pPr>
        <w:autoSpaceDE w:val="0"/>
        <w:autoSpaceDN w:val="0"/>
        <w:adjustRightInd w:val="0"/>
        <w:ind w:firstLine="709"/>
        <w:jc w:val="both"/>
        <w:rPr>
          <w:sz w:val="28"/>
          <w:szCs w:val="28"/>
        </w:rPr>
      </w:pPr>
      <w:r w:rsidRPr="005E27E2">
        <w:rPr>
          <w:sz w:val="28"/>
          <w:szCs w:val="28"/>
        </w:rPr>
        <w:t>Кроме того, в этих же целях  при наличии положительного сальдо единого налогового счета плательщика на основании представляемых налоговыми агентами уведомлений об исчисленных суммах НДФЛ в автоматическом режиме (без соответствующего заявления налогового агента о распоряжении средствами ЕНС) зачитываются суммы уже удержанного налоговыми агентами НДФЛ в счет предстоящего исполнения обязанности по перечислению указанного налога, тем самым обеспечивая более оперативное поступление средств в бюджеты.</w:t>
      </w:r>
    </w:p>
    <w:p w14:paraId="52954FED" w14:textId="77777777" w:rsidR="00241981" w:rsidRDefault="00241981" w:rsidP="00241981">
      <w:pPr>
        <w:autoSpaceDE w:val="0"/>
        <w:autoSpaceDN w:val="0"/>
        <w:adjustRightInd w:val="0"/>
        <w:ind w:firstLine="709"/>
        <w:jc w:val="both"/>
        <w:rPr>
          <w:sz w:val="28"/>
          <w:szCs w:val="28"/>
        </w:rPr>
      </w:pPr>
    </w:p>
    <w:p w14:paraId="452817E8" w14:textId="77777777" w:rsidR="00241981" w:rsidRDefault="00241981" w:rsidP="00241981">
      <w:pPr>
        <w:pStyle w:val="a3"/>
        <w:numPr>
          <w:ilvl w:val="0"/>
          <w:numId w:val="1"/>
        </w:numPr>
        <w:tabs>
          <w:tab w:val="left" w:pos="360"/>
          <w:tab w:val="left" w:pos="1134"/>
          <w:tab w:val="left" w:pos="1560"/>
        </w:tabs>
        <w:ind w:left="0" w:firstLine="709"/>
        <w:jc w:val="both"/>
        <w:rPr>
          <w:b/>
          <w:bCs/>
          <w:sz w:val="28"/>
          <w:szCs w:val="28"/>
        </w:rPr>
      </w:pPr>
      <w:r w:rsidRPr="004B09DB">
        <w:rPr>
          <w:b/>
          <w:bCs/>
          <w:sz w:val="28"/>
          <w:szCs w:val="28"/>
        </w:rPr>
        <w:t>Анализ изменений, внесенных в прогноз поступления доходов бюджета города</w:t>
      </w:r>
    </w:p>
    <w:p w14:paraId="2E29ECD5" w14:textId="77777777" w:rsidR="00241981" w:rsidRPr="003928D3" w:rsidRDefault="00241981" w:rsidP="00241981">
      <w:pPr>
        <w:tabs>
          <w:tab w:val="left" w:pos="360"/>
          <w:tab w:val="left" w:pos="1418"/>
          <w:tab w:val="left" w:pos="1560"/>
        </w:tabs>
        <w:ind w:firstLine="720"/>
        <w:jc w:val="both"/>
        <w:rPr>
          <w:b/>
          <w:bCs/>
          <w:sz w:val="10"/>
          <w:szCs w:val="10"/>
        </w:rPr>
      </w:pPr>
    </w:p>
    <w:p w14:paraId="196F8125" w14:textId="77777777" w:rsidR="00241981" w:rsidRPr="00CE67CD" w:rsidRDefault="00241981" w:rsidP="00241981">
      <w:pPr>
        <w:tabs>
          <w:tab w:val="left" w:pos="360"/>
          <w:tab w:val="left" w:pos="900"/>
        </w:tabs>
        <w:ind w:firstLine="720"/>
        <w:jc w:val="both"/>
        <w:rPr>
          <w:sz w:val="28"/>
          <w:szCs w:val="28"/>
        </w:rPr>
      </w:pPr>
      <w:r w:rsidRPr="00CE67CD">
        <w:rPr>
          <w:sz w:val="28"/>
          <w:szCs w:val="28"/>
        </w:rPr>
        <w:t xml:space="preserve">Прогноз доходов </w:t>
      </w:r>
      <w:r>
        <w:rPr>
          <w:sz w:val="28"/>
          <w:szCs w:val="28"/>
        </w:rPr>
        <w:t>на 2023 год</w:t>
      </w:r>
      <w:r w:rsidRPr="00CE67CD">
        <w:rPr>
          <w:sz w:val="28"/>
          <w:szCs w:val="28"/>
        </w:rPr>
        <w:t xml:space="preserve"> был скорректирован </w:t>
      </w:r>
      <w:r>
        <w:rPr>
          <w:sz w:val="28"/>
          <w:szCs w:val="28"/>
        </w:rPr>
        <w:t>6 раз</w:t>
      </w:r>
      <w:r w:rsidRPr="00CE67CD">
        <w:rPr>
          <w:sz w:val="28"/>
          <w:szCs w:val="28"/>
        </w:rPr>
        <w:t>, в результате доходы были увеличены на</w:t>
      </w:r>
      <w:r>
        <w:rPr>
          <w:sz w:val="28"/>
          <w:szCs w:val="28"/>
        </w:rPr>
        <w:t xml:space="preserve"> </w:t>
      </w:r>
      <w:r w:rsidRPr="00CF1B43">
        <w:rPr>
          <w:sz w:val="28"/>
          <w:szCs w:val="28"/>
        </w:rPr>
        <w:t>428 813 713,80</w:t>
      </w:r>
      <w:r w:rsidRPr="005249D8">
        <w:rPr>
          <w:sz w:val="28"/>
          <w:szCs w:val="28"/>
        </w:rPr>
        <w:t xml:space="preserve"> </w:t>
      </w:r>
      <w:r w:rsidRPr="00CE67CD">
        <w:rPr>
          <w:sz w:val="28"/>
          <w:szCs w:val="28"/>
        </w:rPr>
        <w:t xml:space="preserve">руб., из них налоговые и неналоговые доходы – на </w:t>
      </w:r>
      <w:r w:rsidRPr="00CF1B43">
        <w:rPr>
          <w:sz w:val="28"/>
          <w:szCs w:val="28"/>
        </w:rPr>
        <w:t>156</w:t>
      </w:r>
      <w:r>
        <w:rPr>
          <w:sz w:val="28"/>
          <w:szCs w:val="28"/>
        </w:rPr>
        <w:t> </w:t>
      </w:r>
      <w:r w:rsidRPr="00CF1B43">
        <w:rPr>
          <w:sz w:val="28"/>
          <w:szCs w:val="28"/>
        </w:rPr>
        <w:t>150</w:t>
      </w:r>
      <w:r>
        <w:rPr>
          <w:sz w:val="28"/>
          <w:szCs w:val="28"/>
        </w:rPr>
        <w:t> </w:t>
      </w:r>
      <w:r w:rsidRPr="00CF1B43">
        <w:rPr>
          <w:sz w:val="28"/>
          <w:szCs w:val="28"/>
        </w:rPr>
        <w:t>537,18</w:t>
      </w:r>
      <w:r w:rsidRPr="00CE67CD">
        <w:rPr>
          <w:sz w:val="28"/>
          <w:szCs w:val="28"/>
        </w:rPr>
        <w:t xml:space="preserve"> руб., безвозмездные поступления – на </w:t>
      </w:r>
      <w:r w:rsidRPr="00CF1B43">
        <w:rPr>
          <w:sz w:val="28"/>
          <w:szCs w:val="28"/>
        </w:rPr>
        <w:t>272 760 421,16</w:t>
      </w:r>
      <w:r>
        <w:rPr>
          <w:sz w:val="28"/>
          <w:szCs w:val="28"/>
        </w:rPr>
        <w:t xml:space="preserve"> </w:t>
      </w:r>
      <w:r w:rsidRPr="00CE67CD">
        <w:rPr>
          <w:sz w:val="28"/>
          <w:szCs w:val="28"/>
        </w:rPr>
        <w:t xml:space="preserve">руб. </w:t>
      </w:r>
    </w:p>
    <w:p w14:paraId="65BA3325" w14:textId="77777777" w:rsidR="00241981" w:rsidRDefault="00241981" w:rsidP="00241981">
      <w:pPr>
        <w:tabs>
          <w:tab w:val="left" w:pos="360"/>
          <w:tab w:val="left" w:pos="900"/>
        </w:tabs>
        <w:ind w:firstLine="720"/>
        <w:jc w:val="both"/>
        <w:rPr>
          <w:sz w:val="28"/>
          <w:szCs w:val="28"/>
        </w:rPr>
      </w:pPr>
      <w:r>
        <w:rPr>
          <w:sz w:val="28"/>
          <w:szCs w:val="28"/>
        </w:rPr>
        <w:t>И</w:t>
      </w:r>
      <w:r w:rsidRPr="00CE67CD">
        <w:rPr>
          <w:sz w:val="28"/>
          <w:szCs w:val="28"/>
        </w:rPr>
        <w:t xml:space="preserve">зменения в части прогноза по налоговым и неналоговым доходам сложились </w:t>
      </w:r>
      <w:r>
        <w:rPr>
          <w:sz w:val="28"/>
          <w:szCs w:val="28"/>
        </w:rPr>
        <w:t>по д</w:t>
      </w:r>
      <w:r w:rsidRPr="00700B85">
        <w:rPr>
          <w:sz w:val="28"/>
          <w:szCs w:val="28"/>
        </w:rPr>
        <w:t>оход</w:t>
      </w:r>
      <w:r>
        <w:rPr>
          <w:sz w:val="28"/>
          <w:szCs w:val="28"/>
        </w:rPr>
        <w:t>ам</w:t>
      </w:r>
      <w:r w:rsidRPr="00700B85">
        <w:rPr>
          <w:sz w:val="28"/>
          <w:szCs w:val="28"/>
        </w:rPr>
        <w:t xml:space="preserve"> от реализации муниципального имущества</w:t>
      </w:r>
      <w:r>
        <w:rPr>
          <w:sz w:val="28"/>
          <w:szCs w:val="28"/>
        </w:rPr>
        <w:t xml:space="preserve"> (+</w:t>
      </w:r>
      <w:r w:rsidRPr="00CF1B43">
        <w:rPr>
          <w:sz w:val="28"/>
          <w:szCs w:val="28"/>
        </w:rPr>
        <w:t>152 799 502,03</w:t>
      </w:r>
      <w:r>
        <w:rPr>
          <w:sz w:val="28"/>
          <w:szCs w:val="28"/>
        </w:rPr>
        <w:t xml:space="preserve"> руб.), </w:t>
      </w:r>
      <w:r w:rsidRPr="00700B85">
        <w:rPr>
          <w:sz w:val="28"/>
          <w:szCs w:val="28"/>
        </w:rPr>
        <w:t xml:space="preserve">в </w:t>
      </w:r>
      <w:r>
        <w:rPr>
          <w:sz w:val="28"/>
          <w:szCs w:val="28"/>
        </w:rPr>
        <w:t xml:space="preserve">основном </w:t>
      </w:r>
      <w:r w:rsidRPr="00700B85">
        <w:rPr>
          <w:sz w:val="28"/>
          <w:szCs w:val="28"/>
        </w:rPr>
        <w:t xml:space="preserve">связи с включением в прогнозный план (программу) приватизации </w:t>
      </w:r>
      <w:r>
        <w:rPr>
          <w:sz w:val="28"/>
          <w:szCs w:val="28"/>
        </w:rPr>
        <w:t>имущества для продажи в виде металлолома, по доходам от акцизов на нефтепродукты (+</w:t>
      </w:r>
      <w:r w:rsidRPr="00CF1B43">
        <w:rPr>
          <w:sz w:val="28"/>
          <w:szCs w:val="28"/>
        </w:rPr>
        <w:t>1</w:t>
      </w:r>
      <w:r>
        <w:rPr>
          <w:sz w:val="28"/>
          <w:szCs w:val="28"/>
        </w:rPr>
        <w:t> </w:t>
      </w:r>
      <w:r w:rsidRPr="00CF1B43">
        <w:rPr>
          <w:sz w:val="28"/>
          <w:szCs w:val="28"/>
        </w:rPr>
        <w:t>997</w:t>
      </w:r>
      <w:r>
        <w:rPr>
          <w:sz w:val="28"/>
          <w:szCs w:val="28"/>
        </w:rPr>
        <w:t> </w:t>
      </w:r>
      <w:r w:rsidRPr="00CF1B43">
        <w:rPr>
          <w:sz w:val="28"/>
          <w:szCs w:val="28"/>
        </w:rPr>
        <w:t>410,00</w:t>
      </w:r>
      <w:r>
        <w:rPr>
          <w:sz w:val="28"/>
          <w:szCs w:val="28"/>
        </w:rPr>
        <w:t xml:space="preserve"> руб.), в связи с уточнением прогноза поступлений </w:t>
      </w:r>
      <w:r w:rsidRPr="00912C61">
        <w:rPr>
          <w:sz w:val="28"/>
          <w:szCs w:val="28"/>
        </w:rPr>
        <w:t xml:space="preserve"> Межрайонной ИФНС России № 21 по Иркутской области</w:t>
      </w:r>
      <w:r>
        <w:rPr>
          <w:sz w:val="28"/>
          <w:szCs w:val="28"/>
        </w:rPr>
        <w:t xml:space="preserve">, а также включением в прогноз доходов сумм </w:t>
      </w:r>
      <w:r>
        <w:rPr>
          <w:sz w:val="28"/>
          <w:szCs w:val="28"/>
        </w:rPr>
        <w:lastRenderedPageBreak/>
        <w:t>фактического поступления средств компенсации затрат бюджета города (+</w:t>
      </w:r>
      <w:r w:rsidRPr="00CF1B43">
        <w:rPr>
          <w:sz w:val="28"/>
          <w:szCs w:val="28"/>
        </w:rPr>
        <w:t>1</w:t>
      </w:r>
      <w:r>
        <w:rPr>
          <w:sz w:val="28"/>
          <w:szCs w:val="28"/>
        </w:rPr>
        <w:t> </w:t>
      </w:r>
      <w:r w:rsidRPr="00CF1B43">
        <w:rPr>
          <w:sz w:val="28"/>
          <w:szCs w:val="28"/>
        </w:rPr>
        <w:t>193</w:t>
      </w:r>
      <w:r>
        <w:rPr>
          <w:sz w:val="28"/>
          <w:szCs w:val="28"/>
        </w:rPr>
        <w:t> </w:t>
      </w:r>
      <w:r w:rsidRPr="00CF1B43">
        <w:rPr>
          <w:sz w:val="28"/>
          <w:szCs w:val="28"/>
        </w:rPr>
        <w:t>625,15</w:t>
      </w:r>
      <w:r>
        <w:rPr>
          <w:sz w:val="28"/>
          <w:szCs w:val="28"/>
        </w:rPr>
        <w:t> руб.).</w:t>
      </w:r>
    </w:p>
    <w:p w14:paraId="3348EFF4" w14:textId="77777777" w:rsidR="00241981" w:rsidRPr="000B6E1A" w:rsidRDefault="00241981" w:rsidP="00241981">
      <w:pPr>
        <w:tabs>
          <w:tab w:val="left" w:pos="360"/>
          <w:tab w:val="left" w:pos="900"/>
        </w:tabs>
        <w:ind w:firstLine="720"/>
        <w:jc w:val="both"/>
        <w:rPr>
          <w:sz w:val="28"/>
          <w:szCs w:val="28"/>
        </w:rPr>
      </w:pPr>
      <w:r w:rsidRPr="000B6E1A">
        <w:rPr>
          <w:sz w:val="28"/>
          <w:szCs w:val="28"/>
        </w:rPr>
        <w:t>Прогноз по безвозмездным поступлениям изменился в части:</w:t>
      </w:r>
    </w:p>
    <w:p w14:paraId="102A317F" w14:textId="77777777" w:rsidR="00241981" w:rsidRDefault="00241981" w:rsidP="00241981">
      <w:pPr>
        <w:tabs>
          <w:tab w:val="left" w:pos="360"/>
          <w:tab w:val="left" w:pos="900"/>
        </w:tabs>
        <w:ind w:firstLine="720"/>
        <w:jc w:val="both"/>
        <w:rPr>
          <w:sz w:val="28"/>
          <w:szCs w:val="28"/>
        </w:rPr>
      </w:pPr>
      <w:r w:rsidRPr="000B6E1A">
        <w:rPr>
          <w:sz w:val="28"/>
          <w:szCs w:val="28"/>
        </w:rPr>
        <w:t>- Дотаций +</w:t>
      </w:r>
      <w:r>
        <w:rPr>
          <w:sz w:val="28"/>
          <w:szCs w:val="28"/>
        </w:rPr>
        <w:t xml:space="preserve"> </w:t>
      </w:r>
      <w:r w:rsidRPr="005249D8">
        <w:rPr>
          <w:sz w:val="28"/>
          <w:szCs w:val="28"/>
        </w:rPr>
        <w:t>63 268 600,00</w:t>
      </w:r>
      <w:r w:rsidRPr="000B6E1A">
        <w:rPr>
          <w:sz w:val="28"/>
          <w:szCs w:val="28"/>
        </w:rPr>
        <w:t xml:space="preserve"> руб. в связи с распределением дотации на поддержку мер по обеспечению сбалансированности бюджетов;</w:t>
      </w:r>
    </w:p>
    <w:p w14:paraId="3DB97E0C" w14:textId="77777777" w:rsidR="00241981" w:rsidRDefault="00241981" w:rsidP="00241981">
      <w:pPr>
        <w:tabs>
          <w:tab w:val="left" w:pos="360"/>
          <w:tab w:val="left" w:pos="900"/>
        </w:tabs>
        <w:ind w:firstLine="720"/>
        <w:jc w:val="both"/>
        <w:rPr>
          <w:sz w:val="28"/>
          <w:szCs w:val="28"/>
        </w:rPr>
      </w:pPr>
      <w:r w:rsidRPr="00D9299F">
        <w:rPr>
          <w:sz w:val="28"/>
          <w:szCs w:val="28"/>
        </w:rPr>
        <w:t>- Субсидий</w:t>
      </w:r>
      <w:r>
        <w:rPr>
          <w:sz w:val="28"/>
          <w:szCs w:val="28"/>
        </w:rPr>
        <w:t xml:space="preserve">  </w:t>
      </w:r>
      <w:r w:rsidRPr="00D9299F">
        <w:rPr>
          <w:sz w:val="28"/>
          <w:szCs w:val="28"/>
        </w:rPr>
        <w:t xml:space="preserve"> </w:t>
      </w:r>
      <w:r>
        <w:rPr>
          <w:sz w:val="28"/>
          <w:szCs w:val="28"/>
        </w:rPr>
        <w:t>-</w:t>
      </w:r>
      <w:r w:rsidRPr="00CF1B43">
        <w:rPr>
          <w:sz w:val="28"/>
          <w:szCs w:val="28"/>
        </w:rPr>
        <w:t>13 911 178,84</w:t>
      </w:r>
      <w:r>
        <w:rPr>
          <w:sz w:val="28"/>
          <w:szCs w:val="28"/>
        </w:rPr>
        <w:t xml:space="preserve"> руб.</w:t>
      </w:r>
      <w:r w:rsidRPr="00D9299F">
        <w:rPr>
          <w:sz w:val="28"/>
          <w:szCs w:val="28"/>
        </w:rPr>
        <w:t xml:space="preserve">, в основном </w:t>
      </w:r>
      <w:r>
        <w:rPr>
          <w:sz w:val="28"/>
          <w:szCs w:val="28"/>
        </w:rPr>
        <w:t xml:space="preserve">в связи с перераспределением на 2024 год средств субсидии </w:t>
      </w:r>
      <w:r w:rsidRPr="006720DE">
        <w:rPr>
          <w:sz w:val="28"/>
          <w:szCs w:val="28"/>
        </w:rPr>
        <w:t>на переселение граждан из аварийного жилищного фонда Иркутской области, за счет средств, поступивших от Фонда содействия реформированию жилищно-коммунального хозяйства</w:t>
      </w:r>
      <w:r>
        <w:rPr>
          <w:sz w:val="28"/>
          <w:szCs w:val="28"/>
        </w:rPr>
        <w:t xml:space="preserve"> (-</w:t>
      </w:r>
      <w:r w:rsidRPr="00CF1B43">
        <w:rPr>
          <w:sz w:val="28"/>
          <w:szCs w:val="28"/>
        </w:rPr>
        <w:t>198 131 730,34</w:t>
      </w:r>
      <w:r>
        <w:rPr>
          <w:sz w:val="28"/>
          <w:szCs w:val="28"/>
        </w:rPr>
        <w:t> руб.), вместе с тем увеличились ассигнования по с</w:t>
      </w:r>
      <w:r w:rsidRPr="00FD495F">
        <w:rPr>
          <w:sz w:val="28"/>
          <w:szCs w:val="28"/>
        </w:rPr>
        <w:t xml:space="preserve">убсидии </w:t>
      </w:r>
      <w:r>
        <w:rPr>
          <w:sz w:val="28"/>
          <w:szCs w:val="28"/>
        </w:rPr>
        <w:t>на</w:t>
      </w:r>
      <w:r w:rsidRPr="00FD495F">
        <w:rPr>
          <w:sz w:val="28"/>
          <w:szCs w:val="28"/>
        </w:rPr>
        <w:t xml:space="preserve"> финансовое обеспечение дорожной деятельности в рамках реализации национального проекта «Безопасные качественные дороги»</w:t>
      </w:r>
      <w:r>
        <w:rPr>
          <w:sz w:val="28"/>
          <w:szCs w:val="28"/>
        </w:rPr>
        <w:t xml:space="preserve"> (+</w:t>
      </w:r>
      <w:r w:rsidRPr="00CF1B43">
        <w:rPr>
          <w:sz w:val="28"/>
          <w:szCs w:val="28"/>
        </w:rPr>
        <w:t>65 696 100,00</w:t>
      </w:r>
      <w:r>
        <w:rPr>
          <w:sz w:val="28"/>
          <w:szCs w:val="28"/>
        </w:rPr>
        <w:t xml:space="preserve"> руб.), по с</w:t>
      </w:r>
      <w:r w:rsidRPr="00FD495F">
        <w:rPr>
          <w:sz w:val="28"/>
          <w:szCs w:val="28"/>
        </w:rPr>
        <w:t>убсидии на строительство, реконструкцию и модернизацию объектов водоснабжения, водоотведения и очистки сточных вод, в том числе разработку проектной документации</w:t>
      </w:r>
      <w:r>
        <w:rPr>
          <w:sz w:val="28"/>
          <w:szCs w:val="28"/>
        </w:rPr>
        <w:t xml:space="preserve"> (+</w:t>
      </w:r>
      <w:r w:rsidRPr="00CF1B43">
        <w:rPr>
          <w:sz w:val="28"/>
          <w:szCs w:val="28"/>
        </w:rPr>
        <w:t>41 439 500,00</w:t>
      </w:r>
      <w:r>
        <w:rPr>
          <w:sz w:val="28"/>
          <w:szCs w:val="28"/>
        </w:rPr>
        <w:t xml:space="preserve"> руб.), по </w:t>
      </w:r>
      <w:r w:rsidRPr="00D9299F">
        <w:rPr>
          <w:sz w:val="28"/>
          <w:szCs w:val="28"/>
        </w:rPr>
        <w:t xml:space="preserve">субсидии </w:t>
      </w:r>
      <w:r w:rsidRPr="005B3A07">
        <w:rPr>
          <w:sz w:val="28"/>
          <w:szCs w:val="28"/>
        </w:rPr>
        <w:t>на реализацию программ формирования современной городской среды</w:t>
      </w:r>
      <w:r w:rsidRPr="00D9299F">
        <w:rPr>
          <w:sz w:val="28"/>
          <w:szCs w:val="28"/>
        </w:rPr>
        <w:t xml:space="preserve"> </w:t>
      </w:r>
      <w:r>
        <w:rPr>
          <w:sz w:val="28"/>
          <w:szCs w:val="28"/>
        </w:rPr>
        <w:t>(+</w:t>
      </w:r>
      <w:r w:rsidRPr="002D05CF">
        <w:rPr>
          <w:sz w:val="28"/>
          <w:szCs w:val="28"/>
        </w:rPr>
        <w:t>38</w:t>
      </w:r>
      <w:r>
        <w:rPr>
          <w:sz w:val="28"/>
          <w:szCs w:val="28"/>
        </w:rPr>
        <w:t> </w:t>
      </w:r>
      <w:r w:rsidRPr="002D05CF">
        <w:rPr>
          <w:sz w:val="28"/>
          <w:szCs w:val="28"/>
        </w:rPr>
        <w:t>802</w:t>
      </w:r>
      <w:r>
        <w:rPr>
          <w:sz w:val="28"/>
          <w:szCs w:val="28"/>
        </w:rPr>
        <w:t> </w:t>
      </w:r>
      <w:r w:rsidRPr="002D05CF">
        <w:rPr>
          <w:sz w:val="28"/>
          <w:szCs w:val="28"/>
        </w:rPr>
        <w:t>300,00</w:t>
      </w:r>
      <w:r>
        <w:rPr>
          <w:sz w:val="28"/>
          <w:szCs w:val="28"/>
        </w:rPr>
        <w:t> руб.</w:t>
      </w:r>
      <w:r w:rsidRPr="002D05CF">
        <w:rPr>
          <w:sz w:val="28"/>
          <w:szCs w:val="28"/>
        </w:rPr>
        <w:t xml:space="preserve">), </w:t>
      </w:r>
      <w:r>
        <w:rPr>
          <w:sz w:val="28"/>
          <w:szCs w:val="28"/>
        </w:rPr>
        <w:t xml:space="preserve">по </w:t>
      </w:r>
      <w:r w:rsidRPr="002D05CF">
        <w:rPr>
          <w:sz w:val="28"/>
          <w:szCs w:val="28"/>
        </w:rPr>
        <w:t>субсидии на финансовую поддержку реализации инициативных проектов (+26</w:t>
      </w:r>
      <w:r>
        <w:rPr>
          <w:sz w:val="28"/>
          <w:szCs w:val="28"/>
        </w:rPr>
        <w:t> </w:t>
      </w:r>
      <w:r w:rsidRPr="002D05CF">
        <w:rPr>
          <w:sz w:val="28"/>
          <w:szCs w:val="28"/>
        </w:rPr>
        <w:t>509</w:t>
      </w:r>
      <w:r>
        <w:rPr>
          <w:sz w:val="28"/>
          <w:szCs w:val="28"/>
        </w:rPr>
        <w:t> </w:t>
      </w:r>
      <w:r w:rsidRPr="002D05CF">
        <w:rPr>
          <w:sz w:val="28"/>
          <w:szCs w:val="28"/>
        </w:rPr>
        <w:t>260,00</w:t>
      </w:r>
      <w:r>
        <w:rPr>
          <w:sz w:val="28"/>
          <w:szCs w:val="28"/>
        </w:rPr>
        <w:t xml:space="preserve"> руб.</w:t>
      </w:r>
      <w:r w:rsidRPr="002D05CF">
        <w:rPr>
          <w:sz w:val="28"/>
          <w:szCs w:val="28"/>
        </w:rPr>
        <w:t xml:space="preserve">), </w:t>
      </w:r>
      <w:r>
        <w:rPr>
          <w:sz w:val="28"/>
          <w:szCs w:val="28"/>
        </w:rPr>
        <w:t xml:space="preserve">по </w:t>
      </w:r>
      <w:r w:rsidRPr="002D05CF">
        <w:rPr>
          <w:sz w:val="28"/>
          <w:szCs w:val="28"/>
        </w:rPr>
        <w:t>субсидии на реализацию мероприятий по обеспечению жильем молодых семей (+15 883 147,50)</w:t>
      </w:r>
      <w:r>
        <w:rPr>
          <w:sz w:val="28"/>
          <w:szCs w:val="28"/>
        </w:rPr>
        <w:t xml:space="preserve"> и др.</w:t>
      </w:r>
      <w:r w:rsidRPr="002D05CF">
        <w:rPr>
          <w:sz w:val="28"/>
          <w:szCs w:val="28"/>
        </w:rPr>
        <w:t>;</w:t>
      </w:r>
    </w:p>
    <w:p w14:paraId="102572F2" w14:textId="77777777" w:rsidR="00241981" w:rsidRPr="00D9299F" w:rsidRDefault="00241981" w:rsidP="00241981">
      <w:pPr>
        <w:tabs>
          <w:tab w:val="left" w:pos="360"/>
          <w:tab w:val="left" w:pos="900"/>
        </w:tabs>
        <w:ind w:firstLine="720"/>
        <w:jc w:val="both"/>
        <w:rPr>
          <w:sz w:val="28"/>
          <w:szCs w:val="28"/>
        </w:rPr>
      </w:pPr>
      <w:r>
        <w:rPr>
          <w:sz w:val="28"/>
          <w:szCs w:val="28"/>
        </w:rPr>
        <w:t>- Субвенций +</w:t>
      </w:r>
      <w:r w:rsidRPr="00CF1B43">
        <w:rPr>
          <w:sz w:val="28"/>
          <w:szCs w:val="28"/>
        </w:rPr>
        <w:t>71 034 700,00 руб., в основном от субвенций на дошкольное и общее образование (+64 790 600,00</w:t>
      </w:r>
      <w:r>
        <w:rPr>
          <w:sz w:val="28"/>
          <w:szCs w:val="28"/>
        </w:rPr>
        <w:t xml:space="preserve"> </w:t>
      </w:r>
      <w:r w:rsidRPr="00CF1B43">
        <w:rPr>
          <w:sz w:val="28"/>
          <w:szCs w:val="28"/>
        </w:rPr>
        <w:t>руб.)</w:t>
      </w:r>
      <w:r>
        <w:rPr>
          <w:sz w:val="28"/>
          <w:szCs w:val="28"/>
        </w:rPr>
        <w:t>;</w:t>
      </w:r>
    </w:p>
    <w:p w14:paraId="07B76690" w14:textId="77777777" w:rsidR="00241981" w:rsidRPr="00D9299F" w:rsidRDefault="00241981" w:rsidP="00241981">
      <w:pPr>
        <w:tabs>
          <w:tab w:val="left" w:pos="360"/>
          <w:tab w:val="left" w:pos="900"/>
        </w:tabs>
        <w:ind w:firstLine="720"/>
        <w:jc w:val="both"/>
        <w:rPr>
          <w:sz w:val="28"/>
          <w:szCs w:val="28"/>
        </w:rPr>
      </w:pPr>
      <w:r w:rsidRPr="00D9299F">
        <w:rPr>
          <w:sz w:val="28"/>
          <w:szCs w:val="28"/>
        </w:rPr>
        <w:t xml:space="preserve">- Иных межбюджетных трансфертов +152 368 300,00 руб. в основном от увеличения </w:t>
      </w:r>
      <w:r>
        <w:rPr>
          <w:sz w:val="28"/>
          <w:szCs w:val="28"/>
        </w:rPr>
        <w:t xml:space="preserve">МБТ </w:t>
      </w:r>
      <w:r w:rsidRPr="002D05CF">
        <w:rPr>
          <w:sz w:val="28"/>
          <w:szCs w:val="28"/>
        </w:rPr>
        <w:t>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Pr>
          <w:sz w:val="28"/>
          <w:szCs w:val="28"/>
        </w:rPr>
        <w:t xml:space="preserve"> </w:t>
      </w:r>
      <w:r w:rsidRPr="002D05CF">
        <w:rPr>
          <w:sz w:val="28"/>
          <w:szCs w:val="28"/>
        </w:rPr>
        <w:t>(+5 043 500,00</w:t>
      </w:r>
      <w:r>
        <w:rPr>
          <w:sz w:val="28"/>
          <w:szCs w:val="28"/>
        </w:rPr>
        <w:t xml:space="preserve"> руб.</w:t>
      </w:r>
      <w:r w:rsidRPr="002D05CF">
        <w:rPr>
          <w:sz w:val="28"/>
          <w:szCs w:val="28"/>
        </w:rPr>
        <w:t>), МБТ на ежемесячное денежное вознаграждение за классное руководство (+51 324 800,00</w:t>
      </w:r>
      <w:r>
        <w:rPr>
          <w:sz w:val="28"/>
          <w:szCs w:val="28"/>
        </w:rPr>
        <w:t xml:space="preserve"> руб.</w:t>
      </w:r>
      <w:r w:rsidRPr="002D05CF">
        <w:rPr>
          <w:sz w:val="28"/>
          <w:szCs w:val="28"/>
        </w:rPr>
        <w:t>), МБТ на создание комфортной городской среды в малых городах и исторических поселениях (+96 000 000,00</w:t>
      </w:r>
      <w:r>
        <w:rPr>
          <w:sz w:val="28"/>
          <w:szCs w:val="28"/>
        </w:rPr>
        <w:t xml:space="preserve"> руб.</w:t>
      </w:r>
      <w:r w:rsidRPr="002D05CF">
        <w:rPr>
          <w:sz w:val="28"/>
          <w:szCs w:val="28"/>
        </w:rPr>
        <w:t>)</w:t>
      </w:r>
      <w:r>
        <w:rPr>
          <w:sz w:val="28"/>
          <w:szCs w:val="28"/>
        </w:rPr>
        <w:t>;</w:t>
      </w:r>
    </w:p>
    <w:p w14:paraId="21E66214" w14:textId="77777777" w:rsidR="00241981" w:rsidRPr="002D05CF" w:rsidRDefault="00241981" w:rsidP="00241981">
      <w:pPr>
        <w:tabs>
          <w:tab w:val="left" w:pos="360"/>
          <w:tab w:val="left" w:pos="900"/>
        </w:tabs>
        <w:ind w:firstLine="720"/>
        <w:jc w:val="both"/>
        <w:rPr>
          <w:sz w:val="28"/>
          <w:szCs w:val="28"/>
        </w:rPr>
      </w:pPr>
      <w:r w:rsidRPr="002D05CF">
        <w:rPr>
          <w:sz w:val="28"/>
          <w:szCs w:val="28"/>
        </w:rPr>
        <w:t>- Безвозмездных поступлений от пожертвований +</w:t>
      </w:r>
      <w:r>
        <w:rPr>
          <w:sz w:val="28"/>
          <w:szCs w:val="28"/>
        </w:rPr>
        <w:t>15</w:t>
      </w:r>
      <w:r w:rsidRPr="002D05CF">
        <w:rPr>
          <w:sz w:val="28"/>
          <w:szCs w:val="28"/>
        </w:rPr>
        <w:t>5 000,00 руб. по итогам фактически поступивших пожертвований за истекший период;</w:t>
      </w:r>
    </w:p>
    <w:p w14:paraId="1E4D62D9" w14:textId="77777777" w:rsidR="00241981" w:rsidRDefault="00241981" w:rsidP="00241981">
      <w:pPr>
        <w:tabs>
          <w:tab w:val="left" w:pos="360"/>
          <w:tab w:val="left" w:pos="900"/>
        </w:tabs>
        <w:ind w:firstLine="720"/>
        <w:jc w:val="both"/>
        <w:rPr>
          <w:sz w:val="28"/>
          <w:szCs w:val="28"/>
        </w:rPr>
      </w:pPr>
      <w:r w:rsidRPr="002D05CF">
        <w:rPr>
          <w:sz w:val="28"/>
          <w:szCs w:val="28"/>
        </w:rPr>
        <w:t xml:space="preserve">- Возврата остатков целевых МБТ </w:t>
      </w:r>
      <w:r>
        <w:rPr>
          <w:sz w:val="28"/>
          <w:szCs w:val="28"/>
        </w:rPr>
        <w:t xml:space="preserve">  </w:t>
      </w:r>
      <w:r w:rsidRPr="002D05CF">
        <w:rPr>
          <w:sz w:val="28"/>
          <w:szCs w:val="28"/>
        </w:rPr>
        <w:t> </w:t>
      </w:r>
      <w:r w:rsidRPr="00CF1B43">
        <w:rPr>
          <w:sz w:val="28"/>
          <w:szCs w:val="28"/>
        </w:rPr>
        <w:t>-252 244,54</w:t>
      </w:r>
      <w:r>
        <w:rPr>
          <w:sz w:val="28"/>
          <w:szCs w:val="28"/>
        </w:rPr>
        <w:t xml:space="preserve"> </w:t>
      </w:r>
      <w:r w:rsidRPr="002D05CF">
        <w:rPr>
          <w:sz w:val="28"/>
          <w:szCs w:val="28"/>
        </w:rPr>
        <w:t>руб.</w:t>
      </w:r>
    </w:p>
    <w:p w14:paraId="19D5E08C" w14:textId="77777777" w:rsidR="00241981" w:rsidRPr="00D9299F" w:rsidRDefault="00241981" w:rsidP="00241981">
      <w:pPr>
        <w:ind w:firstLine="720"/>
        <w:jc w:val="both"/>
        <w:rPr>
          <w:sz w:val="28"/>
          <w:szCs w:val="28"/>
        </w:rPr>
      </w:pPr>
    </w:p>
    <w:p w14:paraId="3D1419CD" w14:textId="77777777" w:rsidR="00241981" w:rsidRDefault="00241981" w:rsidP="00241981">
      <w:pPr>
        <w:pStyle w:val="a3"/>
        <w:numPr>
          <w:ilvl w:val="0"/>
          <w:numId w:val="1"/>
        </w:numPr>
        <w:tabs>
          <w:tab w:val="left" w:pos="360"/>
          <w:tab w:val="left" w:pos="1134"/>
          <w:tab w:val="left" w:pos="1560"/>
        </w:tabs>
        <w:ind w:left="0" w:firstLine="709"/>
        <w:jc w:val="both"/>
        <w:rPr>
          <w:b/>
          <w:bCs/>
          <w:sz w:val="28"/>
          <w:szCs w:val="28"/>
        </w:rPr>
      </w:pPr>
      <w:proofErr w:type="spellStart"/>
      <w:r w:rsidRPr="00E41C1C">
        <w:rPr>
          <w:b/>
          <w:bCs/>
          <w:sz w:val="28"/>
          <w:szCs w:val="28"/>
        </w:rPr>
        <w:t>Пофакторный</w:t>
      </w:r>
      <w:proofErr w:type="spellEnd"/>
      <w:r w:rsidRPr="00E41C1C">
        <w:rPr>
          <w:b/>
          <w:bCs/>
          <w:sz w:val="28"/>
          <w:szCs w:val="28"/>
        </w:rPr>
        <w:t xml:space="preserve"> анализ поступлений основных налоговых и неналоговых доходов за отчетный период текущего года, а также причин неисполнения планируемых доходов</w:t>
      </w:r>
    </w:p>
    <w:p w14:paraId="472E9721" w14:textId="77777777" w:rsidR="00241981" w:rsidRPr="00F34CD4" w:rsidRDefault="00241981" w:rsidP="00241981">
      <w:pPr>
        <w:tabs>
          <w:tab w:val="left" w:pos="360"/>
          <w:tab w:val="left" w:pos="1418"/>
          <w:tab w:val="left" w:pos="1560"/>
        </w:tabs>
        <w:ind w:firstLine="720"/>
        <w:jc w:val="both"/>
        <w:rPr>
          <w:b/>
          <w:bCs/>
          <w:sz w:val="10"/>
          <w:szCs w:val="10"/>
        </w:rPr>
      </w:pPr>
    </w:p>
    <w:p w14:paraId="616895AB" w14:textId="77777777" w:rsidR="00241981" w:rsidRDefault="00241981" w:rsidP="00241981">
      <w:pPr>
        <w:tabs>
          <w:tab w:val="left" w:pos="360"/>
          <w:tab w:val="left" w:pos="1418"/>
          <w:tab w:val="left" w:pos="1560"/>
        </w:tabs>
        <w:ind w:firstLine="709"/>
        <w:jc w:val="both"/>
        <w:rPr>
          <w:sz w:val="28"/>
          <w:szCs w:val="28"/>
        </w:rPr>
      </w:pPr>
      <w:r w:rsidRPr="00702A26">
        <w:rPr>
          <w:sz w:val="28"/>
          <w:szCs w:val="28"/>
        </w:rPr>
        <w:t xml:space="preserve">Показатели поступления доходов за </w:t>
      </w:r>
      <w:r>
        <w:rPr>
          <w:sz w:val="28"/>
          <w:szCs w:val="28"/>
        </w:rPr>
        <w:t>1 полугодие 2023 года и</w:t>
      </w:r>
      <w:r w:rsidRPr="00702A26">
        <w:rPr>
          <w:sz w:val="28"/>
          <w:szCs w:val="28"/>
        </w:rPr>
        <w:t xml:space="preserve"> плановые назначения приведены в таблице ниже:</w:t>
      </w:r>
    </w:p>
    <w:tbl>
      <w:tblPr>
        <w:tblW w:w="10640" w:type="dxa"/>
        <w:tblInd w:w="5" w:type="dxa"/>
        <w:tblLook w:val="04A0" w:firstRow="1" w:lastRow="0" w:firstColumn="1" w:lastColumn="0" w:noHBand="0" w:noVBand="1"/>
      </w:tblPr>
      <w:tblGrid>
        <w:gridCol w:w="3828"/>
        <w:gridCol w:w="1985"/>
        <w:gridCol w:w="1992"/>
        <w:gridCol w:w="1984"/>
        <w:gridCol w:w="851"/>
      </w:tblGrid>
      <w:tr w:rsidR="00241981" w:rsidRPr="008611A3" w14:paraId="39316F65" w14:textId="77777777" w:rsidTr="00797B81">
        <w:trPr>
          <w:trHeight w:val="284"/>
        </w:trPr>
        <w:tc>
          <w:tcPr>
            <w:tcW w:w="3828" w:type="dxa"/>
            <w:tcBorders>
              <w:bottom w:val="single" w:sz="4" w:space="0" w:color="auto"/>
            </w:tcBorders>
            <w:shd w:val="clear" w:color="auto" w:fill="auto"/>
            <w:hideMark/>
          </w:tcPr>
          <w:p w14:paraId="0442A24F" w14:textId="77777777" w:rsidR="00241981" w:rsidRPr="00E3404C" w:rsidRDefault="00241981" w:rsidP="008E6FE8">
            <w:pPr>
              <w:jc w:val="center"/>
            </w:pPr>
            <w:r w:rsidRPr="00E3404C">
              <w:t> </w:t>
            </w:r>
          </w:p>
        </w:tc>
        <w:tc>
          <w:tcPr>
            <w:tcW w:w="1985" w:type="dxa"/>
            <w:tcBorders>
              <w:bottom w:val="single" w:sz="4" w:space="0" w:color="auto"/>
            </w:tcBorders>
            <w:shd w:val="clear" w:color="auto" w:fill="auto"/>
            <w:hideMark/>
          </w:tcPr>
          <w:p w14:paraId="0B59545E" w14:textId="77777777" w:rsidR="00241981" w:rsidRPr="00E3404C" w:rsidRDefault="00241981" w:rsidP="008E6FE8">
            <w:pPr>
              <w:jc w:val="center"/>
            </w:pPr>
            <w:r w:rsidRPr="00E3404C">
              <w:t> </w:t>
            </w:r>
          </w:p>
        </w:tc>
        <w:tc>
          <w:tcPr>
            <w:tcW w:w="1992" w:type="dxa"/>
            <w:tcBorders>
              <w:bottom w:val="single" w:sz="4" w:space="0" w:color="auto"/>
            </w:tcBorders>
            <w:shd w:val="clear" w:color="auto" w:fill="auto"/>
            <w:hideMark/>
          </w:tcPr>
          <w:p w14:paraId="7D065F4E" w14:textId="77777777" w:rsidR="00241981" w:rsidRPr="00E3404C" w:rsidRDefault="00241981" w:rsidP="008E6FE8">
            <w:pPr>
              <w:jc w:val="center"/>
            </w:pPr>
            <w:r w:rsidRPr="00E3404C">
              <w:t> </w:t>
            </w:r>
          </w:p>
        </w:tc>
        <w:tc>
          <w:tcPr>
            <w:tcW w:w="1984" w:type="dxa"/>
            <w:tcBorders>
              <w:bottom w:val="single" w:sz="4" w:space="0" w:color="auto"/>
            </w:tcBorders>
            <w:shd w:val="clear" w:color="auto" w:fill="auto"/>
            <w:hideMark/>
          </w:tcPr>
          <w:p w14:paraId="78832646" w14:textId="77777777" w:rsidR="00241981" w:rsidRPr="00E3404C" w:rsidRDefault="00241981" w:rsidP="008E6FE8">
            <w:pPr>
              <w:jc w:val="center"/>
            </w:pPr>
            <w:r w:rsidRPr="00E3404C">
              <w:t> </w:t>
            </w:r>
          </w:p>
        </w:tc>
        <w:tc>
          <w:tcPr>
            <w:tcW w:w="851" w:type="dxa"/>
            <w:tcBorders>
              <w:bottom w:val="single" w:sz="4" w:space="0" w:color="auto"/>
            </w:tcBorders>
            <w:shd w:val="clear" w:color="auto" w:fill="auto"/>
            <w:hideMark/>
          </w:tcPr>
          <w:p w14:paraId="5A603DD8" w14:textId="77777777" w:rsidR="00241981" w:rsidRPr="008611A3" w:rsidRDefault="00241981" w:rsidP="008E6FE8">
            <w:pPr>
              <w:jc w:val="center"/>
            </w:pPr>
            <w:r w:rsidRPr="00E3404C">
              <w:t> </w:t>
            </w:r>
            <w:r w:rsidRPr="008611A3">
              <w:t>руб.</w:t>
            </w:r>
          </w:p>
        </w:tc>
      </w:tr>
      <w:tr w:rsidR="00241981" w:rsidRPr="008611A3" w14:paraId="45FDD600" w14:textId="77777777" w:rsidTr="00797B81">
        <w:trPr>
          <w:trHeight w:val="653"/>
        </w:trPr>
        <w:tc>
          <w:tcPr>
            <w:tcW w:w="3828" w:type="dxa"/>
            <w:tcBorders>
              <w:top w:val="single" w:sz="4" w:space="0" w:color="auto"/>
              <w:left w:val="single" w:sz="4" w:space="0" w:color="auto"/>
              <w:right w:val="single" w:sz="4" w:space="0" w:color="auto"/>
            </w:tcBorders>
            <w:shd w:val="clear" w:color="auto" w:fill="auto"/>
            <w:hideMark/>
          </w:tcPr>
          <w:p w14:paraId="388B4D0F" w14:textId="77777777" w:rsidR="00241981" w:rsidRPr="008611A3" w:rsidRDefault="00241981" w:rsidP="008E6FE8">
            <w:pPr>
              <w:jc w:val="center"/>
            </w:pPr>
            <w:r w:rsidRPr="008611A3">
              <w:t>Наименование показателей</w:t>
            </w:r>
          </w:p>
        </w:tc>
        <w:tc>
          <w:tcPr>
            <w:tcW w:w="1985" w:type="dxa"/>
            <w:tcBorders>
              <w:top w:val="single" w:sz="4" w:space="0" w:color="auto"/>
              <w:left w:val="single" w:sz="4" w:space="0" w:color="auto"/>
              <w:right w:val="single" w:sz="4" w:space="0" w:color="auto"/>
            </w:tcBorders>
            <w:shd w:val="clear" w:color="auto" w:fill="auto"/>
            <w:hideMark/>
          </w:tcPr>
          <w:p w14:paraId="53180A58" w14:textId="77777777" w:rsidR="00241981" w:rsidRPr="008611A3" w:rsidRDefault="00241981" w:rsidP="008E6FE8">
            <w:pPr>
              <w:jc w:val="center"/>
            </w:pPr>
            <w:r w:rsidRPr="008611A3">
              <w:t>План на 2023 по состоянию на 01.0</w:t>
            </w:r>
            <w:r>
              <w:t>7</w:t>
            </w:r>
            <w:r w:rsidRPr="008611A3">
              <w:t>.2023</w:t>
            </w:r>
          </w:p>
        </w:tc>
        <w:tc>
          <w:tcPr>
            <w:tcW w:w="1992" w:type="dxa"/>
            <w:tcBorders>
              <w:top w:val="single" w:sz="4" w:space="0" w:color="auto"/>
              <w:left w:val="single" w:sz="4" w:space="0" w:color="auto"/>
              <w:right w:val="single" w:sz="4" w:space="0" w:color="auto"/>
            </w:tcBorders>
            <w:shd w:val="clear" w:color="auto" w:fill="auto"/>
            <w:hideMark/>
          </w:tcPr>
          <w:p w14:paraId="5C51C043" w14:textId="77777777" w:rsidR="00241981" w:rsidRPr="008611A3" w:rsidRDefault="00241981" w:rsidP="008E6FE8">
            <w:pPr>
              <w:jc w:val="center"/>
            </w:pPr>
            <w:r w:rsidRPr="008611A3">
              <w:t>Поступило на 01.0</w:t>
            </w:r>
            <w:r>
              <w:t>7</w:t>
            </w:r>
            <w:r w:rsidRPr="008611A3">
              <w:t>.2023</w:t>
            </w:r>
          </w:p>
        </w:tc>
        <w:tc>
          <w:tcPr>
            <w:tcW w:w="1984" w:type="dxa"/>
            <w:tcBorders>
              <w:top w:val="single" w:sz="4" w:space="0" w:color="auto"/>
              <w:left w:val="single" w:sz="4" w:space="0" w:color="auto"/>
              <w:right w:val="single" w:sz="4" w:space="0" w:color="auto"/>
            </w:tcBorders>
            <w:shd w:val="clear" w:color="auto" w:fill="auto"/>
            <w:hideMark/>
          </w:tcPr>
          <w:p w14:paraId="4749B291" w14:textId="77777777" w:rsidR="00241981" w:rsidRPr="008611A3" w:rsidRDefault="00241981" w:rsidP="008E6FE8">
            <w:pPr>
              <w:jc w:val="center"/>
            </w:pPr>
            <w:r w:rsidRPr="008611A3">
              <w:t>Отклонение от плана</w:t>
            </w:r>
          </w:p>
        </w:tc>
        <w:tc>
          <w:tcPr>
            <w:tcW w:w="851" w:type="dxa"/>
            <w:tcBorders>
              <w:top w:val="single" w:sz="4" w:space="0" w:color="auto"/>
              <w:left w:val="single" w:sz="4" w:space="0" w:color="auto"/>
              <w:right w:val="single" w:sz="4" w:space="0" w:color="auto"/>
            </w:tcBorders>
            <w:shd w:val="clear" w:color="auto" w:fill="auto"/>
            <w:hideMark/>
          </w:tcPr>
          <w:p w14:paraId="7154318D" w14:textId="77777777" w:rsidR="00241981" w:rsidRPr="008611A3" w:rsidRDefault="00241981" w:rsidP="008E6FE8">
            <w:pPr>
              <w:jc w:val="center"/>
            </w:pPr>
            <w:r w:rsidRPr="008611A3">
              <w:t>% к плану года</w:t>
            </w:r>
          </w:p>
        </w:tc>
      </w:tr>
    </w:tbl>
    <w:p w14:paraId="36078781" w14:textId="77777777" w:rsidR="00241981" w:rsidRPr="00984C42" w:rsidRDefault="00241981" w:rsidP="00241981">
      <w:pPr>
        <w:rPr>
          <w:sz w:val="2"/>
          <w:szCs w:val="2"/>
          <w:highlight w:val="yellow"/>
        </w:rPr>
      </w:pPr>
    </w:p>
    <w:tbl>
      <w:tblPr>
        <w:tblW w:w="10635" w:type="dxa"/>
        <w:tblInd w:w="-5" w:type="dxa"/>
        <w:tblLook w:val="04A0" w:firstRow="1" w:lastRow="0" w:firstColumn="1" w:lastColumn="0" w:noHBand="0" w:noVBand="1"/>
      </w:tblPr>
      <w:tblGrid>
        <w:gridCol w:w="3828"/>
        <w:gridCol w:w="1985"/>
        <w:gridCol w:w="1987"/>
        <w:gridCol w:w="1984"/>
        <w:gridCol w:w="851"/>
      </w:tblGrid>
      <w:tr w:rsidR="00241981" w:rsidRPr="001E282D" w14:paraId="6183BE5A" w14:textId="77777777" w:rsidTr="00797B81">
        <w:trPr>
          <w:trHeight w:val="270"/>
          <w:tblHead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59E640F8" w14:textId="77777777" w:rsidR="00241981" w:rsidRPr="001E282D" w:rsidRDefault="00241981" w:rsidP="008E6FE8">
            <w:pPr>
              <w:jc w:val="center"/>
              <w:rPr>
                <w:b/>
                <w:bCs/>
              </w:rPr>
            </w:pPr>
            <w:r w:rsidRPr="001E282D">
              <w:rPr>
                <w:b/>
                <w:bCs/>
              </w:rPr>
              <w:t>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75384" w14:textId="77777777" w:rsidR="00241981" w:rsidRPr="001E282D" w:rsidRDefault="00241981" w:rsidP="008E6FE8">
            <w:pPr>
              <w:jc w:val="center"/>
              <w:rPr>
                <w:b/>
                <w:bCs/>
              </w:rPr>
            </w:pPr>
            <w:r w:rsidRPr="001E282D">
              <w:rPr>
                <w:b/>
                <w:bCs/>
              </w:rPr>
              <w:t>2</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BDE99" w14:textId="77777777" w:rsidR="00241981" w:rsidRPr="001E282D" w:rsidRDefault="00241981" w:rsidP="008E6FE8">
            <w:pPr>
              <w:jc w:val="center"/>
              <w:rPr>
                <w:b/>
                <w:bCs/>
              </w:rPr>
            </w:pPr>
            <w:r w:rsidRPr="001E282D">
              <w:rPr>
                <w:b/>
                <w:bCs/>
              </w:rPr>
              <w:t>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75FEF" w14:textId="77777777" w:rsidR="00241981" w:rsidRPr="001E282D" w:rsidRDefault="00241981" w:rsidP="008E6FE8">
            <w:pPr>
              <w:jc w:val="center"/>
              <w:rPr>
                <w:b/>
                <w:bCs/>
              </w:rPr>
            </w:pPr>
            <w:r w:rsidRPr="001E282D">
              <w:rPr>
                <w:b/>
                <w:bCs/>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83130" w14:textId="77777777" w:rsidR="00241981" w:rsidRPr="001E282D" w:rsidRDefault="00241981" w:rsidP="008E6FE8">
            <w:pPr>
              <w:jc w:val="center"/>
              <w:rPr>
                <w:b/>
                <w:bCs/>
              </w:rPr>
            </w:pPr>
            <w:r w:rsidRPr="001E282D">
              <w:rPr>
                <w:b/>
                <w:bCs/>
              </w:rPr>
              <w:t>5</w:t>
            </w:r>
          </w:p>
        </w:tc>
      </w:tr>
      <w:tr w:rsidR="00241981" w:rsidRPr="00984C42" w14:paraId="44D0F585" w14:textId="77777777" w:rsidTr="00797B81">
        <w:trPr>
          <w:cantSplit/>
          <w:trHeight w:val="27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162A5A37" w14:textId="77777777" w:rsidR="00241981" w:rsidRPr="008611A3" w:rsidRDefault="00241981" w:rsidP="008E6FE8">
            <w:pPr>
              <w:rPr>
                <w:b/>
                <w:bCs/>
              </w:rPr>
            </w:pPr>
            <w:r w:rsidRPr="008611A3">
              <w:rPr>
                <w:b/>
                <w:bCs/>
              </w:rPr>
              <w:t>Итого доходов</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3A973" w14:textId="77777777" w:rsidR="00241981" w:rsidRPr="008611A3" w:rsidRDefault="00241981" w:rsidP="008E6FE8">
            <w:pPr>
              <w:jc w:val="center"/>
              <w:rPr>
                <w:b/>
                <w:bCs/>
              </w:rPr>
            </w:pPr>
            <w:r w:rsidRPr="008611A3">
              <w:rPr>
                <w:b/>
                <w:bCs/>
              </w:rPr>
              <w:t xml:space="preserve">4 505 052 319,16 </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886D4" w14:textId="77777777" w:rsidR="00241981" w:rsidRPr="008611A3" w:rsidRDefault="00241981" w:rsidP="008E6FE8">
            <w:pPr>
              <w:jc w:val="center"/>
              <w:rPr>
                <w:b/>
                <w:bCs/>
              </w:rPr>
            </w:pPr>
            <w:r w:rsidRPr="008611A3">
              <w:rPr>
                <w:b/>
                <w:bCs/>
              </w:rPr>
              <w:t xml:space="preserve">1 825 154 982,66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95C24" w14:textId="77777777" w:rsidR="00241981" w:rsidRPr="008611A3" w:rsidRDefault="00241981" w:rsidP="008E6FE8">
            <w:pPr>
              <w:jc w:val="center"/>
              <w:rPr>
                <w:b/>
                <w:bCs/>
                <w:color w:val="FF0000"/>
              </w:rPr>
            </w:pPr>
            <w:r w:rsidRPr="008611A3">
              <w:rPr>
                <w:b/>
                <w:bCs/>
                <w:color w:val="FF0000"/>
              </w:rPr>
              <w:t xml:space="preserve">-2 679 897 336,50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0A4DA" w14:textId="77777777" w:rsidR="00241981" w:rsidRPr="008611A3" w:rsidRDefault="00241981" w:rsidP="008E6FE8">
            <w:pPr>
              <w:jc w:val="center"/>
              <w:rPr>
                <w:b/>
                <w:bCs/>
              </w:rPr>
            </w:pPr>
            <w:r w:rsidRPr="008611A3">
              <w:rPr>
                <w:b/>
                <w:bCs/>
              </w:rPr>
              <w:t xml:space="preserve">40,5 </w:t>
            </w:r>
          </w:p>
        </w:tc>
      </w:tr>
      <w:tr w:rsidR="00241981" w:rsidRPr="00984C42" w14:paraId="11D9E0C9" w14:textId="77777777" w:rsidTr="00797B81">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7BD3F" w14:textId="77777777" w:rsidR="00241981" w:rsidRPr="008611A3" w:rsidRDefault="00241981" w:rsidP="008E6FE8">
            <w:pPr>
              <w:rPr>
                <w:b/>
                <w:bCs/>
              </w:rPr>
            </w:pPr>
            <w:r w:rsidRPr="008611A3">
              <w:rPr>
                <w:b/>
                <w:bCs/>
              </w:rPr>
              <w:t>Налоговые доходы</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9D3C9C4" w14:textId="77777777" w:rsidR="00241981" w:rsidRPr="008611A3" w:rsidRDefault="00241981" w:rsidP="008E6FE8">
            <w:pPr>
              <w:jc w:val="right"/>
              <w:rPr>
                <w:b/>
                <w:bCs/>
              </w:rPr>
            </w:pPr>
            <w:r w:rsidRPr="008611A3">
              <w:rPr>
                <w:b/>
                <w:bCs/>
              </w:rPr>
              <w:t xml:space="preserve">566 024 755,83 </w:t>
            </w:r>
          </w:p>
        </w:tc>
        <w:tc>
          <w:tcPr>
            <w:tcW w:w="1987" w:type="dxa"/>
            <w:tcBorders>
              <w:top w:val="single" w:sz="4" w:space="0" w:color="auto"/>
              <w:left w:val="nil"/>
              <w:bottom w:val="single" w:sz="4" w:space="0" w:color="auto"/>
              <w:right w:val="single" w:sz="4" w:space="0" w:color="auto"/>
            </w:tcBorders>
            <w:shd w:val="clear" w:color="auto" w:fill="auto"/>
            <w:noWrap/>
            <w:vAlign w:val="center"/>
            <w:hideMark/>
          </w:tcPr>
          <w:p w14:paraId="7CF040A9" w14:textId="77777777" w:rsidR="00241981" w:rsidRPr="008611A3" w:rsidRDefault="00241981" w:rsidP="008E6FE8">
            <w:pPr>
              <w:jc w:val="right"/>
              <w:rPr>
                <w:b/>
                <w:bCs/>
              </w:rPr>
            </w:pPr>
            <w:r w:rsidRPr="008611A3">
              <w:rPr>
                <w:b/>
                <w:bCs/>
              </w:rPr>
              <w:t xml:space="preserve">263 762 999,55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7ED9925" w14:textId="77777777" w:rsidR="00241981" w:rsidRPr="008611A3" w:rsidRDefault="00241981" w:rsidP="008E6FE8">
            <w:pPr>
              <w:jc w:val="right"/>
              <w:rPr>
                <w:b/>
                <w:bCs/>
              </w:rPr>
            </w:pPr>
            <w:r w:rsidRPr="008611A3">
              <w:rPr>
                <w:b/>
                <w:bCs/>
                <w:color w:val="FF0000"/>
              </w:rPr>
              <w:t xml:space="preserve">-302 261 756,28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118DCC2" w14:textId="77777777" w:rsidR="00241981" w:rsidRPr="008611A3" w:rsidRDefault="00241981" w:rsidP="008E6FE8">
            <w:pPr>
              <w:jc w:val="right"/>
              <w:rPr>
                <w:b/>
                <w:bCs/>
              </w:rPr>
            </w:pPr>
            <w:r w:rsidRPr="008611A3">
              <w:rPr>
                <w:b/>
                <w:bCs/>
              </w:rPr>
              <w:t xml:space="preserve">46,6 </w:t>
            </w:r>
          </w:p>
        </w:tc>
      </w:tr>
      <w:tr w:rsidR="00241981" w:rsidRPr="00984C42" w14:paraId="32B729C2" w14:textId="77777777" w:rsidTr="00797B8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6E913E7B" w14:textId="77777777" w:rsidR="00241981" w:rsidRPr="008611A3" w:rsidRDefault="00241981" w:rsidP="008E6FE8">
            <w:pPr>
              <w:rPr>
                <w:b/>
                <w:bCs/>
              </w:rPr>
            </w:pPr>
            <w:r w:rsidRPr="008611A3">
              <w:t>НДФЛ</w:t>
            </w:r>
          </w:p>
        </w:tc>
        <w:tc>
          <w:tcPr>
            <w:tcW w:w="1985" w:type="dxa"/>
            <w:tcBorders>
              <w:top w:val="nil"/>
              <w:left w:val="nil"/>
              <w:bottom w:val="single" w:sz="4" w:space="0" w:color="auto"/>
              <w:right w:val="single" w:sz="4" w:space="0" w:color="auto"/>
            </w:tcBorders>
            <w:shd w:val="clear" w:color="auto" w:fill="auto"/>
            <w:noWrap/>
            <w:vAlign w:val="center"/>
            <w:hideMark/>
          </w:tcPr>
          <w:p w14:paraId="5516EF1E" w14:textId="77777777" w:rsidR="00241981" w:rsidRPr="008611A3" w:rsidRDefault="00241981" w:rsidP="008E6FE8">
            <w:pPr>
              <w:jc w:val="right"/>
              <w:rPr>
                <w:b/>
                <w:bCs/>
              </w:rPr>
            </w:pPr>
            <w:r w:rsidRPr="008611A3">
              <w:t xml:space="preserve">304 891 164,20 </w:t>
            </w:r>
          </w:p>
        </w:tc>
        <w:tc>
          <w:tcPr>
            <w:tcW w:w="1987" w:type="dxa"/>
            <w:tcBorders>
              <w:top w:val="nil"/>
              <w:left w:val="nil"/>
              <w:bottom w:val="single" w:sz="4" w:space="0" w:color="auto"/>
              <w:right w:val="single" w:sz="4" w:space="0" w:color="auto"/>
            </w:tcBorders>
            <w:shd w:val="clear" w:color="auto" w:fill="auto"/>
            <w:noWrap/>
            <w:vAlign w:val="center"/>
            <w:hideMark/>
          </w:tcPr>
          <w:p w14:paraId="6BE0243E" w14:textId="77777777" w:rsidR="00241981" w:rsidRPr="008611A3" w:rsidRDefault="00241981" w:rsidP="008E6FE8">
            <w:pPr>
              <w:jc w:val="right"/>
              <w:rPr>
                <w:b/>
                <w:bCs/>
              </w:rPr>
            </w:pPr>
            <w:r w:rsidRPr="008611A3">
              <w:t xml:space="preserve">147 601 744,72 </w:t>
            </w:r>
          </w:p>
        </w:tc>
        <w:tc>
          <w:tcPr>
            <w:tcW w:w="1984" w:type="dxa"/>
            <w:tcBorders>
              <w:top w:val="nil"/>
              <w:left w:val="nil"/>
              <w:bottom w:val="single" w:sz="4" w:space="0" w:color="auto"/>
              <w:right w:val="single" w:sz="4" w:space="0" w:color="auto"/>
            </w:tcBorders>
            <w:shd w:val="clear" w:color="auto" w:fill="auto"/>
            <w:noWrap/>
            <w:vAlign w:val="center"/>
            <w:hideMark/>
          </w:tcPr>
          <w:p w14:paraId="10DB5045" w14:textId="77777777" w:rsidR="00241981" w:rsidRPr="008611A3" w:rsidRDefault="00241981" w:rsidP="008E6FE8">
            <w:pPr>
              <w:jc w:val="right"/>
              <w:rPr>
                <w:b/>
                <w:bCs/>
              </w:rPr>
            </w:pPr>
            <w:r w:rsidRPr="008611A3">
              <w:rPr>
                <w:color w:val="FF0000"/>
              </w:rPr>
              <w:t xml:space="preserve">-157 289 419,48 </w:t>
            </w:r>
          </w:p>
        </w:tc>
        <w:tc>
          <w:tcPr>
            <w:tcW w:w="851" w:type="dxa"/>
            <w:tcBorders>
              <w:top w:val="nil"/>
              <w:left w:val="nil"/>
              <w:bottom w:val="single" w:sz="4" w:space="0" w:color="auto"/>
              <w:right w:val="single" w:sz="4" w:space="0" w:color="auto"/>
            </w:tcBorders>
            <w:shd w:val="clear" w:color="auto" w:fill="auto"/>
            <w:noWrap/>
            <w:vAlign w:val="center"/>
            <w:hideMark/>
          </w:tcPr>
          <w:p w14:paraId="48A3105A" w14:textId="77777777" w:rsidR="00241981" w:rsidRPr="008611A3" w:rsidRDefault="00241981" w:rsidP="008E6FE8">
            <w:pPr>
              <w:jc w:val="right"/>
              <w:rPr>
                <w:b/>
                <w:bCs/>
              </w:rPr>
            </w:pPr>
            <w:r w:rsidRPr="008611A3">
              <w:t xml:space="preserve">48,4 </w:t>
            </w:r>
          </w:p>
        </w:tc>
      </w:tr>
      <w:tr w:rsidR="00241981" w:rsidRPr="00984C42" w14:paraId="4CAE6244" w14:textId="77777777" w:rsidTr="00797B8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37C9C1E2" w14:textId="77777777" w:rsidR="00241981" w:rsidRPr="008611A3" w:rsidRDefault="00241981" w:rsidP="008E6FE8">
            <w:r w:rsidRPr="008611A3">
              <w:t>Акцизы</w:t>
            </w:r>
          </w:p>
        </w:tc>
        <w:tc>
          <w:tcPr>
            <w:tcW w:w="1985" w:type="dxa"/>
            <w:tcBorders>
              <w:top w:val="nil"/>
              <w:left w:val="nil"/>
              <w:bottom w:val="single" w:sz="4" w:space="0" w:color="auto"/>
              <w:right w:val="single" w:sz="4" w:space="0" w:color="auto"/>
            </w:tcBorders>
            <w:shd w:val="clear" w:color="auto" w:fill="auto"/>
            <w:noWrap/>
            <w:vAlign w:val="center"/>
            <w:hideMark/>
          </w:tcPr>
          <w:p w14:paraId="521FBCBD" w14:textId="77777777" w:rsidR="00241981" w:rsidRPr="008611A3" w:rsidRDefault="00241981" w:rsidP="008E6FE8">
            <w:pPr>
              <w:jc w:val="right"/>
            </w:pPr>
            <w:r w:rsidRPr="008611A3">
              <w:t xml:space="preserve">18 611 000,00 </w:t>
            </w:r>
          </w:p>
        </w:tc>
        <w:tc>
          <w:tcPr>
            <w:tcW w:w="1987" w:type="dxa"/>
            <w:tcBorders>
              <w:top w:val="nil"/>
              <w:left w:val="nil"/>
              <w:bottom w:val="single" w:sz="4" w:space="0" w:color="auto"/>
              <w:right w:val="single" w:sz="4" w:space="0" w:color="auto"/>
            </w:tcBorders>
            <w:shd w:val="clear" w:color="auto" w:fill="auto"/>
            <w:noWrap/>
            <w:vAlign w:val="center"/>
            <w:hideMark/>
          </w:tcPr>
          <w:p w14:paraId="26987CFF" w14:textId="77777777" w:rsidR="00241981" w:rsidRPr="008611A3" w:rsidRDefault="00241981" w:rsidP="008E6FE8">
            <w:pPr>
              <w:jc w:val="right"/>
            </w:pPr>
            <w:r w:rsidRPr="008611A3">
              <w:t xml:space="preserve">9 053 454,46 </w:t>
            </w:r>
          </w:p>
        </w:tc>
        <w:tc>
          <w:tcPr>
            <w:tcW w:w="1984" w:type="dxa"/>
            <w:tcBorders>
              <w:top w:val="nil"/>
              <w:left w:val="nil"/>
              <w:bottom w:val="single" w:sz="4" w:space="0" w:color="auto"/>
              <w:right w:val="single" w:sz="4" w:space="0" w:color="auto"/>
            </w:tcBorders>
            <w:shd w:val="clear" w:color="auto" w:fill="auto"/>
            <w:noWrap/>
            <w:vAlign w:val="center"/>
            <w:hideMark/>
          </w:tcPr>
          <w:p w14:paraId="4300106A" w14:textId="77777777" w:rsidR="00241981" w:rsidRPr="008611A3" w:rsidRDefault="00241981" w:rsidP="008E6FE8">
            <w:pPr>
              <w:jc w:val="right"/>
            </w:pPr>
            <w:r w:rsidRPr="008611A3">
              <w:rPr>
                <w:color w:val="FF0000"/>
              </w:rPr>
              <w:t xml:space="preserve">-9 557 545,54 </w:t>
            </w:r>
          </w:p>
        </w:tc>
        <w:tc>
          <w:tcPr>
            <w:tcW w:w="851" w:type="dxa"/>
            <w:tcBorders>
              <w:top w:val="nil"/>
              <w:left w:val="nil"/>
              <w:bottom w:val="single" w:sz="4" w:space="0" w:color="auto"/>
              <w:right w:val="single" w:sz="4" w:space="0" w:color="auto"/>
            </w:tcBorders>
            <w:shd w:val="clear" w:color="auto" w:fill="auto"/>
            <w:noWrap/>
            <w:vAlign w:val="center"/>
            <w:hideMark/>
          </w:tcPr>
          <w:p w14:paraId="74827AD0" w14:textId="77777777" w:rsidR="00241981" w:rsidRPr="008611A3" w:rsidRDefault="00241981" w:rsidP="008E6FE8">
            <w:pPr>
              <w:jc w:val="right"/>
            </w:pPr>
            <w:r w:rsidRPr="008611A3">
              <w:t xml:space="preserve">48,6 </w:t>
            </w:r>
          </w:p>
        </w:tc>
      </w:tr>
      <w:tr w:rsidR="00241981" w:rsidRPr="00984C42" w14:paraId="71678197" w14:textId="77777777" w:rsidTr="00797B8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58FCA956" w14:textId="77777777" w:rsidR="00241981" w:rsidRPr="008611A3" w:rsidRDefault="00241981" w:rsidP="008E6FE8">
            <w:r w:rsidRPr="008611A3">
              <w:t>УСН</w:t>
            </w:r>
          </w:p>
        </w:tc>
        <w:tc>
          <w:tcPr>
            <w:tcW w:w="1985" w:type="dxa"/>
            <w:tcBorders>
              <w:top w:val="nil"/>
              <w:left w:val="nil"/>
              <w:bottom w:val="single" w:sz="4" w:space="0" w:color="auto"/>
              <w:right w:val="single" w:sz="4" w:space="0" w:color="auto"/>
            </w:tcBorders>
            <w:shd w:val="clear" w:color="auto" w:fill="auto"/>
            <w:noWrap/>
            <w:vAlign w:val="center"/>
            <w:hideMark/>
          </w:tcPr>
          <w:p w14:paraId="6FF931E3" w14:textId="77777777" w:rsidR="00241981" w:rsidRPr="008611A3" w:rsidRDefault="00241981" w:rsidP="008E6FE8">
            <w:pPr>
              <w:jc w:val="right"/>
            </w:pPr>
            <w:r w:rsidRPr="008611A3">
              <w:t xml:space="preserve">137 649 964,49 </w:t>
            </w:r>
          </w:p>
        </w:tc>
        <w:tc>
          <w:tcPr>
            <w:tcW w:w="1987" w:type="dxa"/>
            <w:tcBorders>
              <w:top w:val="nil"/>
              <w:left w:val="nil"/>
              <w:bottom w:val="single" w:sz="4" w:space="0" w:color="auto"/>
              <w:right w:val="single" w:sz="4" w:space="0" w:color="auto"/>
            </w:tcBorders>
            <w:shd w:val="clear" w:color="auto" w:fill="auto"/>
            <w:noWrap/>
            <w:vAlign w:val="center"/>
            <w:hideMark/>
          </w:tcPr>
          <w:p w14:paraId="45FBD603" w14:textId="77777777" w:rsidR="00241981" w:rsidRPr="008611A3" w:rsidRDefault="00241981" w:rsidP="008E6FE8">
            <w:pPr>
              <w:jc w:val="right"/>
            </w:pPr>
            <w:r w:rsidRPr="008611A3">
              <w:t xml:space="preserve">75 702 011,69 </w:t>
            </w:r>
          </w:p>
        </w:tc>
        <w:tc>
          <w:tcPr>
            <w:tcW w:w="1984" w:type="dxa"/>
            <w:tcBorders>
              <w:top w:val="nil"/>
              <w:left w:val="nil"/>
              <w:bottom w:val="single" w:sz="4" w:space="0" w:color="auto"/>
              <w:right w:val="single" w:sz="4" w:space="0" w:color="auto"/>
            </w:tcBorders>
            <w:shd w:val="clear" w:color="auto" w:fill="auto"/>
            <w:noWrap/>
            <w:vAlign w:val="center"/>
            <w:hideMark/>
          </w:tcPr>
          <w:p w14:paraId="694E175D" w14:textId="77777777" w:rsidR="00241981" w:rsidRPr="008611A3" w:rsidRDefault="00241981" w:rsidP="008E6FE8">
            <w:pPr>
              <w:jc w:val="right"/>
            </w:pPr>
            <w:r w:rsidRPr="008611A3">
              <w:rPr>
                <w:color w:val="FF0000"/>
              </w:rPr>
              <w:t xml:space="preserve">-61 947 952,80 </w:t>
            </w:r>
          </w:p>
        </w:tc>
        <w:tc>
          <w:tcPr>
            <w:tcW w:w="851" w:type="dxa"/>
            <w:tcBorders>
              <w:top w:val="nil"/>
              <w:left w:val="nil"/>
              <w:bottom w:val="single" w:sz="4" w:space="0" w:color="auto"/>
              <w:right w:val="single" w:sz="4" w:space="0" w:color="auto"/>
            </w:tcBorders>
            <w:shd w:val="clear" w:color="auto" w:fill="auto"/>
            <w:noWrap/>
            <w:vAlign w:val="center"/>
            <w:hideMark/>
          </w:tcPr>
          <w:p w14:paraId="73E348A9" w14:textId="77777777" w:rsidR="00241981" w:rsidRPr="008611A3" w:rsidRDefault="00241981" w:rsidP="008E6FE8">
            <w:pPr>
              <w:jc w:val="right"/>
            </w:pPr>
            <w:r w:rsidRPr="008611A3">
              <w:t xml:space="preserve">55,0 </w:t>
            </w:r>
          </w:p>
        </w:tc>
      </w:tr>
      <w:tr w:rsidR="00241981" w:rsidRPr="00984C42" w14:paraId="17E764C1" w14:textId="77777777" w:rsidTr="00797B8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2AE363FC" w14:textId="77777777" w:rsidR="00241981" w:rsidRPr="008611A3" w:rsidRDefault="00241981" w:rsidP="008E6FE8">
            <w:r w:rsidRPr="008611A3">
              <w:lastRenderedPageBreak/>
              <w:t>ЕНВД</w:t>
            </w:r>
          </w:p>
        </w:tc>
        <w:tc>
          <w:tcPr>
            <w:tcW w:w="1985" w:type="dxa"/>
            <w:tcBorders>
              <w:top w:val="nil"/>
              <w:left w:val="nil"/>
              <w:bottom w:val="single" w:sz="4" w:space="0" w:color="auto"/>
              <w:right w:val="single" w:sz="4" w:space="0" w:color="auto"/>
            </w:tcBorders>
            <w:shd w:val="clear" w:color="auto" w:fill="auto"/>
            <w:noWrap/>
            <w:vAlign w:val="center"/>
            <w:hideMark/>
          </w:tcPr>
          <w:p w14:paraId="707F8433" w14:textId="77777777" w:rsidR="00241981" w:rsidRPr="008611A3" w:rsidRDefault="00241981" w:rsidP="008E6FE8">
            <w:pPr>
              <w:jc w:val="right"/>
            </w:pPr>
            <w:r w:rsidRPr="008611A3">
              <w:t xml:space="preserve">100 000,00 </w:t>
            </w:r>
          </w:p>
        </w:tc>
        <w:tc>
          <w:tcPr>
            <w:tcW w:w="1987" w:type="dxa"/>
            <w:tcBorders>
              <w:top w:val="nil"/>
              <w:left w:val="nil"/>
              <w:bottom w:val="single" w:sz="4" w:space="0" w:color="auto"/>
              <w:right w:val="single" w:sz="4" w:space="0" w:color="auto"/>
            </w:tcBorders>
            <w:shd w:val="clear" w:color="auto" w:fill="auto"/>
            <w:noWrap/>
            <w:vAlign w:val="center"/>
            <w:hideMark/>
          </w:tcPr>
          <w:p w14:paraId="66FF8792" w14:textId="77777777" w:rsidR="00241981" w:rsidRPr="008611A3" w:rsidRDefault="00241981" w:rsidP="008E6FE8">
            <w:pPr>
              <w:jc w:val="right"/>
            </w:pPr>
            <w:r w:rsidRPr="008611A3">
              <w:rPr>
                <w:color w:val="FF0000"/>
              </w:rPr>
              <w:t xml:space="preserve">-608 585,30 </w:t>
            </w:r>
          </w:p>
        </w:tc>
        <w:tc>
          <w:tcPr>
            <w:tcW w:w="1984" w:type="dxa"/>
            <w:tcBorders>
              <w:top w:val="nil"/>
              <w:left w:val="nil"/>
              <w:bottom w:val="single" w:sz="4" w:space="0" w:color="auto"/>
              <w:right w:val="single" w:sz="4" w:space="0" w:color="auto"/>
            </w:tcBorders>
            <w:shd w:val="clear" w:color="auto" w:fill="auto"/>
            <w:noWrap/>
            <w:vAlign w:val="center"/>
            <w:hideMark/>
          </w:tcPr>
          <w:p w14:paraId="7400CD5E" w14:textId="77777777" w:rsidR="00241981" w:rsidRPr="008611A3" w:rsidRDefault="00241981" w:rsidP="008E6FE8">
            <w:pPr>
              <w:jc w:val="right"/>
            </w:pPr>
            <w:r w:rsidRPr="008611A3">
              <w:rPr>
                <w:color w:val="FF0000"/>
              </w:rPr>
              <w:t xml:space="preserve">-708 585,30 </w:t>
            </w:r>
          </w:p>
        </w:tc>
        <w:tc>
          <w:tcPr>
            <w:tcW w:w="851" w:type="dxa"/>
            <w:tcBorders>
              <w:top w:val="nil"/>
              <w:left w:val="nil"/>
              <w:bottom w:val="single" w:sz="4" w:space="0" w:color="auto"/>
              <w:right w:val="single" w:sz="4" w:space="0" w:color="auto"/>
            </w:tcBorders>
            <w:shd w:val="clear" w:color="auto" w:fill="auto"/>
            <w:noWrap/>
            <w:vAlign w:val="center"/>
            <w:hideMark/>
          </w:tcPr>
          <w:p w14:paraId="5DD38D7A" w14:textId="77777777" w:rsidR="00241981" w:rsidRPr="008611A3" w:rsidRDefault="00241981" w:rsidP="008E6FE8">
            <w:pPr>
              <w:jc w:val="right"/>
            </w:pPr>
            <w:r w:rsidRPr="008611A3">
              <w:rPr>
                <w:color w:val="FF0000"/>
              </w:rPr>
              <w:t xml:space="preserve">-608,6 </w:t>
            </w:r>
          </w:p>
        </w:tc>
      </w:tr>
      <w:tr w:rsidR="00241981" w:rsidRPr="00984C42" w14:paraId="0E295306" w14:textId="77777777" w:rsidTr="00797B8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2310F504" w14:textId="77777777" w:rsidR="00241981" w:rsidRPr="008611A3" w:rsidRDefault="00241981" w:rsidP="008E6FE8">
            <w:r w:rsidRPr="008611A3">
              <w:t>ЕСХН</w:t>
            </w:r>
          </w:p>
        </w:tc>
        <w:tc>
          <w:tcPr>
            <w:tcW w:w="1985" w:type="dxa"/>
            <w:tcBorders>
              <w:top w:val="nil"/>
              <w:left w:val="nil"/>
              <w:bottom w:val="single" w:sz="4" w:space="0" w:color="auto"/>
              <w:right w:val="single" w:sz="4" w:space="0" w:color="auto"/>
            </w:tcBorders>
            <w:shd w:val="clear" w:color="auto" w:fill="auto"/>
            <w:noWrap/>
            <w:vAlign w:val="center"/>
            <w:hideMark/>
          </w:tcPr>
          <w:p w14:paraId="5C945712" w14:textId="77777777" w:rsidR="00241981" w:rsidRPr="008611A3" w:rsidRDefault="00241981" w:rsidP="008E6FE8">
            <w:pPr>
              <w:jc w:val="right"/>
            </w:pPr>
            <w:r w:rsidRPr="008611A3">
              <w:t xml:space="preserve">112 655,86 </w:t>
            </w:r>
          </w:p>
        </w:tc>
        <w:tc>
          <w:tcPr>
            <w:tcW w:w="1987" w:type="dxa"/>
            <w:tcBorders>
              <w:top w:val="nil"/>
              <w:left w:val="nil"/>
              <w:bottom w:val="single" w:sz="4" w:space="0" w:color="auto"/>
              <w:right w:val="single" w:sz="4" w:space="0" w:color="auto"/>
            </w:tcBorders>
            <w:shd w:val="clear" w:color="auto" w:fill="auto"/>
            <w:noWrap/>
            <w:vAlign w:val="center"/>
            <w:hideMark/>
          </w:tcPr>
          <w:p w14:paraId="41DD255B" w14:textId="77777777" w:rsidR="00241981" w:rsidRPr="008611A3" w:rsidRDefault="00241981" w:rsidP="008E6FE8">
            <w:pPr>
              <w:jc w:val="right"/>
            </w:pPr>
            <w:r w:rsidRPr="008611A3">
              <w:t xml:space="preserve">130 934,42 </w:t>
            </w:r>
          </w:p>
        </w:tc>
        <w:tc>
          <w:tcPr>
            <w:tcW w:w="1984" w:type="dxa"/>
            <w:tcBorders>
              <w:top w:val="nil"/>
              <w:left w:val="nil"/>
              <w:bottom w:val="single" w:sz="4" w:space="0" w:color="auto"/>
              <w:right w:val="single" w:sz="4" w:space="0" w:color="auto"/>
            </w:tcBorders>
            <w:shd w:val="clear" w:color="auto" w:fill="auto"/>
            <w:noWrap/>
            <w:vAlign w:val="center"/>
            <w:hideMark/>
          </w:tcPr>
          <w:p w14:paraId="5BEEE967" w14:textId="77777777" w:rsidR="00241981" w:rsidRPr="008611A3" w:rsidRDefault="00241981" w:rsidP="008E6FE8">
            <w:pPr>
              <w:jc w:val="right"/>
            </w:pPr>
            <w:r w:rsidRPr="008611A3">
              <w:t xml:space="preserve">18 278,56 </w:t>
            </w:r>
          </w:p>
        </w:tc>
        <w:tc>
          <w:tcPr>
            <w:tcW w:w="851" w:type="dxa"/>
            <w:tcBorders>
              <w:top w:val="nil"/>
              <w:left w:val="nil"/>
              <w:bottom w:val="single" w:sz="4" w:space="0" w:color="auto"/>
              <w:right w:val="single" w:sz="4" w:space="0" w:color="auto"/>
            </w:tcBorders>
            <w:shd w:val="clear" w:color="auto" w:fill="auto"/>
            <w:noWrap/>
            <w:vAlign w:val="center"/>
            <w:hideMark/>
          </w:tcPr>
          <w:p w14:paraId="777CE9FC" w14:textId="77777777" w:rsidR="00241981" w:rsidRPr="008611A3" w:rsidRDefault="00241981" w:rsidP="008E6FE8">
            <w:pPr>
              <w:jc w:val="right"/>
            </w:pPr>
            <w:r w:rsidRPr="008611A3">
              <w:t xml:space="preserve">116,2 </w:t>
            </w:r>
          </w:p>
        </w:tc>
      </w:tr>
      <w:tr w:rsidR="00241981" w:rsidRPr="00984C42" w14:paraId="7D143146" w14:textId="77777777" w:rsidTr="00797B8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6262C500" w14:textId="77777777" w:rsidR="00241981" w:rsidRPr="008611A3" w:rsidRDefault="00241981" w:rsidP="008E6FE8">
            <w:r w:rsidRPr="008611A3">
              <w:t>ПСН</w:t>
            </w:r>
          </w:p>
        </w:tc>
        <w:tc>
          <w:tcPr>
            <w:tcW w:w="1985" w:type="dxa"/>
            <w:tcBorders>
              <w:top w:val="nil"/>
              <w:left w:val="nil"/>
              <w:bottom w:val="single" w:sz="4" w:space="0" w:color="auto"/>
              <w:right w:val="single" w:sz="4" w:space="0" w:color="auto"/>
            </w:tcBorders>
            <w:shd w:val="clear" w:color="auto" w:fill="auto"/>
            <w:noWrap/>
            <w:vAlign w:val="center"/>
            <w:hideMark/>
          </w:tcPr>
          <w:p w14:paraId="022C7735" w14:textId="77777777" w:rsidR="00241981" w:rsidRPr="008611A3" w:rsidRDefault="00241981" w:rsidP="008E6FE8">
            <w:pPr>
              <w:jc w:val="right"/>
            </w:pPr>
            <w:r w:rsidRPr="008611A3">
              <w:t xml:space="preserve">16 905 600,00 </w:t>
            </w:r>
          </w:p>
        </w:tc>
        <w:tc>
          <w:tcPr>
            <w:tcW w:w="1987" w:type="dxa"/>
            <w:tcBorders>
              <w:top w:val="nil"/>
              <w:left w:val="nil"/>
              <w:bottom w:val="single" w:sz="4" w:space="0" w:color="auto"/>
              <w:right w:val="single" w:sz="4" w:space="0" w:color="auto"/>
            </w:tcBorders>
            <w:shd w:val="clear" w:color="auto" w:fill="auto"/>
            <w:noWrap/>
            <w:vAlign w:val="center"/>
            <w:hideMark/>
          </w:tcPr>
          <w:p w14:paraId="7EE5D66F" w14:textId="77777777" w:rsidR="00241981" w:rsidRPr="008611A3" w:rsidRDefault="00241981" w:rsidP="008E6FE8">
            <w:pPr>
              <w:jc w:val="right"/>
            </w:pPr>
            <w:r w:rsidRPr="008611A3">
              <w:t xml:space="preserve">6 374 089,56 </w:t>
            </w:r>
          </w:p>
        </w:tc>
        <w:tc>
          <w:tcPr>
            <w:tcW w:w="1984" w:type="dxa"/>
            <w:tcBorders>
              <w:top w:val="nil"/>
              <w:left w:val="nil"/>
              <w:bottom w:val="single" w:sz="4" w:space="0" w:color="auto"/>
              <w:right w:val="single" w:sz="4" w:space="0" w:color="auto"/>
            </w:tcBorders>
            <w:shd w:val="clear" w:color="auto" w:fill="auto"/>
            <w:noWrap/>
            <w:vAlign w:val="center"/>
            <w:hideMark/>
          </w:tcPr>
          <w:p w14:paraId="52606AA5" w14:textId="77777777" w:rsidR="00241981" w:rsidRPr="008611A3" w:rsidRDefault="00241981" w:rsidP="008E6FE8">
            <w:pPr>
              <w:jc w:val="right"/>
            </w:pPr>
            <w:r w:rsidRPr="008611A3">
              <w:rPr>
                <w:color w:val="FF0000"/>
              </w:rPr>
              <w:t xml:space="preserve">-10 531 510,44 </w:t>
            </w:r>
          </w:p>
        </w:tc>
        <w:tc>
          <w:tcPr>
            <w:tcW w:w="851" w:type="dxa"/>
            <w:tcBorders>
              <w:top w:val="nil"/>
              <w:left w:val="nil"/>
              <w:bottom w:val="single" w:sz="4" w:space="0" w:color="auto"/>
              <w:right w:val="single" w:sz="4" w:space="0" w:color="auto"/>
            </w:tcBorders>
            <w:shd w:val="clear" w:color="auto" w:fill="auto"/>
            <w:noWrap/>
            <w:vAlign w:val="center"/>
            <w:hideMark/>
          </w:tcPr>
          <w:p w14:paraId="57E81255" w14:textId="77777777" w:rsidR="00241981" w:rsidRPr="008611A3" w:rsidRDefault="00241981" w:rsidP="008E6FE8">
            <w:pPr>
              <w:jc w:val="right"/>
            </w:pPr>
            <w:r w:rsidRPr="008611A3">
              <w:t xml:space="preserve">37,7 </w:t>
            </w:r>
          </w:p>
        </w:tc>
      </w:tr>
      <w:tr w:rsidR="00241981" w:rsidRPr="00984C42" w14:paraId="24855397" w14:textId="77777777" w:rsidTr="00797B8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0AB347F0" w14:textId="77777777" w:rsidR="00241981" w:rsidRPr="008611A3" w:rsidRDefault="00241981" w:rsidP="008E6FE8">
            <w:r w:rsidRPr="008611A3">
              <w:t>Налог на имущество ФЛ</w:t>
            </w:r>
          </w:p>
        </w:tc>
        <w:tc>
          <w:tcPr>
            <w:tcW w:w="1985" w:type="dxa"/>
            <w:tcBorders>
              <w:top w:val="nil"/>
              <w:left w:val="nil"/>
              <w:bottom w:val="single" w:sz="4" w:space="0" w:color="auto"/>
              <w:right w:val="single" w:sz="4" w:space="0" w:color="auto"/>
            </w:tcBorders>
            <w:shd w:val="clear" w:color="auto" w:fill="auto"/>
            <w:noWrap/>
            <w:vAlign w:val="center"/>
            <w:hideMark/>
          </w:tcPr>
          <w:p w14:paraId="1ADB7F42" w14:textId="77777777" w:rsidR="00241981" w:rsidRPr="008611A3" w:rsidRDefault="00241981" w:rsidP="008E6FE8">
            <w:pPr>
              <w:jc w:val="right"/>
            </w:pPr>
            <w:r w:rsidRPr="008611A3">
              <w:t xml:space="preserve">14 862 300,00 </w:t>
            </w:r>
          </w:p>
        </w:tc>
        <w:tc>
          <w:tcPr>
            <w:tcW w:w="1987" w:type="dxa"/>
            <w:tcBorders>
              <w:top w:val="nil"/>
              <w:left w:val="nil"/>
              <w:bottom w:val="single" w:sz="4" w:space="0" w:color="auto"/>
              <w:right w:val="single" w:sz="4" w:space="0" w:color="auto"/>
            </w:tcBorders>
            <w:shd w:val="clear" w:color="auto" w:fill="auto"/>
            <w:noWrap/>
            <w:vAlign w:val="center"/>
            <w:hideMark/>
          </w:tcPr>
          <w:p w14:paraId="71ADBBE0" w14:textId="77777777" w:rsidR="00241981" w:rsidRPr="008611A3" w:rsidRDefault="00241981" w:rsidP="008E6FE8">
            <w:pPr>
              <w:jc w:val="right"/>
            </w:pPr>
            <w:r w:rsidRPr="008611A3">
              <w:rPr>
                <w:color w:val="FF0000"/>
              </w:rPr>
              <w:t xml:space="preserve">-658 063,35 </w:t>
            </w:r>
          </w:p>
        </w:tc>
        <w:tc>
          <w:tcPr>
            <w:tcW w:w="1984" w:type="dxa"/>
            <w:tcBorders>
              <w:top w:val="nil"/>
              <w:left w:val="nil"/>
              <w:bottom w:val="single" w:sz="4" w:space="0" w:color="auto"/>
              <w:right w:val="single" w:sz="4" w:space="0" w:color="auto"/>
            </w:tcBorders>
            <w:shd w:val="clear" w:color="auto" w:fill="auto"/>
            <w:noWrap/>
            <w:vAlign w:val="center"/>
            <w:hideMark/>
          </w:tcPr>
          <w:p w14:paraId="310D635B" w14:textId="77777777" w:rsidR="00241981" w:rsidRPr="008611A3" w:rsidRDefault="00241981" w:rsidP="008E6FE8">
            <w:pPr>
              <w:jc w:val="right"/>
            </w:pPr>
            <w:r w:rsidRPr="008611A3">
              <w:rPr>
                <w:color w:val="FF0000"/>
              </w:rPr>
              <w:t xml:space="preserve">-15 520 363,35 </w:t>
            </w:r>
          </w:p>
        </w:tc>
        <w:tc>
          <w:tcPr>
            <w:tcW w:w="851" w:type="dxa"/>
            <w:tcBorders>
              <w:top w:val="nil"/>
              <w:left w:val="nil"/>
              <w:bottom w:val="single" w:sz="4" w:space="0" w:color="auto"/>
              <w:right w:val="single" w:sz="4" w:space="0" w:color="auto"/>
            </w:tcBorders>
            <w:shd w:val="clear" w:color="auto" w:fill="auto"/>
            <w:noWrap/>
            <w:vAlign w:val="center"/>
            <w:hideMark/>
          </w:tcPr>
          <w:p w14:paraId="69A971F2" w14:textId="77777777" w:rsidR="00241981" w:rsidRPr="008611A3" w:rsidRDefault="00241981" w:rsidP="008E6FE8">
            <w:pPr>
              <w:jc w:val="right"/>
            </w:pPr>
            <w:r w:rsidRPr="008611A3">
              <w:rPr>
                <w:color w:val="FF0000"/>
              </w:rPr>
              <w:t xml:space="preserve">-4,4 </w:t>
            </w:r>
          </w:p>
        </w:tc>
      </w:tr>
      <w:tr w:rsidR="00241981" w:rsidRPr="00984C42" w14:paraId="79031958" w14:textId="77777777" w:rsidTr="00797B8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29E4994E" w14:textId="77777777" w:rsidR="00241981" w:rsidRPr="008611A3" w:rsidRDefault="00241981" w:rsidP="008E6FE8">
            <w:r w:rsidRPr="008611A3">
              <w:t>Земельный налог</w:t>
            </w:r>
          </w:p>
        </w:tc>
        <w:tc>
          <w:tcPr>
            <w:tcW w:w="1985" w:type="dxa"/>
            <w:tcBorders>
              <w:top w:val="nil"/>
              <w:left w:val="nil"/>
              <w:bottom w:val="single" w:sz="4" w:space="0" w:color="auto"/>
              <w:right w:val="single" w:sz="4" w:space="0" w:color="auto"/>
            </w:tcBorders>
            <w:shd w:val="clear" w:color="auto" w:fill="auto"/>
            <w:noWrap/>
            <w:vAlign w:val="center"/>
            <w:hideMark/>
          </w:tcPr>
          <w:p w14:paraId="41DA09D2" w14:textId="77777777" w:rsidR="00241981" w:rsidRPr="008611A3" w:rsidRDefault="00241981" w:rsidP="008E6FE8">
            <w:pPr>
              <w:jc w:val="right"/>
            </w:pPr>
            <w:r w:rsidRPr="008611A3">
              <w:t xml:space="preserve">46 863 200,00 </w:t>
            </w:r>
          </w:p>
        </w:tc>
        <w:tc>
          <w:tcPr>
            <w:tcW w:w="1987" w:type="dxa"/>
            <w:tcBorders>
              <w:top w:val="nil"/>
              <w:left w:val="nil"/>
              <w:bottom w:val="single" w:sz="4" w:space="0" w:color="auto"/>
              <w:right w:val="single" w:sz="4" w:space="0" w:color="auto"/>
            </w:tcBorders>
            <w:shd w:val="clear" w:color="auto" w:fill="auto"/>
            <w:noWrap/>
            <w:vAlign w:val="center"/>
            <w:hideMark/>
          </w:tcPr>
          <w:p w14:paraId="64B797E0" w14:textId="77777777" w:rsidR="00241981" w:rsidRPr="008611A3" w:rsidRDefault="00241981" w:rsidP="008E6FE8">
            <w:pPr>
              <w:jc w:val="right"/>
            </w:pPr>
            <w:r w:rsidRPr="008611A3">
              <w:t xml:space="preserve">13 741 565,89 </w:t>
            </w:r>
          </w:p>
        </w:tc>
        <w:tc>
          <w:tcPr>
            <w:tcW w:w="1984" w:type="dxa"/>
            <w:tcBorders>
              <w:top w:val="nil"/>
              <w:left w:val="nil"/>
              <w:bottom w:val="single" w:sz="4" w:space="0" w:color="auto"/>
              <w:right w:val="single" w:sz="4" w:space="0" w:color="auto"/>
            </w:tcBorders>
            <w:shd w:val="clear" w:color="auto" w:fill="auto"/>
            <w:noWrap/>
            <w:vAlign w:val="center"/>
            <w:hideMark/>
          </w:tcPr>
          <w:p w14:paraId="724A5D5D" w14:textId="77777777" w:rsidR="00241981" w:rsidRPr="008611A3" w:rsidRDefault="00241981" w:rsidP="008E6FE8">
            <w:pPr>
              <w:jc w:val="right"/>
            </w:pPr>
            <w:r w:rsidRPr="008611A3">
              <w:rPr>
                <w:color w:val="FF0000"/>
              </w:rPr>
              <w:t xml:space="preserve">-33 121 634,11 </w:t>
            </w:r>
          </w:p>
        </w:tc>
        <w:tc>
          <w:tcPr>
            <w:tcW w:w="851" w:type="dxa"/>
            <w:tcBorders>
              <w:top w:val="nil"/>
              <w:left w:val="nil"/>
              <w:bottom w:val="single" w:sz="4" w:space="0" w:color="auto"/>
              <w:right w:val="single" w:sz="4" w:space="0" w:color="auto"/>
            </w:tcBorders>
            <w:shd w:val="clear" w:color="auto" w:fill="auto"/>
            <w:noWrap/>
            <w:vAlign w:val="center"/>
            <w:hideMark/>
          </w:tcPr>
          <w:p w14:paraId="29ECB5B1" w14:textId="77777777" w:rsidR="00241981" w:rsidRPr="008611A3" w:rsidRDefault="00241981" w:rsidP="008E6FE8">
            <w:pPr>
              <w:jc w:val="right"/>
            </w:pPr>
            <w:r w:rsidRPr="008611A3">
              <w:t xml:space="preserve">29,3 </w:t>
            </w:r>
          </w:p>
        </w:tc>
      </w:tr>
      <w:tr w:rsidR="00241981" w:rsidRPr="00984C42" w14:paraId="7C96236F" w14:textId="77777777" w:rsidTr="00797B8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06F04134" w14:textId="77777777" w:rsidR="00241981" w:rsidRPr="008611A3" w:rsidRDefault="00241981" w:rsidP="008E6FE8">
            <w:r w:rsidRPr="008611A3">
              <w:t>Государственная пошлина</w:t>
            </w:r>
          </w:p>
        </w:tc>
        <w:tc>
          <w:tcPr>
            <w:tcW w:w="1985" w:type="dxa"/>
            <w:tcBorders>
              <w:top w:val="nil"/>
              <w:left w:val="nil"/>
              <w:bottom w:val="single" w:sz="4" w:space="0" w:color="auto"/>
              <w:right w:val="single" w:sz="4" w:space="0" w:color="auto"/>
            </w:tcBorders>
            <w:shd w:val="clear" w:color="auto" w:fill="auto"/>
            <w:noWrap/>
            <w:vAlign w:val="center"/>
            <w:hideMark/>
          </w:tcPr>
          <w:p w14:paraId="4A0221A9" w14:textId="77777777" w:rsidR="00241981" w:rsidRPr="008611A3" w:rsidRDefault="00241981" w:rsidP="008E6FE8">
            <w:pPr>
              <w:jc w:val="right"/>
            </w:pPr>
            <w:r w:rsidRPr="008611A3">
              <w:t xml:space="preserve">26 028 871,28 </w:t>
            </w:r>
          </w:p>
        </w:tc>
        <w:tc>
          <w:tcPr>
            <w:tcW w:w="1987" w:type="dxa"/>
            <w:tcBorders>
              <w:top w:val="nil"/>
              <w:left w:val="nil"/>
              <w:bottom w:val="single" w:sz="4" w:space="0" w:color="auto"/>
              <w:right w:val="single" w:sz="4" w:space="0" w:color="auto"/>
            </w:tcBorders>
            <w:shd w:val="clear" w:color="auto" w:fill="auto"/>
            <w:noWrap/>
            <w:vAlign w:val="center"/>
            <w:hideMark/>
          </w:tcPr>
          <w:p w14:paraId="4ED22BF5" w14:textId="77777777" w:rsidR="00241981" w:rsidRPr="008611A3" w:rsidRDefault="00241981" w:rsidP="008E6FE8">
            <w:pPr>
              <w:jc w:val="right"/>
            </w:pPr>
            <w:r w:rsidRPr="008611A3">
              <w:t xml:space="preserve">12 425 847,37 </w:t>
            </w:r>
          </w:p>
        </w:tc>
        <w:tc>
          <w:tcPr>
            <w:tcW w:w="1984" w:type="dxa"/>
            <w:tcBorders>
              <w:top w:val="nil"/>
              <w:left w:val="nil"/>
              <w:bottom w:val="single" w:sz="4" w:space="0" w:color="auto"/>
              <w:right w:val="single" w:sz="4" w:space="0" w:color="auto"/>
            </w:tcBorders>
            <w:shd w:val="clear" w:color="auto" w:fill="auto"/>
            <w:noWrap/>
            <w:vAlign w:val="center"/>
            <w:hideMark/>
          </w:tcPr>
          <w:p w14:paraId="6FED2E7E" w14:textId="77777777" w:rsidR="00241981" w:rsidRPr="008611A3" w:rsidRDefault="00241981" w:rsidP="008E6FE8">
            <w:pPr>
              <w:jc w:val="right"/>
            </w:pPr>
            <w:r w:rsidRPr="008611A3">
              <w:rPr>
                <w:color w:val="FF0000"/>
              </w:rPr>
              <w:t xml:space="preserve">-13 603 023,91 </w:t>
            </w:r>
          </w:p>
        </w:tc>
        <w:tc>
          <w:tcPr>
            <w:tcW w:w="851" w:type="dxa"/>
            <w:tcBorders>
              <w:top w:val="nil"/>
              <w:left w:val="nil"/>
              <w:bottom w:val="single" w:sz="4" w:space="0" w:color="auto"/>
              <w:right w:val="single" w:sz="4" w:space="0" w:color="auto"/>
            </w:tcBorders>
            <w:shd w:val="clear" w:color="auto" w:fill="auto"/>
            <w:noWrap/>
            <w:vAlign w:val="center"/>
            <w:hideMark/>
          </w:tcPr>
          <w:p w14:paraId="791D8577" w14:textId="77777777" w:rsidR="00241981" w:rsidRPr="008611A3" w:rsidRDefault="00241981" w:rsidP="008E6FE8">
            <w:pPr>
              <w:jc w:val="right"/>
            </w:pPr>
            <w:r w:rsidRPr="008611A3">
              <w:t xml:space="preserve">47,7 </w:t>
            </w:r>
          </w:p>
        </w:tc>
      </w:tr>
      <w:tr w:rsidR="00241981" w:rsidRPr="00984C42" w14:paraId="552B0D2E" w14:textId="77777777" w:rsidTr="00797B8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26DA473F" w14:textId="77777777" w:rsidR="00241981" w:rsidRPr="008611A3" w:rsidRDefault="00241981" w:rsidP="008E6FE8">
            <w:r w:rsidRPr="008611A3">
              <w:t>Задолженность по отмененным налогам</w:t>
            </w:r>
          </w:p>
        </w:tc>
        <w:tc>
          <w:tcPr>
            <w:tcW w:w="1985" w:type="dxa"/>
            <w:tcBorders>
              <w:top w:val="nil"/>
              <w:left w:val="nil"/>
              <w:bottom w:val="single" w:sz="4" w:space="0" w:color="auto"/>
              <w:right w:val="single" w:sz="4" w:space="0" w:color="auto"/>
            </w:tcBorders>
            <w:shd w:val="clear" w:color="auto" w:fill="auto"/>
            <w:noWrap/>
            <w:vAlign w:val="center"/>
            <w:hideMark/>
          </w:tcPr>
          <w:p w14:paraId="1EEC0159" w14:textId="77777777" w:rsidR="00241981" w:rsidRPr="008611A3" w:rsidRDefault="00241981" w:rsidP="008E6FE8">
            <w:pPr>
              <w:jc w:val="right"/>
            </w:pPr>
            <w:r w:rsidRPr="008611A3">
              <w:t xml:space="preserve">0,00 </w:t>
            </w:r>
          </w:p>
        </w:tc>
        <w:tc>
          <w:tcPr>
            <w:tcW w:w="1987" w:type="dxa"/>
            <w:tcBorders>
              <w:top w:val="nil"/>
              <w:left w:val="nil"/>
              <w:bottom w:val="single" w:sz="4" w:space="0" w:color="auto"/>
              <w:right w:val="single" w:sz="4" w:space="0" w:color="auto"/>
            </w:tcBorders>
            <w:shd w:val="clear" w:color="auto" w:fill="auto"/>
            <w:noWrap/>
            <w:vAlign w:val="center"/>
            <w:hideMark/>
          </w:tcPr>
          <w:p w14:paraId="5EFC756B" w14:textId="77777777" w:rsidR="00241981" w:rsidRPr="008611A3" w:rsidRDefault="00241981" w:rsidP="008E6FE8">
            <w:pPr>
              <w:jc w:val="right"/>
            </w:pPr>
            <w:r w:rsidRPr="008611A3">
              <w:t xml:space="preserve">0,09 </w:t>
            </w:r>
          </w:p>
        </w:tc>
        <w:tc>
          <w:tcPr>
            <w:tcW w:w="1984" w:type="dxa"/>
            <w:tcBorders>
              <w:top w:val="nil"/>
              <w:left w:val="nil"/>
              <w:bottom w:val="single" w:sz="4" w:space="0" w:color="auto"/>
              <w:right w:val="single" w:sz="4" w:space="0" w:color="auto"/>
            </w:tcBorders>
            <w:shd w:val="clear" w:color="auto" w:fill="auto"/>
            <w:noWrap/>
            <w:vAlign w:val="center"/>
            <w:hideMark/>
          </w:tcPr>
          <w:p w14:paraId="16316BA8" w14:textId="77777777" w:rsidR="00241981" w:rsidRPr="008611A3" w:rsidRDefault="00241981" w:rsidP="008E6FE8">
            <w:pPr>
              <w:jc w:val="right"/>
            </w:pPr>
            <w:r w:rsidRPr="008611A3">
              <w:t xml:space="preserve">0,09 </w:t>
            </w:r>
          </w:p>
        </w:tc>
        <w:tc>
          <w:tcPr>
            <w:tcW w:w="851" w:type="dxa"/>
            <w:tcBorders>
              <w:top w:val="nil"/>
              <w:left w:val="nil"/>
              <w:bottom w:val="single" w:sz="4" w:space="0" w:color="auto"/>
              <w:right w:val="single" w:sz="4" w:space="0" w:color="auto"/>
            </w:tcBorders>
            <w:shd w:val="clear" w:color="auto" w:fill="auto"/>
            <w:noWrap/>
            <w:vAlign w:val="center"/>
            <w:hideMark/>
          </w:tcPr>
          <w:p w14:paraId="00FBC116" w14:textId="77777777" w:rsidR="00241981" w:rsidRPr="008611A3" w:rsidRDefault="00241981" w:rsidP="008E6FE8">
            <w:pPr>
              <w:jc w:val="right"/>
            </w:pPr>
            <w:r w:rsidRPr="008611A3">
              <w:t>-</w:t>
            </w:r>
          </w:p>
        </w:tc>
      </w:tr>
      <w:tr w:rsidR="00241981" w:rsidRPr="00984C42" w14:paraId="56B28851" w14:textId="77777777" w:rsidTr="00797B8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6FA593A6" w14:textId="77777777" w:rsidR="00241981" w:rsidRPr="008611A3" w:rsidRDefault="00241981" w:rsidP="008E6FE8">
            <w:r w:rsidRPr="008611A3">
              <w:rPr>
                <w:b/>
                <w:bCs/>
              </w:rPr>
              <w:t>Неналоговые доходы</w:t>
            </w:r>
          </w:p>
        </w:tc>
        <w:tc>
          <w:tcPr>
            <w:tcW w:w="1985" w:type="dxa"/>
            <w:tcBorders>
              <w:top w:val="nil"/>
              <w:left w:val="nil"/>
              <w:bottom w:val="single" w:sz="4" w:space="0" w:color="auto"/>
              <w:right w:val="single" w:sz="4" w:space="0" w:color="auto"/>
            </w:tcBorders>
            <w:shd w:val="clear" w:color="auto" w:fill="auto"/>
            <w:noWrap/>
            <w:vAlign w:val="center"/>
            <w:hideMark/>
          </w:tcPr>
          <w:p w14:paraId="3E1E28DD" w14:textId="77777777" w:rsidR="00241981" w:rsidRPr="008611A3" w:rsidRDefault="00241981" w:rsidP="008E6FE8">
            <w:pPr>
              <w:jc w:val="right"/>
            </w:pPr>
            <w:r w:rsidRPr="008611A3">
              <w:rPr>
                <w:b/>
                <w:bCs/>
              </w:rPr>
              <w:t xml:space="preserve">257 514 608,71 </w:t>
            </w:r>
          </w:p>
        </w:tc>
        <w:tc>
          <w:tcPr>
            <w:tcW w:w="1987" w:type="dxa"/>
            <w:tcBorders>
              <w:top w:val="nil"/>
              <w:left w:val="nil"/>
              <w:bottom w:val="single" w:sz="4" w:space="0" w:color="auto"/>
              <w:right w:val="single" w:sz="4" w:space="0" w:color="auto"/>
            </w:tcBorders>
            <w:shd w:val="clear" w:color="auto" w:fill="auto"/>
            <w:noWrap/>
            <w:vAlign w:val="center"/>
            <w:hideMark/>
          </w:tcPr>
          <w:p w14:paraId="26126CF2" w14:textId="77777777" w:rsidR="00241981" w:rsidRPr="008611A3" w:rsidRDefault="00241981" w:rsidP="008E6FE8">
            <w:pPr>
              <w:jc w:val="right"/>
            </w:pPr>
            <w:r w:rsidRPr="008611A3">
              <w:rPr>
                <w:b/>
                <w:bCs/>
              </w:rPr>
              <w:t xml:space="preserve">127 225 548,42 </w:t>
            </w:r>
          </w:p>
        </w:tc>
        <w:tc>
          <w:tcPr>
            <w:tcW w:w="1984" w:type="dxa"/>
            <w:tcBorders>
              <w:top w:val="nil"/>
              <w:left w:val="nil"/>
              <w:bottom w:val="single" w:sz="4" w:space="0" w:color="auto"/>
              <w:right w:val="single" w:sz="4" w:space="0" w:color="auto"/>
            </w:tcBorders>
            <w:shd w:val="clear" w:color="auto" w:fill="auto"/>
            <w:noWrap/>
            <w:vAlign w:val="center"/>
            <w:hideMark/>
          </w:tcPr>
          <w:p w14:paraId="2BEA3E68" w14:textId="77777777" w:rsidR="00241981" w:rsidRPr="008611A3" w:rsidRDefault="00241981" w:rsidP="008E6FE8">
            <w:pPr>
              <w:jc w:val="right"/>
            </w:pPr>
            <w:r w:rsidRPr="008611A3">
              <w:rPr>
                <w:b/>
                <w:bCs/>
                <w:color w:val="FF0000"/>
              </w:rPr>
              <w:t xml:space="preserve">-130 289 060,29 </w:t>
            </w:r>
          </w:p>
        </w:tc>
        <w:tc>
          <w:tcPr>
            <w:tcW w:w="851" w:type="dxa"/>
            <w:tcBorders>
              <w:top w:val="nil"/>
              <w:left w:val="nil"/>
              <w:bottom w:val="single" w:sz="4" w:space="0" w:color="auto"/>
              <w:right w:val="single" w:sz="4" w:space="0" w:color="auto"/>
            </w:tcBorders>
            <w:shd w:val="clear" w:color="auto" w:fill="auto"/>
            <w:noWrap/>
            <w:vAlign w:val="center"/>
            <w:hideMark/>
          </w:tcPr>
          <w:p w14:paraId="5468E1FD" w14:textId="77777777" w:rsidR="00241981" w:rsidRPr="008611A3" w:rsidRDefault="00241981" w:rsidP="008E6FE8">
            <w:pPr>
              <w:jc w:val="right"/>
            </w:pPr>
            <w:r w:rsidRPr="008611A3">
              <w:rPr>
                <w:b/>
                <w:bCs/>
              </w:rPr>
              <w:t xml:space="preserve">49,4 </w:t>
            </w:r>
          </w:p>
        </w:tc>
      </w:tr>
      <w:tr w:rsidR="00241981" w:rsidRPr="00984C42" w14:paraId="223FE2E5" w14:textId="77777777" w:rsidTr="00797B8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1A246A5D" w14:textId="77777777" w:rsidR="00241981" w:rsidRPr="008611A3" w:rsidRDefault="00241981" w:rsidP="008E6FE8">
            <w:pPr>
              <w:rPr>
                <w:b/>
                <w:bCs/>
              </w:rPr>
            </w:pPr>
            <w:r w:rsidRPr="008611A3">
              <w:t>Аренда земельных участков</w:t>
            </w:r>
          </w:p>
        </w:tc>
        <w:tc>
          <w:tcPr>
            <w:tcW w:w="1985" w:type="dxa"/>
            <w:tcBorders>
              <w:top w:val="nil"/>
              <w:left w:val="nil"/>
              <w:bottom w:val="single" w:sz="4" w:space="0" w:color="auto"/>
              <w:right w:val="single" w:sz="4" w:space="0" w:color="auto"/>
            </w:tcBorders>
            <w:shd w:val="clear" w:color="auto" w:fill="auto"/>
            <w:noWrap/>
            <w:vAlign w:val="center"/>
            <w:hideMark/>
          </w:tcPr>
          <w:p w14:paraId="02112A96" w14:textId="77777777" w:rsidR="00241981" w:rsidRPr="008611A3" w:rsidRDefault="00241981" w:rsidP="008E6FE8">
            <w:pPr>
              <w:jc w:val="right"/>
              <w:rPr>
                <w:b/>
                <w:bCs/>
              </w:rPr>
            </w:pPr>
            <w:r w:rsidRPr="008611A3">
              <w:t xml:space="preserve">31 069 391,29 </w:t>
            </w:r>
          </w:p>
        </w:tc>
        <w:tc>
          <w:tcPr>
            <w:tcW w:w="1987" w:type="dxa"/>
            <w:tcBorders>
              <w:top w:val="nil"/>
              <w:left w:val="nil"/>
              <w:bottom w:val="single" w:sz="4" w:space="0" w:color="auto"/>
              <w:right w:val="single" w:sz="4" w:space="0" w:color="auto"/>
            </w:tcBorders>
            <w:shd w:val="clear" w:color="auto" w:fill="auto"/>
            <w:noWrap/>
            <w:vAlign w:val="center"/>
            <w:hideMark/>
          </w:tcPr>
          <w:p w14:paraId="679B63D4" w14:textId="77777777" w:rsidR="00241981" w:rsidRPr="008611A3" w:rsidRDefault="00241981" w:rsidP="008E6FE8">
            <w:pPr>
              <w:jc w:val="right"/>
              <w:rPr>
                <w:b/>
                <w:bCs/>
              </w:rPr>
            </w:pPr>
            <w:r w:rsidRPr="008611A3">
              <w:t xml:space="preserve">22 508 931,00 </w:t>
            </w:r>
          </w:p>
        </w:tc>
        <w:tc>
          <w:tcPr>
            <w:tcW w:w="1984" w:type="dxa"/>
            <w:tcBorders>
              <w:top w:val="nil"/>
              <w:left w:val="nil"/>
              <w:bottom w:val="single" w:sz="4" w:space="0" w:color="auto"/>
              <w:right w:val="single" w:sz="4" w:space="0" w:color="auto"/>
            </w:tcBorders>
            <w:shd w:val="clear" w:color="auto" w:fill="auto"/>
            <w:noWrap/>
            <w:vAlign w:val="center"/>
            <w:hideMark/>
          </w:tcPr>
          <w:p w14:paraId="4F51A3B8" w14:textId="77777777" w:rsidR="00241981" w:rsidRPr="008611A3" w:rsidRDefault="00241981" w:rsidP="008E6FE8">
            <w:pPr>
              <w:jc w:val="right"/>
              <w:rPr>
                <w:b/>
                <w:bCs/>
              </w:rPr>
            </w:pPr>
            <w:r w:rsidRPr="008611A3">
              <w:rPr>
                <w:color w:val="FF0000"/>
              </w:rPr>
              <w:t xml:space="preserve">-8 560 460,29 </w:t>
            </w:r>
          </w:p>
        </w:tc>
        <w:tc>
          <w:tcPr>
            <w:tcW w:w="851" w:type="dxa"/>
            <w:tcBorders>
              <w:top w:val="nil"/>
              <w:left w:val="nil"/>
              <w:bottom w:val="single" w:sz="4" w:space="0" w:color="auto"/>
              <w:right w:val="single" w:sz="4" w:space="0" w:color="auto"/>
            </w:tcBorders>
            <w:shd w:val="clear" w:color="auto" w:fill="auto"/>
            <w:noWrap/>
            <w:vAlign w:val="center"/>
            <w:hideMark/>
          </w:tcPr>
          <w:p w14:paraId="0A02A350" w14:textId="77777777" w:rsidR="00241981" w:rsidRPr="008611A3" w:rsidRDefault="00241981" w:rsidP="008E6FE8">
            <w:pPr>
              <w:jc w:val="right"/>
              <w:rPr>
                <w:b/>
                <w:bCs/>
              </w:rPr>
            </w:pPr>
            <w:r w:rsidRPr="008611A3">
              <w:t xml:space="preserve">72,4 </w:t>
            </w:r>
          </w:p>
        </w:tc>
      </w:tr>
      <w:tr w:rsidR="00241981" w:rsidRPr="00984C42" w14:paraId="63DF1B04" w14:textId="77777777" w:rsidTr="00797B8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07F032D4" w14:textId="77777777" w:rsidR="00241981" w:rsidRPr="008611A3" w:rsidRDefault="00241981" w:rsidP="008E6FE8">
            <w:r w:rsidRPr="008611A3">
              <w:t>Доходы от части прибыли МУП</w:t>
            </w:r>
          </w:p>
        </w:tc>
        <w:tc>
          <w:tcPr>
            <w:tcW w:w="1985" w:type="dxa"/>
            <w:tcBorders>
              <w:top w:val="nil"/>
              <w:left w:val="nil"/>
              <w:bottom w:val="single" w:sz="4" w:space="0" w:color="auto"/>
              <w:right w:val="single" w:sz="4" w:space="0" w:color="auto"/>
            </w:tcBorders>
            <w:shd w:val="clear" w:color="auto" w:fill="auto"/>
            <w:noWrap/>
            <w:vAlign w:val="center"/>
            <w:hideMark/>
          </w:tcPr>
          <w:p w14:paraId="24DA9502" w14:textId="77777777" w:rsidR="00241981" w:rsidRPr="008611A3" w:rsidRDefault="00241981" w:rsidP="008E6FE8">
            <w:pPr>
              <w:jc w:val="right"/>
            </w:pPr>
            <w:r w:rsidRPr="008611A3">
              <w:t xml:space="preserve">113 100,00 </w:t>
            </w:r>
          </w:p>
        </w:tc>
        <w:tc>
          <w:tcPr>
            <w:tcW w:w="1987" w:type="dxa"/>
            <w:tcBorders>
              <w:top w:val="nil"/>
              <w:left w:val="nil"/>
              <w:bottom w:val="single" w:sz="4" w:space="0" w:color="auto"/>
              <w:right w:val="single" w:sz="4" w:space="0" w:color="auto"/>
            </w:tcBorders>
            <w:shd w:val="clear" w:color="auto" w:fill="auto"/>
            <w:noWrap/>
            <w:vAlign w:val="center"/>
            <w:hideMark/>
          </w:tcPr>
          <w:p w14:paraId="709324B9" w14:textId="77777777" w:rsidR="00241981" w:rsidRPr="008611A3" w:rsidRDefault="00241981" w:rsidP="008E6FE8">
            <w:pPr>
              <w:jc w:val="right"/>
            </w:pPr>
            <w:r w:rsidRPr="008611A3">
              <w:t xml:space="preserve">607 139,74 </w:t>
            </w:r>
          </w:p>
        </w:tc>
        <w:tc>
          <w:tcPr>
            <w:tcW w:w="1984" w:type="dxa"/>
            <w:tcBorders>
              <w:top w:val="nil"/>
              <w:left w:val="nil"/>
              <w:bottom w:val="single" w:sz="4" w:space="0" w:color="auto"/>
              <w:right w:val="single" w:sz="4" w:space="0" w:color="auto"/>
            </w:tcBorders>
            <w:shd w:val="clear" w:color="auto" w:fill="auto"/>
            <w:noWrap/>
            <w:vAlign w:val="center"/>
            <w:hideMark/>
          </w:tcPr>
          <w:p w14:paraId="57F4B37C" w14:textId="77777777" w:rsidR="00241981" w:rsidRPr="008611A3" w:rsidRDefault="00241981" w:rsidP="008E6FE8">
            <w:pPr>
              <w:jc w:val="right"/>
            </w:pPr>
            <w:r w:rsidRPr="008611A3">
              <w:t xml:space="preserve">494 039,74 </w:t>
            </w:r>
          </w:p>
        </w:tc>
        <w:tc>
          <w:tcPr>
            <w:tcW w:w="851" w:type="dxa"/>
            <w:tcBorders>
              <w:top w:val="nil"/>
              <w:left w:val="nil"/>
              <w:bottom w:val="single" w:sz="4" w:space="0" w:color="auto"/>
              <w:right w:val="single" w:sz="4" w:space="0" w:color="auto"/>
            </w:tcBorders>
            <w:shd w:val="clear" w:color="auto" w:fill="auto"/>
            <w:noWrap/>
            <w:vAlign w:val="center"/>
            <w:hideMark/>
          </w:tcPr>
          <w:p w14:paraId="619673A3" w14:textId="77777777" w:rsidR="00241981" w:rsidRPr="008611A3" w:rsidRDefault="00241981" w:rsidP="008E6FE8">
            <w:pPr>
              <w:jc w:val="right"/>
            </w:pPr>
            <w:r w:rsidRPr="008611A3">
              <w:t xml:space="preserve">536,8 </w:t>
            </w:r>
          </w:p>
        </w:tc>
      </w:tr>
      <w:tr w:rsidR="00241981" w:rsidRPr="00984C42" w14:paraId="698B20A9" w14:textId="77777777" w:rsidTr="00797B8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011C4A63" w14:textId="77777777" w:rsidR="00241981" w:rsidRPr="008611A3" w:rsidRDefault="00241981" w:rsidP="008E6FE8">
            <w:r w:rsidRPr="008611A3">
              <w:t>Аренда имущества</w:t>
            </w:r>
          </w:p>
        </w:tc>
        <w:tc>
          <w:tcPr>
            <w:tcW w:w="1985" w:type="dxa"/>
            <w:tcBorders>
              <w:top w:val="nil"/>
              <w:left w:val="nil"/>
              <w:bottom w:val="single" w:sz="4" w:space="0" w:color="auto"/>
              <w:right w:val="single" w:sz="4" w:space="0" w:color="auto"/>
            </w:tcBorders>
            <w:shd w:val="clear" w:color="auto" w:fill="auto"/>
            <w:noWrap/>
            <w:vAlign w:val="center"/>
            <w:hideMark/>
          </w:tcPr>
          <w:p w14:paraId="355E7AF4" w14:textId="77777777" w:rsidR="00241981" w:rsidRPr="008611A3" w:rsidRDefault="00241981" w:rsidP="008E6FE8">
            <w:pPr>
              <w:jc w:val="right"/>
            </w:pPr>
            <w:r w:rsidRPr="008611A3">
              <w:t xml:space="preserve">28 578 002,91 </w:t>
            </w:r>
          </w:p>
        </w:tc>
        <w:tc>
          <w:tcPr>
            <w:tcW w:w="1987" w:type="dxa"/>
            <w:tcBorders>
              <w:top w:val="nil"/>
              <w:left w:val="nil"/>
              <w:bottom w:val="single" w:sz="4" w:space="0" w:color="auto"/>
              <w:right w:val="single" w:sz="4" w:space="0" w:color="auto"/>
            </w:tcBorders>
            <w:shd w:val="clear" w:color="auto" w:fill="auto"/>
            <w:noWrap/>
            <w:vAlign w:val="center"/>
            <w:hideMark/>
          </w:tcPr>
          <w:p w14:paraId="049FA4F5" w14:textId="77777777" w:rsidR="00241981" w:rsidRPr="008611A3" w:rsidRDefault="00241981" w:rsidP="008E6FE8">
            <w:pPr>
              <w:jc w:val="right"/>
            </w:pPr>
            <w:r w:rsidRPr="008611A3">
              <w:t xml:space="preserve">10 925 209,50 </w:t>
            </w:r>
          </w:p>
        </w:tc>
        <w:tc>
          <w:tcPr>
            <w:tcW w:w="1984" w:type="dxa"/>
            <w:tcBorders>
              <w:top w:val="nil"/>
              <w:left w:val="nil"/>
              <w:bottom w:val="single" w:sz="4" w:space="0" w:color="auto"/>
              <w:right w:val="single" w:sz="4" w:space="0" w:color="auto"/>
            </w:tcBorders>
            <w:shd w:val="clear" w:color="auto" w:fill="auto"/>
            <w:noWrap/>
            <w:vAlign w:val="center"/>
            <w:hideMark/>
          </w:tcPr>
          <w:p w14:paraId="7B880076" w14:textId="77777777" w:rsidR="00241981" w:rsidRPr="008611A3" w:rsidRDefault="00241981" w:rsidP="008E6FE8">
            <w:pPr>
              <w:jc w:val="right"/>
            </w:pPr>
            <w:r w:rsidRPr="008611A3">
              <w:rPr>
                <w:color w:val="FF0000"/>
              </w:rPr>
              <w:t xml:space="preserve">-17 652 793,41 </w:t>
            </w:r>
          </w:p>
        </w:tc>
        <w:tc>
          <w:tcPr>
            <w:tcW w:w="851" w:type="dxa"/>
            <w:tcBorders>
              <w:top w:val="nil"/>
              <w:left w:val="nil"/>
              <w:bottom w:val="single" w:sz="4" w:space="0" w:color="auto"/>
              <w:right w:val="single" w:sz="4" w:space="0" w:color="auto"/>
            </w:tcBorders>
            <w:shd w:val="clear" w:color="auto" w:fill="auto"/>
            <w:noWrap/>
            <w:vAlign w:val="center"/>
            <w:hideMark/>
          </w:tcPr>
          <w:p w14:paraId="2B86B2EE" w14:textId="77777777" w:rsidR="00241981" w:rsidRPr="008611A3" w:rsidRDefault="00241981" w:rsidP="008E6FE8">
            <w:pPr>
              <w:jc w:val="right"/>
            </w:pPr>
            <w:r w:rsidRPr="008611A3">
              <w:t xml:space="preserve">38,2 </w:t>
            </w:r>
          </w:p>
        </w:tc>
      </w:tr>
      <w:tr w:rsidR="00241981" w:rsidRPr="00984C42" w14:paraId="794981A7" w14:textId="77777777" w:rsidTr="00797B8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1970E92F" w14:textId="77777777" w:rsidR="00241981" w:rsidRPr="008611A3" w:rsidRDefault="00241981" w:rsidP="008E6FE8">
            <w:r w:rsidRPr="008611A3">
              <w:t>Доходы от размещения НТО,</w:t>
            </w:r>
            <w:r w:rsidRPr="008611A3">
              <w:br/>
              <w:t>Доходы за эксплуатацию рекламных конструкций</w:t>
            </w:r>
          </w:p>
        </w:tc>
        <w:tc>
          <w:tcPr>
            <w:tcW w:w="1985" w:type="dxa"/>
            <w:tcBorders>
              <w:top w:val="nil"/>
              <w:left w:val="nil"/>
              <w:bottom w:val="single" w:sz="4" w:space="0" w:color="auto"/>
              <w:right w:val="single" w:sz="4" w:space="0" w:color="auto"/>
            </w:tcBorders>
            <w:shd w:val="clear" w:color="auto" w:fill="auto"/>
            <w:noWrap/>
            <w:vAlign w:val="center"/>
            <w:hideMark/>
          </w:tcPr>
          <w:p w14:paraId="1BAE783C" w14:textId="77777777" w:rsidR="00241981" w:rsidRPr="008611A3" w:rsidRDefault="00241981" w:rsidP="008E6FE8">
            <w:pPr>
              <w:jc w:val="right"/>
            </w:pPr>
            <w:r w:rsidRPr="008611A3">
              <w:t xml:space="preserve">7 722 826,14 </w:t>
            </w:r>
          </w:p>
        </w:tc>
        <w:tc>
          <w:tcPr>
            <w:tcW w:w="1987" w:type="dxa"/>
            <w:tcBorders>
              <w:top w:val="nil"/>
              <w:left w:val="nil"/>
              <w:bottom w:val="single" w:sz="4" w:space="0" w:color="auto"/>
              <w:right w:val="single" w:sz="4" w:space="0" w:color="auto"/>
            </w:tcBorders>
            <w:shd w:val="clear" w:color="auto" w:fill="auto"/>
            <w:noWrap/>
            <w:vAlign w:val="center"/>
            <w:hideMark/>
          </w:tcPr>
          <w:p w14:paraId="0F474634" w14:textId="77777777" w:rsidR="00241981" w:rsidRPr="008611A3" w:rsidRDefault="00241981" w:rsidP="008E6FE8">
            <w:pPr>
              <w:jc w:val="right"/>
            </w:pPr>
            <w:r w:rsidRPr="008611A3">
              <w:t xml:space="preserve">4 459 003,86 </w:t>
            </w:r>
          </w:p>
        </w:tc>
        <w:tc>
          <w:tcPr>
            <w:tcW w:w="1984" w:type="dxa"/>
            <w:tcBorders>
              <w:top w:val="nil"/>
              <w:left w:val="nil"/>
              <w:bottom w:val="single" w:sz="4" w:space="0" w:color="auto"/>
              <w:right w:val="single" w:sz="4" w:space="0" w:color="auto"/>
            </w:tcBorders>
            <w:shd w:val="clear" w:color="auto" w:fill="auto"/>
            <w:noWrap/>
            <w:vAlign w:val="center"/>
            <w:hideMark/>
          </w:tcPr>
          <w:p w14:paraId="3C5CF968" w14:textId="77777777" w:rsidR="00241981" w:rsidRPr="008611A3" w:rsidRDefault="00241981" w:rsidP="008E6FE8">
            <w:pPr>
              <w:jc w:val="right"/>
            </w:pPr>
            <w:r w:rsidRPr="008611A3">
              <w:rPr>
                <w:color w:val="FF0000"/>
              </w:rPr>
              <w:t xml:space="preserve">-3 263 822,28 </w:t>
            </w:r>
          </w:p>
        </w:tc>
        <w:tc>
          <w:tcPr>
            <w:tcW w:w="851" w:type="dxa"/>
            <w:tcBorders>
              <w:top w:val="nil"/>
              <w:left w:val="nil"/>
              <w:bottom w:val="single" w:sz="4" w:space="0" w:color="auto"/>
              <w:right w:val="single" w:sz="4" w:space="0" w:color="auto"/>
            </w:tcBorders>
            <w:shd w:val="clear" w:color="auto" w:fill="auto"/>
            <w:noWrap/>
            <w:vAlign w:val="center"/>
            <w:hideMark/>
          </w:tcPr>
          <w:p w14:paraId="55D8CD51" w14:textId="77777777" w:rsidR="00241981" w:rsidRPr="008611A3" w:rsidRDefault="00241981" w:rsidP="008E6FE8">
            <w:pPr>
              <w:jc w:val="right"/>
            </w:pPr>
            <w:r w:rsidRPr="008611A3">
              <w:t xml:space="preserve">57,7 </w:t>
            </w:r>
          </w:p>
        </w:tc>
      </w:tr>
      <w:tr w:rsidR="00241981" w:rsidRPr="00984C42" w14:paraId="76FE9B19" w14:textId="77777777" w:rsidTr="00797B8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13FFCCB8" w14:textId="77777777" w:rsidR="00241981" w:rsidRPr="008611A3" w:rsidRDefault="00241981" w:rsidP="008E6FE8">
            <w:r w:rsidRPr="008611A3">
              <w:t>Плата за негативное воздействие</w:t>
            </w:r>
          </w:p>
        </w:tc>
        <w:tc>
          <w:tcPr>
            <w:tcW w:w="1985" w:type="dxa"/>
            <w:tcBorders>
              <w:top w:val="nil"/>
              <w:left w:val="nil"/>
              <w:bottom w:val="single" w:sz="4" w:space="0" w:color="auto"/>
              <w:right w:val="single" w:sz="4" w:space="0" w:color="auto"/>
            </w:tcBorders>
            <w:shd w:val="clear" w:color="auto" w:fill="auto"/>
            <w:noWrap/>
            <w:vAlign w:val="center"/>
            <w:hideMark/>
          </w:tcPr>
          <w:p w14:paraId="575D7BCB" w14:textId="77777777" w:rsidR="00241981" w:rsidRPr="008611A3" w:rsidRDefault="00241981" w:rsidP="008E6FE8">
            <w:pPr>
              <w:jc w:val="right"/>
            </w:pPr>
            <w:r w:rsidRPr="008611A3">
              <w:t xml:space="preserve">8 070 000,00 </w:t>
            </w:r>
          </w:p>
        </w:tc>
        <w:tc>
          <w:tcPr>
            <w:tcW w:w="1987" w:type="dxa"/>
            <w:tcBorders>
              <w:top w:val="nil"/>
              <w:left w:val="nil"/>
              <w:bottom w:val="single" w:sz="4" w:space="0" w:color="auto"/>
              <w:right w:val="single" w:sz="4" w:space="0" w:color="auto"/>
            </w:tcBorders>
            <w:shd w:val="clear" w:color="auto" w:fill="auto"/>
            <w:noWrap/>
            <w:vAlign w:val="center"/>
            <w:hideMark/>
          </w:tcPr>
          <w:p w14:paraId="3863097E" w14:textId="77777777" w:rsidR="00241981" w:rsidRPr="008611A3" w:rsidRDefault="00241981" w:rsidP="008E6FE8">
            <w:pPr>
              <w:jc w:val="right"/>
            </w:pPr>
            <w:r w:rsidRPr="008611A3">
              <w:t xml:space="preserve">7 241 613,70 </w:t>
            </w:r>
          </w:p>
        </w:tc>
        <w:tc>
          <w:tcPr>
            <w:tcW w:w="1984" w:type="dxa"/>
            <w:tcBorders>
              <w:top w:val="nil"/>
              <w:left w:val="nil"/>
              <w:bottom w:val="single" w:sz="4" w:space="0" w:color="auto"/>
              <w:right w:val="single" w:sz="4" w:space="0" w:color="auto"/>
            </w:tcBorders>
            <w:shd w:val="clear" w:color="auto" w:fill="auto"/>
            <w:noWrap/>
            <w:vAlign w:val="center"/>
            <w:hideMark/>
          </w:tcPr>
          <w:p w14:paraId="4A6FEC15" w14:textId="77777777" w:rsidR="00241981" w:rsidRPr="008611A3" w:rsidRDefault="00241981" w:rsidP="008E6FE8">
            <w:pPr>
              <w:jc w:val="right"/>
            </w:pPr>
            <w:r w:rsidRPr="008611A3">
              <w:rPr>
                <w:color w:val="FF0000"/>
              </w:rPr>
              <w:t xml:space="preserve">-828 386,30 </w:t>
            </w:r>
          </w:p>
        </w:tc>
        <w:tc>
          <w:tcPr>
            <w:tcW w:w="851" w:type="dxa"/>
            <w:tcBorders>
              <w:top w:val="nil"/>
              <w:left w:val="nil"/>
              <w:bottom w:val="single" w:sz="4" w:space="0" w:color="auto"/>
              <w:right w:val="single" w:sz="4" w:space="0" w:color="auto"/>
            </w:tcBorders>
            <w:shd w:val="clear" w:color="auto" w:fill="auto"/>
            <w:noWrap/>
            <w:vAlign w:val="center"/>
            <w:hideMark/>
          </w:tcPr>
          <w:p w14:paraId="42C0BC24" w14:textId="77777777" w:rsidR="00241981" w:rsidRPr="008611A3" w:rsidRDefault="00241981" w:rsidP="008E6FE8">
            <w:pPr>
              <w:jc w:val="right"/>
            </w:pPr>
            <w:r w:rsidRPr="008611A3">
              <w:t xml:space="preserve">89,7 </w:t>
            </w:r>
          </w:p>
        </w:tc>
      </w:tr>
      <w:tr w:rsidR="00241981" w:rsidRPr="00984C42" w14:paraId="4EF52D3A" w14:textId="77777777" w:rsidTr="00797B8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20910F1C" w14:textId="77777777" w:rsidR="00241981" w:rsidRPr="008611A3" w:rsidRDefault="00241981" w:rsidP="008E6FE8">
            <w:r w:rsidRPr="008611A3">
              <w:t>Доходы от оказания платных услуг и компенсации затрат</w:t>
            </w:r>
          </w:p>
        </w:tc>
        <w:tc>
          <w:tcPr>
            <w:tcW w:w="1985" w:type="dxa"/>
            <w:tcBorders>
              <w:top w:val="nil"/>
              <w:left w:val="nil"/>
              <w:bottom w:val="single" w:sz="4" w:space="0" w:color="auto"/>
              <w:right w:val="single" w:sz="4" w:space="0" w:color="auto"/>
            </w:tcBorders>
            <w:shd w:val="clear" w:color="auto" w:fill="auto"/>
            <w:noWrap/>
            <w:vAlign w:val="center"/>
            <w:hideMark/>
          </w:tcPr>
          <w:p w14:paraId="77FD76EA" w14:textId="77777777" w:rsidR="00241981" w:rsidRPr="008611A3" w:rsidRDefault="00241981" w:rsidP="008E6FE8">
            <w:pPr>
              <w:jc w:val="right"/>
            </w:pPr>
            <w:r w:rsidRPr="008611A3">
              <w:t xml:space="preserve">1 311 090,47 </w:t>
            </w:r>
          </w:p>
        </w:tc>
        <w:tc>
          <w:tcPr>
            <w:tcW w:w="1987" w:type="dxa"/>
            <w:tcBorders>
              <w:top w:val="nil"/>
              <w:left w:val="nil"/>
              <w:bottom w:val="single" w:sz="4" w:space="0" w:color="auto"/>
              <w:right w:val="single" w:sz="4" w:space="0" w:color="auto"/>
            </w:tcBorders>
            <w:shd w:val="clear" w:color="auto" w:fill="auto"/>
            <w:noWrap/>
            <w:vAlign w:val="center"/>
            <w:hideMark/>
          </w:tcPr>
          <w:p w14:paraId="51C7F5BA" w14:textId="77777777" w:rsidR="00241981" w:rsidRPr="008611A3" w:rsidRDefault="00241981" w:rsidP="008E6FE8">
            <w:pPr>
              <w:jc w:val="right"/>
            </w:pPr>
            <w:r w:rsidRPr="008611A3">
              <w:t xml:space="preserve">1 322 512,59 </w:t>
            </w:r>
          </w:p>
        </w:tc>
        <w:tc>
          <w:tcPr>
            <w:tcW w:w="1984" w:type="dxa"/>
            <w:tcBorders>
              <w:top w:val="nil"/>
              <w:left w:val="nil"/>
              <w:bottom w:val="single" w:sz="4" w:space="0" w:color="auto"/>
              <w:right w:val="single" w:sz="4" w:space="0" w:color="auto"/>
            </w:tcBorders>
            <w:shd w:val="clear" w:color="auto" w:fill="auto"/>
            <w:noWrap/>
            <w:vAlign w:val="center"/>
            <w:hideMark/>
          </w:tcPr>
          <w:p w14:paraId="7F2AD12F" w14:textId="77777777" w:rsidR="00241981" w:rsidRPr="008611A3" w:rsidRDefault="00241981" w:rsidP="008E6FE8">
            <w:pPr>
              <w:jc w:val="right"/>
            </w:pPr>
            <w:r w:rsidRPr="008611A3">
              <w:t xml:space="preserve">11 422,12 </w:t>
            </w:r>
          </w:p>
        </w:tc>
        <w:tc>
          <w:tcPr>
            <w:tcW w:w="851" w:type="dxa"/>
            <w:tcBorders>
              <w:top w:val="nil"/>
              <w:left w:val="nil"/>
              <w:bottom w:val="single" w:sz="4" w:space="0" w:color="auto"/>
              <w:right w:val="single" w:sz="4" w:space="0" w:color="auto"/>
            </w:tcBorders>
            <w:shd w:val="clear" w:color="auto" w:fill="auto"/>
            <w:noWrap/>
            <w:vAlign w:val="center"/>
            <w:hideMark/>
          </w:tcPr>
          <w:p w14:paraId="28A7F881" w14:textId="77777777" w:rsidR="00241981" w:rsidRPr="008611A3" w:rsidRDefault="00241981" w:rsidP="008E6FE8">
            <w:pPr>
              <w:jc w:val="right"/>
            </w:pPr>
            <w:r w:rsidRPr="008611A3">
              <w:t xml:space="preserve">100,9 </w:t>
            </w:r>
          </w:p>
        </w:tc>
      </w:tr>
      <w:tr w:rsidR="00241981" w:rsidRPr="00984C42" w14:paraId="5F2DFB4F" w14:textId="77777777" w:rsidTr="00797B8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2ED4E509" w14:textId="77777777" w:rsidR="00241981" w:rsidRPr="008611A3" w:rsidRDefault="00241981" w:rsidP="008E6FE8">
            <w:r w:rsidRPr="008611A3">
              <w:t>Доходы от реализации имущества</w:t>
            </w:r>
          </w:p>
        </w:tc>
        <w:tc>
          <w:tcPr>
            <w:tcW w:w="1985" w:type="dxa"/>
            <w:tcBorders>
              <w:top w:val="nil"/>
              <w:left w:val="nil"/>
              <w:bottom w:val="single" w:sz="4" w:space="0" w:color="auto"/>
              <w:right w:val="single" w:sz="4" w:space="0" w:color="auto"/>
            </w:tcBorders>
            <w:shd w:val="clear" w:color="auto" w:fill="auto"/>
            <w:noWrap/>
            <w:vAlign w:val="center"/>
            <w:hideMark/>
          </w:tcPr>
          <w:p w14:paraId="38635161" w14:textId="77777777" w:rsidR="00241981" w:rsidRPr="008611A3" w:rsidRDefault="00241981" w:rsidP="008E6FE8">
            <w:pPr>
              <w:jc w:val="right"/>
            </w:pPr>
            <w:r w:rsidRPr="008611A3">
              <w:t xml:space="preserve">156 252 114,90 </w:t>
            </w:r>
          </w:p>
        </w:tc>
        <w:tc>
          <w:tcPr>
            <w:tcW w:w="1987" w:type="dxa"/>
            <w:tcBorders>
              <w:top w:val="nil"/>
              <w:left w:val="nil"/>
              <w:bottom w:val="single" w:sz="4" w:space="0" w:color="auto"/>
              <w:right w:val="single" w:sz="4" w:space="0" w:color="auto"/>
            </w:tcBorders>
            <w:shd w:val="clear" w:color="auto" w:fill="auto"/>
            <w:noWrap/>
            <w:vAlign w:val="center"/>
            <w:hideMark/>
          </w:tcPr>
          <w:p w14:paraId="5535B82D" w14:textId="77777777" w:rsidR="00241981" w:rsidRPr="008611A3" w:rsidRDefault="00241981" w:rsidP="008E6FE8">
            <w:pPr>
              <w:jc w:val="right"/>
            </w:pPr>
            <w:r w:rsidRPr="008611A3">
              <w:t xml:space="preserve">69 650 809,95 </w:t>
            </w:r>
          </w:p>
        </w:tc>
        <w:tc>
          <w:tcPr>
            <w:tcW w:w="1984" w:type="dxa"/>
            <w:tcBorders>
              <w:top w:val="nil"/>
              <w:left w:val="nil"/>
              <w:bottom w:val="single" w:sz="4" w:space="0" w:color="auto"/>
              <w:right w:val="single" w:sz="4" w:space="0" w:color="auto"/>
            </w:tcBorders>
            <w:shd w:val="clear" w:color="auto" w:fill="auto"/>
            <w:noWrap/>
            <w:vAlign w:val="center"/>
            <w:hideMark/>
          </w:tcPr>
          <w:p w14:paraId="08E76A32" w14:textId="77777777" w:rsidR="00241981" w:rsidRPr="008611A3" w:rsidRDefault="00241981" w:rsidP="008E6FE8">
            <w:pPr>
              <w:jc w:val="right"/>
            </w:pPr>
            <w:r w:rsidRPr="008611A3">
              <w:rPr>
                <w:color w:val="FF0000"/>
              </w:rPr>
              <w:t xml:space="preserve">-86 601 304,95 </w:t>
            </w:r>
          </w:p>
        </w:tc>
        <w:tc>
          <w:tcPr>
            <w:tcW w:w="851" w:type="dxa"/>
            <w:tcBorders>
              <w:top w:val="nil"/>
              <w:left w:val="nil"/>
              <w:bottom w:val="single" w:sz="4" w:space="0" w:color="auto"/>
              <w:right w:val="single" w:sz="4" w:space="0" w:color="auto"/>
            </w:tcBorders>
            <w:shd w:val="clear" w:color="auto" w:fill="auto"/>
            <w:noWrap/>
            <w:vAlign w:val="center"/>
            <w:hideMark/>
          </w:tcPr>
          <w:p w14:paraId="30E1BD75" w14:textId="77777777" w:rsidR="00241981" w:rsidRPr="008611A3" w:rsidRDefault="00241981" w:rsidP="008E6FE8">
            <w:pPr>
              <w:jc w:val="right"/>
            </w:pPr>
            <w:r w:rsidRPr="008611A3">
              <w:t xml:space="preserve">44,6 </w:t>
            </w:r>
          </w:p>
        </w:tc>
      </w:tr>
      <w:tr w:rsidR="00241981" w:rsidRPr="00984C42" w14:paraId="4059FF38" w14:textId="77777777" w:rsidTr="00797B8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020EDC52" w14:textId="77777777" w:rsidR="00241981" w:rsidRPr="008611A3" w:rsidRDefault="00241981" w:rsidP="008E6FE8">
            <w:r w:rsidRPr="008611A3">
              <w:t>Доходы от продажи земли</w:t>
            </w:r>
          </w:p>
        </w:tc>
        <w:tc>
          <w:tcPr>
            <w:tcW w:w="1985" w:type="dxa"/>
            <w:tcBorders>
              <w:top w:val="nil"/>
              <w:left w:val="nil"/>
              <w:bottom w:val="single" w:sz="4" w:space="0" w:color="auto"/>
              <w:right w:val="single" w:sz="4" w:space="0" w:color="auto"/>
            </w:tcBorders>
            <w:shd w:val="clear" w:color="auto" w:fill="auto"/>
            <w:noWrap/>
            <w:vAlign w:val="center"/>
            <w:hideMark/>
          </w:tcPr>
          <w:p w14:paraId="0F26E85E" w14:textId="77777777" w:rsidR="00241981" w:rsidRPr="008611A3" w:rsidRDefault="00241981" w:rsidP="008E6FE8">
            <w:pPr>
              <w:jc w:val="right"/>
            </w:pPr>
            <w:r w:rsidRPr="008611A3">
              <w:t xml:space="preserve">9 760 882,92 </w:t>
            </w:r>
          </w:p>
        </w:tc>
        <w:tc>
          <w:tcPr>
            <w:tcW w:w="1987" w:type="dxa"/>
            <w:tcBorders>
              <w:top w:val="nil"/>
              <w:left w:val="nil"/>
              <w:bottom w:val="single" w:sz="4" w:space="0" w:color="auto"/>
              <w:right w:val="single" w:sz="4" w:space="0" w:color="auto"/>
            </w:tcBorders>
            <w:shd w:val="clear" w:color="auto" w:fill="auto"/>
            <w:noWrap/>
            <w:vAlign w:val="center"/>
            <w:hideMark/>
          </w:tcPr>
          <w:p w14:paraId="62AD28ED" w14:textId="77777777" w:rsidR="00241981" w:rsidRPr="008611A3" w:rsidRDefault="00241981" w:rsidP="008E6FE8">
            <w:pPr>
              <w:jc w:val="right"/>
            </w:pPr>
            <w:r w:rsidRPr="008611A3">
              <w:t xml:space="preserve">4 812 247,48 </w:t>
            </w:r>
          </w:p>
        </w:tc>
        <w:tc>
          <w:tcPr>
            <w:tcW w:w="1984" w:type="dxa"/>
            <w:tcBorders>
              <w:top w:val="nil"/>
              <w:left w:val="nil"/>
              <w:bottom w:val="single" w:sz="4" w:space="0" w:color="auto"/>
              <w:right w:val="single" w:sz="4" w:space="0" w:color="auto"/>
            </w:tcBorders>
            <w:shd w:val="clear" w:color="auto" w:fill="auto"/>
            <w:noWrap/>
            <w:vAlign w:val="center"/>
            <w:hideMark/>
          </w:tcPr>
          <w:p w14:paraId="28080795" w14:textId="77777777" w:rsidR="00241981" w:rsidRPr="008611A3" w:rsidRDefault="00241981" w:rsidP="008E6FE8">
            <w:pPr>
              <w:jc w:val="right"/>
            </w:pPr>
            <w:r w:rsidRPr="008611A3">
              <w:rPr>
                <w:color w:val="FF0000"/>
              </w:rPr>
              <w:t xml:space="preserve">-4 948 635,44 </w:t>
            </w:r>
          </w:p>
        </w:tc>
        <w:tc>
          <w:tcPr>
            <w:tcW w:w="851" w:type="dxa"/>
            <w:tcBorders>
              <w:top w:val="nil"/>
              <w:left w:val="nil"/>
              <w:bottom w:val="single" w:sz="4" w:space="0" w:color="auto"/>
              <w:right w:val="single" w:sz="4" w:space="0" w:color="auto"/>
            </w:tcBorders>
            <w:shd w:val="clear" w:color="auto" w:fill="auto"/>
            <w:noWrap/>
            <w:vAlign w:val="center"/>
            <w:hideMark/>
          </w:tcPr>
          <w:p w14:paraId="57179FCA" w14:textId="77777777" w:rsidR="00241981" w:rsidRPr="008611A3" w:rsidRDefault="00241981" w:rsidP="008E6FE8">
            <w:pPr>
              <w:jc w:val="right"/>
            </w:pPr>
            <w:r w:rsidRPr="008611A3">
              <w:t xml:space="preserve">49,3 </w:t>
            </w:r>
          </w:p>
        </w:tc>
      </w:tr>
      <w:tr w:rsidR="00241981" w:rsidRPr="00984C42" w14:paraId="0069AB55" w14:textId="77777777" w:rsidTr="00797B8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57A0E454" w14:textId="77777777" w:rsidR="00241981" w:rsidRPr="008611A3" w:rsidRDefault="00241981" w:rsidP="008E6FE8">
            <w:r w:rsidRPr="008611A3">
              <w:t>Штрафы</w:t>
            </w:r>
          </w:p>
        </w:tc>
        <w:tc>
          <w:tcPr>
            <w:tcW w:w="1985" w:type="dxa"/>
            <w:tcBorders>
              <w:top w:val="nil"/>
              <w:left w:val="nil"/>
              <w:bottom w:val="single" w:sz="4" w:space="0" w:color="auto"/>
              <w:right w:val="single" w:sz="4" w:space="0" w:color="auto"/>
            </w:tcBorders>
            <w:shd w:val="clear" w:color="auto" w:fill="auto"/>
            <w:noWrap/>
            <w:vAlign w:val="center"/>
            <w:hideMark/>
          </w:tcPr>
          <w:p w14:paraId="52645450" w14:textId="77777777" w:rsidR="00241981" w:rsidRPr="008611A3" w:rsidRDefault="00241981" w:rsidP="008E6FE8">
            <w:pPr>
              <w:jc w:val="right"/>
            </w:pPr>
            <w:r w:rsidRPr="008611A3">
              <w:t xml:space="preserve">5 586 670,00 </w:t>
            </w:r>
          </w:p>
        </w:tc>
        <w:tc>
          <w:tcPr>
            <w:tcW w:w="1987" w:type="dxa"/>
            <w:tcBorders>
              <w:top w:val="nil"/>
              <w:left w:val="nil"/>
              <w:bottom w:val="single" w:sz="4" w:space="0" w:color="auto"/>
              <w:right w:val="single" w:sz="4" w:space="0" w:color="auto"/>
            </w:tcBorders>
            <w:shd w:val="clear" w:color="auto" w:fill="auto"/>
            <w:noWrap/>
            <w:vAlign w:val="center"/>
            <w:hideMark/>
          </w:tcPr>
          <w:p w14:paraId="6E036D2E" w14:textId="77777777" w:rsidR="00241981" w:rsidRPr="008611A3" w:rsidRDefault="00241981" w:rsidP="008E6FE8">
            <w:pPr>
              <w:jc w:val="right"/>
            </w:pPr>
            <w:r w:rsidRPr="008611A3">
              <w:t xml:space="preserve">1 927 345,50 </w:t>
            </w:r>
          </w:p>
        </w:tc>
        <w:tc>
          <w:tcPr>
            <w:tcW w:w="1984" w:type="dxa"/>
            <w:tcBorders>
              <w:top w:val="nil"/>
              <w:left w:val="nil"/>
              <w:bottom w:val="single" w:sz="4" w:space="0" w:color="auto"/>
              <w:right w:val="single" w:sz="4" w:space="0" w:color="auto"/>
            </w:tcBorders>
            <w:shd w:val="clear" w:color="auto" w:fill="auto"/>
            <w:noWrap/>
            <w:vAlign w:val="center"/>
            <w:hideMark/>
          </w:tcPr>
          <w:p w14:paraId="1480820A" w14:textId="77777777" w:rsidR="00241981" w:rsidRPr="008611A3" w:rsidRDefault="00241981" w:rsidP="008E6FE8">
            <w:pPr>
              <w:jc w:val="right"/>
            </w:pPr>
            <w:r w:rsidRPr="008611A3">
              <w:rPr>
                <w:color w:val="FF0000"/>
              </w:rPr>
              <w:t xml:space="preserve">-3 659 324,50 </w:t>
            </w:r>
          </w:p>
        </w:tc>
        <w:tc>
          <w:tcPr>
            <w:tcW w:w="851" w:type="dxa"/>
            <w:tcBorders>
              <w:top w:val="nil"/>
              <w:left w:val="nil"/>
              <w:bottom w:val="single" w:sz="4" w:space="0" w:color="auto"/>
              <w:right w:val="single" w:sz="4" w:space="0" w:color="auto"/>
            </w:tcBorders>
            <w:shd w:val="clear" w:color="auto" w:fill="auto"/>
            <w:noWrap/>
            <w:vAlign w:val="center"/>
            <w:hideMark/>
          </w:tcPr>
          <w:p w14:paraId="210964B8" w14:textId="77777777" w:rsidR="00241981" w:rsidRPr="008611A3" w:rsidRDefault="00241981" w:rsidP="008E6FE8">
            <w:pPr>
              <w:jc w:val="right"/>
            </w:pPr>
            <w:r w:rsidRPr="008611A3">
              <w:t xml:space="preserve">34,5 </w:t>
            </w:r>
          </w:p>
        </w:tc>
      </w:tr>
      <w:tr w:rsidR="00241981" w:rsidRPr="00984C42" w14:paraId="24C24453" w14:textId="77777777" w:rsidTr="00797B8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70DE901A" w14:textId="77777777" w:rsidR="00241981" w:rsidRPr="008611A3" w:rsidRDefault="00241981" w:rsidP="008E6FE8">
            <w:r w:rsidRPr="008611A3">
              <w:t>Прочие неналоговые доходы</w:t>
            </w:r>
          </w:p>
        </w:tc>
        <w:tc>
          <w:tcPr>
            <w:tcW w:w="1985" w:type="dxa"/>
            <w:tcBorders>
              <w:top w:val="nil"/>
              <w:left w:val="nil"/>
              <w:bottom w:val="single" w:sz="4" w:space="0" w:color="auto"/>
              <w:right w:val="single" w:sz="4" w:space="0" w:color="auto"/>
            </w:tcBorders>
            <w:shd w:val="clear" w:color="auto" w:fill="auto"/>
            <w:noWrap/>
            <w:vAlign w:val="center"/>
            <w:hideMark/>
          </w:tcPr>
          <w:p w14:paraId="254B2671" w14:textId="77777777" w:rsidR="00241981" w:rsidRPr="008611A3" w:rsidRDefault="00241981" w:rsidP="008E6FE8">
            <w:pPr>
              <w:jc w:val="right"/>
            </w:pPr>
            <w:r w:rsidRPr="008611A3">
              <w:t xml:space="preserve">0,00 </w:t>
            </w:r>
          </w:p>
        </w:tc>
        <w:tc>
          <w:tcPr>
            <w:tcW w:w="1987" w:type="dxa"/>
            <w:tcBorders>
              <w:top w:val="nil"/>
              <w:left w:val="nil"/>
              <w:bottom w:val="single" w:sz="4" w:space="0" w:color="auto"/>
              <w:right w:val="single" w:sz="4" w:space="0" w:color="auto"/>
            </w:tcBorders>
            <w:shd w:val="clear" w:color="auto" w:fill="auto"/>
            <w:noWrap/>
            <w:vAlign w:val="center"/>
            <w:hideMark/>
          </w:tcPr>
          <w:p w14:paraId="4F0E7B9E" w14:textId="77777777" w:rsidR="00241981" w:rsidRPr="008611A3" w:rsidRDefault="00241981" w:rsidP="008E6FE8">
            <w:pPr>
              <w:jc w:val="right"/>
            </w:pPr>
            <w:r w:rsidRPr="008611A3">
              <w:t xml:space="preserve">403 874,19 </w:t>
            </w:r>
          </w:p>
        </w:tc>
        <w:tc>
          <w:tcPr>
            <w:tcW w:w="1984" w:type="dxa"/>
            <w:tcBorders>
              <w:top w:val="nil"/>
              <w:left w:val="nil"/>
              <w:bottom w:val="single" w:sz="4" w:space="0" w:color="auto"/>
              <w:right w:val="single" w:sz="4" w:space="0" w:color="auto"/>
            </w:tcBorders>
            <w:shd w:val="clear" w:color="auto" w:fill="auto"/>
            <w:noWrap/>
            <w:vAlign w:val="center"/>
            <w:hideMark/>
          </w:tcPr>
          <w:p w14:paraId="79A92992" w14:textId="77777777" w:rsidR="00241981" w:rsidRPr="008611A3" w:rsidRDefault="00241981" w:rsidP="008E6FE8">
            <w:pPr>
              <w:jc w:val="right"/>
            </w:pPr>
            <w:r w:rsidRPr="008611A3">
              <w:t xml:space="preserve">403 874,19 </w:t>
            </w:r>
          </w:p>
        </w:tc>
        <w:tc>
          <w:tcPr>
            <w:tcW w:w="851" w:type="dxa"/>
            <w:tcBorders>
              <w:top w:val="nil"/>
              <w:left w:val="nil"/>
              <w:bottom w:val="single" w:sz="4" w:space="0" w:color="auto"/>
              <w:right w:val="single" w:sz="4" w:space="0" w:color="auto"/>
            </w:tcBorders>
            <w:shd w:val="clear" w:color="auto" w:fill="auto"/>
            <w:noWrap/>
            <w:vAlign w:val="center"/>
            <w:hideMark/>
          </w:tcPr>
          <w:p w14:paraId="69ACC9B0" w14:textId="77777777" w:rsidR="00241981" w:rsidRPr="008611A3" w:rsidRDefault="00241981" w:rsidP="008E6FE8">
            <w:pPr>
              <w:jc w:val="right"/>
            </w:pPr>
            <w:r w:rsidRPr="008611A3">
              <w:t>-</w:t>
            </w:r>
          </w:p>
        </w:tc>
      </w:tr>
      <w:tr w:rsidR="00241981" w:rsidRPr="00984C42" w14:paraId="5B2F651C" w14:textId="77777777" w:rsidTr="00797B8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4BC3E065" w14:textId="77777777" w:rsidR="00241981" w:rsidRPr="008611A3" w:rsidRDefault="00241981" w:rsidP="008E6FE8">
            <w:r w:rsidRPr="008611A3">
              <w:t>Доходы от платы за наем</w:t>
            </w:r>
          </w:p>
        </w:tc>
        <w:tc>
          <w:tcPr>
            <w:tcW w:w="1985" w:type="dxa"/>
            <w:tcBorders>
              <w:top w:val="nil"/>
              <w:left w:val="nil"/>
              <w:bottom w:val="single" w:sz="4" w:space="0" w:color="auto"/>
              <w:right w:val="single" w:sz="4" w:space="0" w:color="auto"/>
            </w:tcBorders>
            <w:shd w:val="clear" w:color="auto" w:fill="auto"/>
            <w:noWrap/>
            <w:vAlign w:val="center"/>
            <w:hideMark/>
          </w:tcPr>
          <w:p w14:paraId="34845E08" w14:textId="77777777" w:rsidR="00241981" w:rsidRPr="008611A3" w:rsidRDefault="00241981" w:rsidP="008E6FE8">
            <w:pPr>
              <w:jc w:val="right"/>
            </w:pPr>
            <w:r w:rsidRPr="008611A3">
              <w:t xml:space="preserve">8 890 530,08 </w:t>
            </w:r>
          </w:p>
        </w:tc>
        <w:tc>
          <w:tcPr>
            <w:tcW w:w="1987" w:type="dxa"/>
            <w:tcBorders>
              <w:top w:val="nil"/>
              <w:left w:val="nil"/>
              <w:bottom w:val="single" w:sz="4" w:space="0" w:color="auto"/>
              <w:right w:val="single" w:sz="4" w:space="0" w:color="auto"/>
            </w:tcBorders>
            <w:shd w:val="clear" w:color="auto" w:fill="auto"/>
            <w:noWrap/>
            <w:vAlign w:val="center"/>
            <w:hideMark/>
          </w:tcPr>
          <w:p w14:paraId="55181C7E" w14:textId="77777777" w:rsidR="00241981" w:rsidRPr="008611A3" w:rsidRDefault="00241981" w:rsidP="008E6FE8">
            <w:pPr>
              <w:jc w:val="right"/>
            </w:pPr>
            <w:r w:rsidRPr="008611A3">
              <w:t xml:space="preserve">3 206 860,91 </w:t>
            </w:r>
          </w:p>
        </w:tc>
        <w:tc>
          <w:tcPr>
            <w:tcW w:w="1984" w:type="dxa"/>
            <w:tcBorders>
              <w:top w:val="nil"/>
              <w:left w:val="nil"/>
              <w:bottom w:val="single" w:sz="4" w:space="0" w:color="auto"/>
              <w:right w:val="single" w:sz="4" w:space="0" w:color="auto"/>
            </w:tcBorders>
            <w:shd w:val="clear" w:color="auto" w:fill="auto"/>
            <w:noWrap/>
            <w:vAlign w:val="center"/>
            <w:hideMark/>
          </w:tcPr>
          <w:p w14:paraId="1909E179" w14:textId="77777777" w:rsidR="00241981" w:rsidRPr="008611A3" w:rsidRDefault="00241981" w:rsidP="008E6FE8">
            <w:pPr>
              <w:jc w:val="right"/>
            </w:pPr>
            <w:r w:rsidRPr="008611A3">
              <w:rPr>
                <w:color w:val="FF0000"/>
              </w:rPr>
              <w:t xml:space="preserve">-5 683 669,17 </w:t>
            </w:r>
          </w:p>
        </w:tc>
        <w:tc>
          <w:tcPr>
            <w:tcW w:w="851" w:type="dxa"/>
            <w:tcBorders>
              <w:top w:val="nil"/>
              <w:left w:val="nil"/>
              <w:bottom w:val="single" w:sz="4" w:space="0" w:color="auto"/>
              <w:right w:val="single" w:sz="4" w:space="0" w:color="auto"/>
            </w:tcBorders>
            <w:shd w:val="clear" w:color="auto" w:fill="auto"/>
            <w:noWrap/>
            <w:vAlign w:val="center"/>
            <w:hideMark/>
          </w:tcPr>
          <w:p w14:paraId="2B1B8E50" w14:textId="77777777" w:rsidR="00241981" w:rsidRPr="008611A3" w:rsidRDefault="00241981" w:rsidP="008E6FE8">
            <w:pPr>
              <w:jc w:val="right"/>
            </w:pPr>
            <w:r w:rsidRPr="008611A3">
              <w:t xml:space="preserve">36,1 </w:t>
            </w:r>
          </w:p>
        </w:tc>
      </w:tr>
      <w:tr w:rsidR="00241981" w:rsidRPr="00984C42" w14:paraId="43854ABE" w14:textId="77777777" w:rsidTr="00797B8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4446B90A" w14:textId="77777777" w:rsidR="00241981" w:rsidRPr="008611A3" w:rsidRDefault="00241981" w:rsidP="008E6FE8">
            <w:r w:rsidRPr="008611A3">
              <w:t>Инициативные платежи</w:t>
            </w:r>
          </w:p>
        </w:tc>
        <w:tc>
          <w:tcPr>
            <w:tcW w:w="1985" w:type="dxa"/>
            <w:tcBorders>
              <w:top w:val="nil"/>
              <w:left w:val="nil"/>
              <w:bottom w:val="single" w:sz="4" w:space="0" w:color="auto"/>
              <w:right w:val="single" w:sz="4" w:space="0" w:color="auto"/>
            </w:tcBorders>
            <w:shd w:val="clear" w:color="auto" w:fill="auto"/>
            <w:noWrap/>
            <w:vAlign w:val="center"/>
            <w:hideMark/>
          </w:tcPr>
          <w:p w14:paraId="6835949D" w14:textId="77777777" w:rsidR="00241981" w:rsidRPr="008611A3" w:rsidRDefault="00241981" w:rsidP="008E6FE8">
            <w:pPr>
              <w:jc w:val="right"/>
            </w:pPr>
            <w:r w:rsidRPr="008611A3">
              <w:t xml:space="preserve">160 000,00 </w:t>
            </w:r>
          </w:p>
        </w:tc>
        <w:tc>
          <w:tcPr>
            <w:tcW w:w="1987" w:type="dxa"/>
            <w:tcBorders>
              <w:top w:val="nil"/>
              <w:left w:val="nil"/>
              <w:bottom w:val="single" w:sz="4" w:space="0" w:color="auto"/>
              <w:right w:val="single" w:sz="4" w:space="0" w:color="auto"/>
            </w:tcBorders>
            <w:shd w:val="clear" w:color="auto" w:fill="auto"/>
            <w:noWrap/>
            <w:vAlign w:val="center"/>
            <w:hideMark/>
          </w:tcPr>
          <w:p w14:paraId="6A933F06" w14:textId="77777777" w:rsidR="00241981" w:rsidRPr="008611A3" w:rsidRDefault="00241981" w:rsidP="008E6FE8">
            <w:pPr>
              <w:jc w:val="right"/>
            </w:pPr>
            <w:r w:rsidRPr="008611A3">
              <w:t xml:space="preserve">160 000,00 </w:t>
            </w:r>
          </w:p>
        </w:tc>
        <w:tc>
          <w:tcPr>
            <w:tcW w:w="1984" w:type="dxa"/>
            <w:tcBorders>
              <w:top w:val="nil"/>
              <w:left w:val="nil"/>
              <w:bottom w:val="single" w:sz="4" w:space="0" w:color="auto"/>
              <w:right w:val="single" w:sz="4" w:space="0" w:color="auto"/>
            </w:tcBorders>
            <w:shd w:val="clear" w:color="auto" w:fill="auto"/>
            <w:noWrap/>
            <w:vAlign w:val="center"/>
            <w:hideMark/>
          </w:tcPr>
          <w:p w14:paraId="2DE5A9EA" w14:textId="77777777" w:rsidR="00241981" w:rsidRPr="008611A3" w:rsidRDefault="00241981" w:rsidP="008E6FE8">
            <w:pPr>
              <w:jc w:val="right"/>
            </w:pPr>
            <w:r w:rsidRPr="008611A3">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14:paraId="5EB43C97" w14:textId="77777777" w:rsidR="00241981" w:rsidRPr="008611A3" w:rsidRDefault="00241981" w:rsidP="008E6FE8">
            <w:pPr>
              <w:jc w:val="right"/>
            </w:pPr>
            <w:r w:rsidRPr="008611A3">
              <w:t xml:space="preserve">100,0 </w:t>
            </w:r>
          </w:p>
        </w:tc>
      </w:tr>
      <w:tr w:rsidR="00241981" w:rsidRPr="00984C42" w14:paraId="196E682D" w14:textId="77777777" w:rsidTr="00797B8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6B91255A" w14:textId="77777777" w:rsidR="00241981" w:rsidRPr="008611A3" w:rsidRDefault="00241981" w:rsidP="008E6FE8">
            <w:pPr>
              <w:rPr>
                <w:b/>
                <w:bCs/>
              </w:rPr>
            </w:pPr>
            <w:r w:rsidRPr="008611A3">
              <w:rPr>
                <w:b/>
                <w:bCs/>
              </w:rPr>
              <w:t>Налоговые и неналоговые доходы</w:t>
            </w:r>
          </w:p>
        </w:tc>
        <w:tc>
          <w:tcPr>
            <w:tcW w:w="1985" w:type="dxa"/>
            <w:tcBorders>
              <w:top w:val="nil"/>
              <w:left w:val="nil"/>
              <w:bottom w:val="single" w:sz="4" w:space="0" w:color="auto"/>
              <w:right w:val="single" w:sz="4" w:space="0" w:color="auto"/>
            </w:tcBorders>
            <w:shd w:val="clear" w:color="auto" w:fill="auto"/>
            <w:noWrap/>
            <w:vAlign w:val="center"/>
            <w:hideMark/>
          </w:tcPr>
          <w:p w14:paraId="3A52CEBA" w14:textId="77777777" w:rsidR="00241981" w:rsidRPr="008611A3" w:rsidRDefault="00241981" w:rsidP="008E6FE8">
            <w:pPr>
              <w:jc w:val="right"/>
              <w:rPr>
                <w:b/>
                <w:bCs/>
              </w:rPr>
            </w:pPr>
            <w:r w:rsidRPr="008611A3">
              <w:rPr>
                <w:b/>
                <w:bCs/>
              </w:rPr>
              <w:t xml:space="preserve">823 539 364,54 </w:t>
            </w:r>
          </w:p>
        </w:tc>
        <w:tc>
          <w:tcPr>
            <w:tcW w:w="1987" w:type="dxa"/>
            <w:tcBorders>
              <w:top w:val="nil"/>
              <w:left w:val="nil"/>
              <w:bottom w:val="single" w:sz="4" w:space="0" w:color="auto"/>
              <w:right w:val="single" w:sz="4" w:space="0" w:color="auto"/>
            </w:tcBorders>
            <w:shd w:val="clear" w:color="auto" w:fill="auto"/>
            <w:noWrap/>
            <w:vAlign w:val="center"/>
            <w:hideMark/>
          </w:tcPr>
          <w:p w14:paraId="15D1981B" w14:textId="77777777" w:rsidR="00241981" w:rsidRPr="008611A3" w:rsidRDefault="00241981" w:rsidP="008E6FE8">
            <w:pPr>
              <w:jc w:val="right"/>
              <w:rPr>
                <w:b/>
                <w:bCs/>
              </w:rPr>
            </w:pPr>
            <w:r w:rsidRPr="008611A3">
              <w:rPr>
                <w:b/>
                <w:bCs/>
              </w:rPr>
              <w:t xml:space="preserve">390 988 547,97 </w:t>
            </w:r>
          </w:p>
        </w:tc>
        <w:tc>
          <w:tcPr>
            <w:tcW w:w="1984" w:type="dxa"/>
            <w:tcBorders>
              <w:top w:val="nil"/>
              <w:left w:val="nil"/>
              <w:bottom w:val="single" w:sz="4" w:space="0" w:color="auto"/>
              <w:right w:val="single" w:sz="4" w:space="0" w:color="auto"/>
            </w:tcBorders>
            <w:shd w:val="clear" w:color="auto" w:fill="auto"/>
            <w:noWrap/>
            <w:vAlign w:val="center"/>
            <w:hideMark/>
          </w:tcPr>
          <w:p w14:paraId="24C4F1D1" w14:textId="77777777" w:rsidR="00241981" w:rsidRPr="008611A3" w:rsidRDefault="00241981" w:rsidP="008E6FE8">
            <w:pPr>
              <w:jc w:val="right"/>
              <w:rPr>
                <w:b/>
                <w:bCs/>
              </w:rPr>
            </w:pPr>
            <w:r w:rsidRPr="008611A3">
              <w:rPr>
                <w:b/>
                <w:bCs/>
                <w:color w:val="FF0000"/>
              </w:rPr>
              <w:t xml:space="preserve">-432 550 816,57 </w:t>
            </w:r>
          </w:p>
        </w:tc>
        <w:tc>
          <w:tcPr>
            <w:tcW w:w="851" w:type="dxa"/>
            <w:tcBorders>
              <w:top w:val="nil"/>
              <w:left w:val="nil"/>
              <w:bottom w:val="single" w:sz="4" w:space="0" w:color="auto"/>
              <w:right w:val="single" w:sz="4" w:space="0" w:color="auto"/>
            </w:tcBorders>
            <w:shd w:val="clear" w:color="auto" w:fill="auto"/>
            <w:noWrap/>
            <w:vAlign w:val="center"/>
            <w:hideMark/>
          </w:tcPr>
          <w:p w14:paraId="327DA6A2" w14:textId="77777777" w:rsidR="00241981" w:rsidRPr="008611A3" w:rsidRDefault="00241981" w:rsidP="008E6FE8">
            <w:pPr>
              <w:jc w:val="right"/>
              <w:rPr>
                <w:b/>
                <w:bCs/>
              </w:rPr>
            </w:pPr>
            <w:r w:rsidRPr="008611A3">
              <w:rPr>
                <w:b/>
                <w:bCs/>
              </w:rPr>
              <w:t xml:space="preserve">47,5 </w:t>
            </w:r>
          </w:p>
        </w:tc>
      </w:tr>
      <w:tr w:rsidR="00241981" w:rsidRPr="00984C42" w14:paraId="1B735A18" w14:textId="77777777" w:rsidTr="00797B8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3B9F3939" w14:textId="77777777" w:rsidR="00241981" w:rsidRPr="008611A3" w:rsidRDefault="00241981" w:rsidP="008E6FE8">
            <w:pPr>
              <w:rPr>
                <w:b/>
                <w:bCs/>
              </w:rPr>
            </w:pPr>
            <w:r w:rsidRPr="008611A3">
              <w:rPr>
                <w:b/>
                <w:bCs/>
              </w:rPr>
              <w:t>Безвозмездные поступления</w:t>
            </w:r>
          </w:p>
        </w:tc>
        <w:tc>
          <w:tcPr>
            <w:tcW w:w="1985" w:type="dxa"/>
            <w:tcBorders>
              <w:top w:val="nil"/>
              <w:left w:val="nil"/>
              <w:bottom w:val="single" w:sz="4" w:space="0" w:color="auto"/>
              <w:right w:val="single" w:sz="4" w:space="0" w:color="auto"/>
            </w:tcBorders>
            <w:shd w:val="clear" w:color="auto" w:fill="auto"/>
            <w:noWrap/>
            <w:vAlign w:val="center"/>
            <w:hideMark/>
          </w:tcPr>
          <w:p w14:paraId="6663265B" w14:textId="77777777" w:rsidR="00241981" w:rsidRPr="008611A3" w:rsidRDefault="00241981" w:rsidP="008E6FE8">
            <w:pPr>
              <w:jc w:val="right"/>
              <w:rPr>
                <w:b/>
                <w:bCs/>
              </w:rPr>
            </w:pPr>
            <w:r w:rsidRPr="008611A3">
              <w:rPr>
                <w:b/>
                <w:bCs/>
              </w:rPr>
              <w:t xml:space="preserve">3 681 512 954,62 </w:t>
            </w:r>
          </w:p>
        </w:tc>
        <w:tc>
          <w:tcPr>
            <w:tcW w:w="1987" w:type="dxa"/>
            <w:tcBorders>
              <w:top w:val="nil"/>
              <w:left w:val="nil"/>
              <w:bottom w:val="single" w:sz="4" w:space="0" w:color="auto"/>
              <w:right w:val="single" w:sz="4" w:space="0" w:color="auto"/>
            </w:tcBorders>
            <w:shd w:val="clear" w:color="auto" w:fill="auto"/>
            <w:noWrap/>
            <w:vAlign w:val="center"/>
            <w:hideMark/>
          </w:tcPr>
          <w:p w14:paraId="04C36B6C" w14:textId="77777777" w:rsidR="00241981" w:rsidRPr="008611A3" w:rsidRDefault="00241981" w:rsidP="008E6FE8">
            <w:pPr>
              <w:jc w:val="right"/>
              <w:rPr>
                <w:b/>
                <w:bCs/>
              </w:rPr>
            </w:pPr>
            <w:r w:rsidRPr="008611A3">
              <w:rPr>
                <w:b/>
                <w:bCs/>
              </w:rPr>
              <w:t xml:space="preserve">1 434 166 434,69 </w:t>
            </w:r>
          </w:p>
        </w:tc>
        <w:tc>
          <w:tcPr>
            <w:tcW w:w="1984" w:type="dxa"/>
            <w:tcBorders>
              <w:top w:val="nil"/>
              <w:left w:val="nil"/>
              <w:bottom w:val="single" w:sz="4" w:space="0" w:color="auto"/>
              <w:right w:val="single" w:sz="4" w:space="0" w:color="auto"/>
            </w:tcBorders>
            <w:shd w:val="clear" w:color="auto" w:fill="auto"/>
            <w:noWrap/>
            <w:vAlign w:val="center"/>
            <w:hideMark/>
          </w:tcPr>
          <w:p w14:paraId="57FCB319" w14:textId="77777777" w:rsidR="00241981" w:rsidRPr="008611A3" w:rsidRDefault="00241981" w:rsidP="008E6FE8">
            <w:pPr>
              <w:jc w:val="right"/>
              <w:rPr>
                <w:b/>
                <w:bCs/>
              </w:rPr>
            </w:pPr>
            <w:r w:rsidRPr="008611A3">
              <w:rPr>
                <w:b/>
                <w:bCs/>
                <w:color w:val="FF0000"/>
              </w:rPr>
              <w:t xml:space="preserve">-2 247 346 519,93 </w:t>
            </w:r>
          </w:p>
        </w:tc>
        <w:tc>
          <w:tcPr>
            <w:tcW w:w="851" w:type="dxa"/>
            <w:tcBorders>
              <w:top w:val="nil"/>
              <w:left w:val="nil"/>
              <w:bottom w:val="single" w:sz="4" w:space="0" w:color="auto"/>
              <w:right w:val="single" w:sz="4" w:space="0" w:color="auto"/>
            </w:tcBorders>
            <w:shd w:val="clear" w:color="auto" w:fill="auto"/>
            <w:noWrap/>
            <w:vAlign w:val="center"/>
            <w:hideMark/>
          </w:tcPr>
          <w:p w14:paraId="146FAE03" w14:textId="77777777" w:rsidR="00241981" w:rsidRPr="008611A3" w:rsidRDefault="00241981" w:rsidP="008E6FE8">
            <w:pPr>
              <w:jc w:val="right"/>
              <w:rPr>
                <w:b/>
                <w:bCs/>
              </w:rPr>
            </w:pPr>
            <w:r w:rsidRPr="008611A3">
              <w:rPr>
                <w:b/>
                <w:bCs/>
              </w:rPr>
              <w:t xml:space="preserve">39,0 </w:t>
            </w:r>
          </w:p>
        </w:tc>
      </w:tr>
      <w:tr w:rsidR="00241981" w:rsidRPr="00984C42" w14:paraId="5AF51D4F" w14:textId="77777777" w:rsidTr="00797B8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33541C9E" w14:textId="77777777" w:rsidR="00241981" w:rsidRPr="008611A3" w:rsidRDefault="00241981" w:rsidP="008E6FE8">
            <w:r w:rsidRPr="008611A3">
              <w:t>Дотации</w:t>
            </w:r>
          </w:p>
        </w:tc>
        <w:tc>
          <w:tcPr>
            <w:tcW w:w="1985" w:type="dxa"/>
            <w:tcBorders>
              <w:top w:val="nil"/>
              <w:left w:val="nil"/>
              <w:bottom w:val="single" w:sz="4" w:space="0" w:color="auto"/>
              <w:right w:val="single" w:sz="4" w:space="0" w:color="auto"/>
            </w:tcBorders>
            <w:shd w:val="clear" w:color="auto" w:fill="auto"/>
            <w:noWrap/>
            <w:vAlign w:val="center"/>
            <w:hideMark/>
          </w:tcPr>
          <w:p w14:paraId="3CDAA155" w14:textId="77777777" w:rsidR="00241981" w:rsidRPr="008611A3" w:rsidRDefault="00241981" w:rsidP="008E6FE8">
            <w:pPr>
              <w:jc w:val="right"/>
            </w:pPr>
            <w:r w:rsidRPr="008611A3">
              <w:t xml:space="preserve">220 166 300,00 </w:t>
            </w:r>
          </w:p>
        </w:tc>
        <w:tc>
          <w:tcPr>
            <w:tcW w:w="1987" w:type="dxa"/>
            <w:tcBorders>
              <w:top w:val="nil"/>
              <w:left w:val="nil"/>
              <w:bottom w:val="single" w:sz="4" w:space="0" w:color="auto"/>
              <w:right w:val="single" w:sz="4" w:space="0" w:color="auto"/>
            </w:tcBorders>
            <w:shd w:val="clear" w:color="auto" w:fill="auto"/>
            <w:noWrap/>
            <w:vAlign w:val="center"/>
            <w:hideMark/>
          </w:tcPr>
          <w:p w14:paraId="2A6BFBBE" w14:textId="77777777" w:rsidR="00241981" w:rsidRPr="008611A3" w:rsidRDefault="00241981" w:rsidP="008E6FE8">
            <w:pPr>
              <w:jc w:val="right"/>
            </w:pPr>
            <w:r w:rsidRPr="008611A3">
              <w:t xml:space="preserve">115 610 150,00 </w:t>
            </w:r>
          </w:p>
        </w:tc>
        <w:tc>
          <w:tcPr>
            <w:tcW w:w="1984" w:type="dxa"/>
            <w:tcBorders>
              <w:top w:val="nil"/>
              <w:left w:val="nil"/>
              <w:bottom w:val="single" w:sz="4" w:space="0" w:color="auto"/>
              <w:right w:val="single" w:sz="4" w:space="0" w:color="auto"/>
            </w:tcBorders>
            <w:shd w:val="clear" w:color="auto" w:fill="auto"/>
            <w:noWrap/>
            <w:vAlign w:val="center"/>
            <w:hideMark/>
          </w:tcPr>
          <w:p w14:paraId="0BA574E7" w14:textId="77777777" w:rsidR="00241981" w:rsidRPr="008611A3" w:rsidRDefault="00241981" w:rsidP="008E6FE8">
            <w:pPr>
              <w:jc w:val="right"/>
            </w:pPr>
            <w:r w:rsidRPr="008611A3">
              <w:rPr>
                <w:color w:val="FF0000"/>
              </w:rPr>
              <w:t xml:space="preserve">-104 556 150,00 </w:t>
            </w:r>
          </w:p>
        </w:tc>
        <w:tc>
          <w:tcPr>
            <w:tcW w:w="851" w:type="dxa"/>
            <w:tcBorders>
              <w:top w:val="nil"/>
              <w:left w:val="nil"/>
              <w:bottom w:val="single" w:sz="4" w:space="0" w:color="auto"/>
              <w:right w:val="single" w:sz="4" w:space="0" w:color="auto"/>
            </w:tcBorders>
            <w:shd w:val="clear" w:color="auto" w:fill="auto"/>
            <w:noWrap/>
            <w:vAlign w:val="center"/>
            <w:hideMark/>
          </w:tcPr>
          <w:p w14:paraId="65828354" w14:textId="77777777" w:rsidR="00241981" w:rsidRPr="008611A3" w:rsidRDefault="00241981" w:rsidP="008E6FE8">
            <w:pPr>
              <w:jc w:val="right"/>
            </w:pPr>
            <w:r w:rsidRPr="008611A3">
              <w:t xml:space="preserve">52,5 </w:t>
            </w:r>
          </w:p>
        </w:tc>
      </w:tr>
      <w:tr w:rsidR="00241981" w:rsidRPr="00984C42" w14:paraId="58C19D63" w14:textId="77777777" w:rsidTr="00797B8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087239D7" w14:textId="77777777" w:rsidR="00241981" w:rsidRPr="008611A3" w:rsidRDefault="00241981" w:rsidP="008E6FE8">
            <w:r w:rsidRPr="008611A3">
              <w:t>Субсидии</w:t>
            </w:r>
          </w:p>
        </w:tc>
        <w:tc>
          <w:tcPr>
            <w:tcW w:w="1985" w:type="dxa"/>
            <w:tcBorders>
              <w:top w:val="nil"/>
              <w:left w:val="nil"/>
              <w:bottom w:val="single" w:sz="4" w:space="0" w:color="auto"/>
              <w:right w:val="single" w:sz="4" w:space="0" w:color="auto"/>
            </w:tcBorders>
            <w:shd w:val="clear" w:color="auto" w:fill="auto"/>
            <w:noWrap/>
            <w:vAlign w:val="center"/>
            <w:hideMark/>
          </w:tcPr>
          <w:p w14:paraId="2121B44A" w14:textId="77777777" w:rsidR="00241981" w:rsidRPr="008611A3" w:rsidRDefault="00241981" w:rsidP="008E6FE8">
            <w:pPr>
              <w:jc w:val="right"/>
            </w:pPr>
            <w:r w:rsidRPr="008611A3">
              <w:t xml:space="preserve">1 752 649 499,16 </w:t>
            </w:r>
          </w:p>
        </w:tc>
        <w:tc>
          <w:tcPr>
            <w:tcW w:w="1987" w:type="dxa"/>
            <w:tcBorders>
              <w:top w:val="nil"/>
              <w:left w:val="nil"/>
              <w:bottom w:val="single" w:sz="4" w:space="0" w:color="auto"/>
              <w:right w:val="single" w:sz="4" w:space="0" w:color="auto"/>
            </w:tcBorders>
            <w:shd w:val="clear" w:color="auto" w:fill="auto"/>
            <w:noWrap/>
            <w:vAlign w:val="center"/>
            <w:hideMark/>
          </w:tcPr>
          <w:p w14:paraId="250E43CA" w14:textId="77777777" w:rsidR="00241981" w:rsidRPr="008611A3" w:rsidRDefault="00241981" w:rsidP="008E6FE8">
            <w:pPr>
              <w:jc w:val="right"/>
            </w:pPr>
            <w:r w:rsidRPr="008611A3">
              <w:t xml:space="preserve">408 947 564,16 </w:t>
            </w:r>
          </w:p>
        </w:tc>
        <w:tc>
          <w:tcPr>
            <w:tcW w:w="1984" w:type="dxa"/>
            <w:tcBorders>
              <w:top w:val="nil"/>
              <w:left w:val="nil"/>
              <w:bottom w:val="single" w:sz="4" w:space="0" w:color="auto"/>
              <w:right w:val="single" w:sz="4" w:space="0" w:color="auto"/>
            </w:tcBorders>
            <w:shd w:val="clear" w:color="auto" w:fill="auto"/>
            <w:noWrap/>
            <w:vAlign w:val="center"/>
            <w:hideMark/>
          </w:tcPr>
          <w:p w14:paraId="2F4B6C1C" w14:textId="77777777" w:rsidR="00241981" w:rsidRPr="008611A3" w:rsidRDefault="00241981" w:rsidP="008E6FE8">
            <w:pPr>
              <w:jc w:val="right"/>
            </w:pPr>
            <w:r w:rsidRPr="008611A3">
              <w:rPr>
                <w:color w:val="FF0000"/>
              </w:rPr>
              <w:t xml:space="preserve">-1 343 701 935,00 </w:t>
            </w:r>
          </w:p>
        </w:tc>
        <w:tc>
          <w:tcPr>
            <w:tcW w:w="851" w:type="dxa"/>
            <w:tcBorders>
              <w:top w:val="nil"/>
              <w:left w:val="nil"/>
              <w:bottom w:val="single" w:sz="4" w:space="0" w:color="auto"/>
              <w:right w:val="single" w:sz="4" w:space="0" w:color="auto"/>
            </w:tcBorders>
            <w:shd w:val="clear" w:color="auto" w:fill="auto"/>
            <w:noWrap/>
            <w:vAlign w:val="center"/>
            <w:hideMark/>
          </w:tcPr>
          <w:p w14:paraId="7B7F2BD6" w14:textId="77777777" w:rsidR="00241981" w:rsidRPr="008611A3" w:rsidRDefault="00241981" w:rsidP="008E6FE8">
            <w:pPr>
              <w:jc w:val="right"/>
            </w:pPr>
            <w:r w:rsidRPr="008611A3">
              <w:t xml:space="preserve">23,3 </w:t>
            </w:r>
          </w:p>
        </w:tc>
      </w:tr>
      <w:tr w:rsidR="00241981" w:rsidRPr="00984C42" w14:paraId="10E08D62" w14:textId="77777777" w:rsidTr="00797B8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16BFC77E" w14:textId="77777777" w:rsidR="00241981" w:rsidRPr="008611A3" w:rsidRDefault="00241981" w:rsidP="008E6FE8">
            <w:r w:rsidRPr="008611A3">
              <w:t>Субвенции</w:t>
            </w:r>
          </w:p>
        </w:tc>
        <w:tc>
          <w:tcPr>
            <w:tcW w:w="1985" w:type="dxa"/>
            <w:tcBorders>
              <w:top w:val="nil"/>
              <w:left w:val="nil"/>
              <w:bottom w:val="single" w:sz="4" w:space="0" w:color="auto"/>
              <w:right w:val="single" w:sz="4" w:space="0" w:color="auto"/>
            </w:tcBorders>
            <w:shd w:val="clear" w:color="auto" w:fill="auto"/>
            <w:noWrap/>
            <w:vAlign w:val="center"/>
            <w:hideMark/>
          </w:tcPr>
          <w:p w14:paraId="5654EF29" w14:textId="77777777" w:rsidR="00241981" w:rsidRPr="008611A3" w:rsidRDefault="00241981" w:rsidP="008E6FE8">
            <w:pPr>
              <w:jc w:val="right"/>
            </w:pPr>
            <w:r w:rsidRPr="008611A3">
              <w:t xml:space="preserve">1 556 426 100,00 </w:t>
            </w:r>
          </w:p>
        </w:tc>
        <w:tc>
          <w:tcPr>
            <w:tcW w:w="1987" w:type="dxa"/>
            <w:tcBorders>
              <w:top w:val="nil"/>
              <w:left w:val="nil"/>
              <w:bottom w:val="single" w:sz="4" w:space="0" w:color="auto"/>
              <w:right w:val="single" w:sz="4" w:space="0" w:color="auto"/>
            </w:tcBorders>
            <w:shd w:val="clear" w:color="auto" w:fill="auto"/>
            <w:noWrap/>
            <w:vAlign w:val="center"/>
            <w:hideMark/>
          </w:tcPr>
          <w:p w14:paraId="1367CF30" w14:textId="77777777" w:rsidR="00241981" w:rsidRPr="008611A3" w:rsidRDefault="00241981" w:rsidP="008E6FE8">
            <w:pPr>
              <w:jc w:val="right"/>
            </w:pPr>
            <w:r w:rsidRPr="008611A3">
              <w:t xml:space="preserve">858 206 670,92 </w:t>
            </w:r>
          </w:p>
        </w:tc>
        <w:tc>
          <w:tcPr>
            <w:tcW w:w="1984" w:type="dxa"/>
            <w:tcBorders>
              <w:top w:val="nil"/>
              <w:left w:val="nil"/>
              <w:bottom w:val="single" w:sz="4" w:space="0" w:color="auto"/>
              <w:right w:val="single" w:sz="4" w:space="0" w:color="auto"/>
            </w:tcBorders>
            <w:shd w:val="clear" w:color="auto" w:fill="auto"/>
            <w:noWrap/>
            <w:vAlign w:val="center"/>
            <w:hideMark/>
          </w:tcPr>
          <w:p w14:paraId="10842F5E" w14:textId="77777777" w:rsidR="00241981" w:rsidRPr="008611A3" w:rsidRDefault="00241981" w:rsidP="008E6FE8">
            <w:pPr>
              <w:jc w:val="right"/>
            </w:pPr>
            <w:r w:rsidRPr="008611A3">
              <w:rPr>
                <w:color w:val="FF0000"/>
              </w:rPr>
              <w:t xml:space="preserve">-698 219 429,08 </w:t>
            </w:r>
          </w:p>
        </w:tc>
        <w:tc>
          <w:tcPr>
            <w:tcW w:w="851" w:type="dxa"/>
            <w:tcBorders>
              <w:top w:val="nil"/>
              <w:left w:val="nil"/>
              <w:bottom w:val="single" w:sz="4" w:space="0" w:color="auto"/>
              <w:right w:val="single" w:sz="4" w:space="0" w:color="auto"/>
            </w:tcBorders>
            <w:shd w:val="clear" w:color="auto" w:fill="auto"/>
            <w:noWrap/>
            <w:vAlign w:val="center"/>
            <w:hideMark/>
          </w:tcPr>
          <w:p w14:paraId="3A19F534" w14:textId="77777777" w:rsidR="00241981" w:rsidRPr="008611A3" w:rsidRDefault="00241981" w:rsidP="008E6FE8">
            <w:pPr>
              <w:jc w:val="right"/>
            </w:pPr>
            <w:r w:rsidRPr="008611A3">
              <w:t xml:space="preserve">55,1 </w:t>
            </w:r>
          </w:p>
        </w:tc>
      </w:tr>
      <w:tr w:rsidR="00241981" w:rsidRPr="00984C42" w14:paraId="353A3562" w14:textId="77777777" w:rsidTr="00797B8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119C92A4" w14:textId="77777777" w:rsidR="00241981" w:rsidRPr="008611A3" w:rsidRDefault="00241981" w:rsidP="008E6FE8">
            <w:r w:rsidRPr="008611A3">
              <w:t>Иные межбюджетные трансферты</w:t>
            </w:r>
          </w:p>
        </w:tc>
        <w:tc>
          <w:tcPr>
            <w:tcW w:w="1985" w:type="dxa"/>
            <w:tcBorders>
              <w:top w:val="nil"/>
              <w:left w:val="nil"/>
              <w:bottom w:val="single" w:sz="4" w:space="0" w:color="auto"/>
              <w:right w:val="single" w:sz="4" w:space="0" w:color="auto"/>
            </w:tcBorders>
            <w:shd w:val="clear" w:color="auto" w:fill="auto"/>
            <w:noWrap/>
            <w:vAlign w:val="center"/>
            <w:hideMark/>
          </w:tcPr>
          <w:p w14:paraId="3EB24D3C" w14:textId="77777777" w:rsidR="00241981" w:rsidRPr="008611A3" w:rsidRDefault="00241981" w:rsidP="008E6FE8">
            <w:pPr>
              <w:jc w:val="right"/>
            </w:pPr>
            <w:r w:rsidRPr="008611A3">
              <w:t xml:space="preserve">152 368 300,00 </w:t>
            </w:r>
          </w:p>
        </w:tc>
        <w:tc>
          <w:tcPr>
            <w:tcW w:w="1987" w:type="dxa"/>
            <w:tcBorders>
              <w:top w:val="nil"/>
              <w:left w:val="nil"/>
              <w:bottom w:val="single" w:sz="4" w:space="0" w:color="auto"/>
              <w:right w:val="single" w:sz="4" w:space="0" w:color="auto"/>
            </w:tcBorders>
            <w:shd w:val="clear" w:color="auto" w:fill="auto"/>
            <w:noWrap/>
            <w:vAlign w:val="center"/>
            <w:hideMark/>
          </w:tcPr>
          <w:p w14:paraId="5949BE5A" w14:textId="77777777" w:rsidR="00241981" w:rsidRPr="008611A3" w:rsidRDefault="00241981" w:rsidP="008E6FE8">
            <w:pPr>
              <w:jc w:val="right"/>
            </w:pPr>
            <w:r w:rsidRPr="008611A3">
              <w:t xml:space="preserve">51 499 294,15 </w:t>
            </w:r>
          </w:p>
        </w:tc>
        <w:tc>
          <w:tcPr>
            <w:tcW w:w="1984" w:type="dxa"/>
            <w:tcBorders>
              <w:top w:val="nil"/>
              <w:left w:val="nil"/>
              <w:bottom w:val="single" w:sz="4" w:space="0" w:color="auto"/>
              <w:right w:val="single" w:sz="4" w:space="0" w:color="auto"/>
            </w:tcBorders>
            <w:shd w:val="clear" w:color="auto" w:fill="auto"/>
            <w:noWrap/>
            <w:vAlign w:val="center"/>
            <w:hideMark/>
          </w:tcPr>
          <w:p w14:paraId="7D186E70" w14:textId="77777777" w:rsidR="00241981" w:rsidRPr="008611A3" w:rsidRDefault="00241981" w:rsidP="008E6FE8">
            <w:pPr>
              <w:jc w:val="right"/>
            </w:pPr>
            <w:r w:rsidRPr="008611A3">
              <w:rPr>
                <w:color w:val="FF0000"/>
              </w:rPr>
              <w:t xml:space="preserve">-100 869 005,85 </w:t>
            </w:r>
          </w:p>
        </w:tc>
        <w:tc>
          <w:tcPr>
            <w:tcW w:w="851" w:type="dxa"/>
            <w:tcBorders>
              <w:top w:val="nil"/>
              <w:left w:val="nil"/>
              <w:bottom w:val="single" w:sz="4" w:space="0" w:color="auto"/>
              <w:right w:val="single" w:sz="4" w:space="0" w:color="auto"/>
            </w:tcBorders>
            <w:shd w:val="clear" w:color="auto" w:fill="auto"/>
            <w:noWrap/>
            <w:vAlign w:val="center"/>
            <w:hideMark/>
          </w:tcPr>
          <w:p w14:paraId="2D51C689" w14:textId="77777777" w:rsidR="00241981" w:rsidRPr="008611A3" w:rsidRDefault="00241981" w:rsidP="008E6FE8">
            <w:pPr>
              <w:jc w:val="right"/>
            </w:pPr>
            <w:r w:rsidRPr="008611A3">
              <w:t xml:space="preserve">33,8 </w:t>
            </w:r>
          </w:p>
        </w:tc>
      </w:tr>
      <w:tr w:rsidR="00241981" w:rsidRPr="00984C42" w14:paraId="24E0D86C" w14:textId="77777777" w:rsidTr="00797B8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151ED29C" w14:textId="77777777" w:rsidR="00241981" w:rsidRPr="008611A3" w:rsidRDefault="00241981" w:rsidP="008E6FE8">
            <w:r w:rsidRPr="008611A3">
              <w:t>Безвозмездные (пожертвования)</w:t>
            </w:r>
          </w:p>
        </w:tc>
        <w:tc>
          <w:tcPr>
            <w:tcW w:w="1985" w:type="dxa"/>
            <w:tcBorders>
              <w:top w:val="nil"/>
              <w:left w:val="nil"/>
              <w:bottom w:val="single" w:sz="4" w:space="0" w:color="auto"/>
              <w:right w:val="single" w:sz="4" w:space="0" w:color="auto"/>
            </w:tcBorders>
            <w:shd w:val="clear" w:color="auto" w:fill="auto"/>
            <w:noWrap/>
            <w:vAlign w:val="center"/>
            <w:hideMark/>
          </w:tcPr>
          <w:p w14:paraId="5A8274A0" w14:textId="77777777" w:rsidR="00241981" w:rsidRPr="008611A3" w:rsidRDefault="00241981" w:rsidP="008E6FE8">
            <w:pPr>
              <w:jc w:val="right"/>
            </w:pPr>
            <w:r w:rsidRPr="008611A3">
              <w:t xml:space="preserve">155 000,00 </w:t>
            </w:r>
          </w:p>
        </w:tc>
        <w:tc>
          <w:tcPr>
            <w:tcW w:w="1987" w:type="dxa"/>
            <w:tcBorders>
              <w:top w:val="nil"/>
              <w:left w:val="nil"/>
              <w:bottom w:val="single" w:sz="4" w:space="0" w:color="auto"/>
              <w:right w:val="single" w:sz="4" w:space="0" w:color="auto"/>
            </w:tcBorders>
            <w:shd w:val="clear" w:color="auto" w:fill="auto"/>
            <w:noWrap/>
            <w:vAlign w:val="center"/>
            <w:hideMark/>
          </w:tcPr>
          <w:p w14:paraId="59C102AD" w14:textId="77777777" w:rsidR="00241981" w:rsidRPr="008611A3" w:rsidRDefault="00241981" w:rsidP="008E6FE8">
            <w:pPr>
              <w:jc w:val="right"/>
            </w:pPr>
            <w:r w:rsidRPr="008611A3">
              <w:t xml:space="preserve">155 000,00 </w:t>
            </w:r>
          </w:p>
        </w:tc>
        <w:tc>
          <w:tcPr>
            <w:tcW w:w="1984" w:type="dxa"/>
            <w:tcBorders>
              <w:top w:val="nil"/>
              <w:left w:val="nil"/>
              <w:bottom w:val="single" w:sz="4" w:space="0" w:color="auto"/>
              <w:right w:val="single" w:sz="4" w:space="0" w:color="auto"/>
            </w:tcBorders>
            <w:shd w:val="clear" w:color="auto" w:fill="auto"/>
            <w:noWrap/>
            <w:vAlign w:val="center"/>
            <w:hideMark/>
          </w:tcPr>
          <w:p w14:paraId="5C909DE8" w14:textId="77777777" w:rsidR="00241981" w:rsidRPr="008611A3" w:rsidRDefault="00241981" w:rsidP="008E6FE8">
            <w:pPr>
              <w:jc w:val="right"/>
            </w:pPr>
            <w:r w:rsidRPr="008611A3">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14:paraId="3306BF2C" w14:textId="77777777" w:rsidR="00241981" w:rsidRPr="008611A3" w:rsidRDefault="00241981" w:rsidP="008E6FE8">
            <w:pPr>
              <w:jc w:val="right"/>
            </w:pPr>
            <w:r w:rsidRPr="008611A3">
              <w:t xml:space="preserve">100,0 </w:t>
            </w:r>
          </w:p>
        </w:tc>
      </w:tr>
      <w:tr w:rsidR="00241981" w:rsidRPr="00E3404C" w14:paraId="3C364844" w14:textId="77777777" w:rsidTr="00797B8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60DB6E1D" w14:textId="77777777" w:rsidR="00241981" w:rsidRPr="008611A3" w:rsidRDefault="00241981" w:rsidP="008E6FE8">
            <w:r w:rsidRPr="008611A3">
              <w:t>Возврат остатков целевых МБТ,</w:t>
            </w:r>
            <w:r w:rsidRPr="008611A3">
              <w:br/>
              <w:t>Доходы от возврата остатков МБТ</w:t>
            </w:r>
          </w:p>
        </w:tc>
        <w:tc>
          <w:tcPr>
            <w:tcW w:w="1985" w:type="dxa"/>
            <w:tcBorders>
              <w:top w:val="nil"/>
              <w:left w:val="nil"/>
              <w:bottom w:val="single" w:sz="4" w:space="0" w:color="auto"/>
              <w:right w:val="single" w:sz="4" w:space="0" w:color="auto"/>
            </w:tcBorders>
            <w:shd w:val="clear" w:color="auto" w:fill="auto"/>
            <w:noWrap/>
            <w:vAlign w:val="center"/>
            <w:hideMark/>
          </w:tcPr>
          <w:p w14:paraId="5D1C484B" w14:textId="77777777" w:rsidR="00241981" w:rsidRPr="008611A3" w:rsidRDefault="00241981" w:rsidP="008E6FE8">
            <w:pPr>
              <w:jc w:val="right"/>
            </w:pPr>
            <w:r w:rsidRPr="008611A3">
              <w:rPr>
                <w:color w:val="FF0000"/>
              </w:rPr>
              <w:t xml:space="preserve">-252 244,54 </w:t>
            </w:r>
          </w:p>
        </w:tc>
        <w:tc>
          <w:tcPr>
            <w:tcW w:w="1987" w:type="dxa"/>
            <w:tcBorders>
              <w:top w:val="nil"/>
              <w:left w:val="nil"/>
              <w:bottom w:val="single" w:sz="4" w:space="0" w:color="auto"/>
              <w:right w:val="single" w:sz="4" w:space="0" w:color="auto"/>
            </w:tcBorders>
            <w:shd w:val="clear" w:color="auto" w:fill="auto"/>
            <w:noWrap/>
            <w:vAlign w:val="center"/>
            <w:hideMark/>
          </w:tcPr>
          <w:p w14:paraId="210E4575" w14:textId="77777777" w:rsidR="00241981" w:rsidRPr="008611A3" w:rsidRDefault="00241981" w:rsidP="008E6FE8">
            <w:pPr>
              <w:jc w:val="right"/>
            </w:pPr>
            <w:r w:rsidRPr="008611A3">
              <w:rPr>
                <w:color w:val="FF0000"/>
              </w:rPr>
              <w:t xml:space="preserve">-252 244,54 </w:t>
            </w:r>
          </w:p>
        </w:tc>
        <w:tc>
          <w:tcPr>
            <w:tcW w:w="1984" w:type="dxa"/>
            <w:tcBorders>
              <w:top w:val="nil"/>
              <w:left w:val="nil"/>
              <w:bottom w:val="single" w:sz="4" w:space="0" w:color="auto"/>
              <w:right w:val="single" w:sz="4" w:space="0" w:color="auto"/>
            </w:tcBorders>
            <w:shd w:val="clear" w:color="auto" w:fill="auto"/>
            <w:noWrap/>
            <w:vAlign w:val="center"/>
            <w:hideMark/>
          </w:tcPr>
          <w:p w14:paraId="3B8B55AC" w14:textId="77777777" w:rsidR="00241981" w:rsidRPr="008611A3" w:rsidRDefault="00241981" w:rsidP="008E6FE8">
            <w:pPr>
              <w:jc w:val="right"/>
            </w:pPr>
            <w:r w:rsidRPr="008611A3">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14:paraId="6B627BDA" w14:textId="77777777" w:rsidR="00241981" w:rsidRPr="008611A3" w:rsidRDefault="00241981" w:rsidP="008E6FE8">
            <w:pPr>
              <w:jc w:val="right"/>
            </w:pPr>
            <w:r w:rsidRPr="008611A3">
              <w:t xml:space="preserve">100,0 </w:t>
            </w:r>
          </w:p>
        </w:tc>
      </w:tr>
    </w:tbl>
    <w:p w14:paraId="097F2C1A" w14:textId="77777777" w:rsidR="00241981" w:rsidRDefault="00241981" w:rsidP="00241981">
      <w:pPr>
        <w:rPr>
          <w:sz w:val="2"/>
          <w:szCs w:val="2"/>
        </w:rPr>
      </w:pPr>
    </w:p>
    <w:p w14:paraId="6ECB9B4A" w14:textId="77777777" w:rsidR="00241981" w:rsidRDefault="00241981" w:rsidP="00241981">
      <w:pPr>
        <w:tabs>
          <w:tab w:val="left" w:pos="360"/>
          <w:tab w:val="left" w:pos="900"/>
        </w:tabs>
        <w:ind w:firstLine="720"/>
        <w:jc w:val="both"/>
        <w:rPr>
          <w:sz w:val="28"/>
          <w:szCs w:val="28"/>
        </w:rPr>
      </w:pPr>
    </w:p>
    <w:p w14:paraId="1411486B" w14:textId="77777777" w:rsidR="00241981" w:rsidRPr="005F65E6" w:rsidRDefault="00241981" w:rsidP="00241981">
      <w:pPr>
        <w:tabs>
          <w:tab w:val="left" w:pos="360"/>
          <w:tab w:val="left" w:pos="900"/>
        </w:tabs>
        <w:ind w:firstLine="720"/>
        <w:jc w:val="both"/>
        <w:rPr>
          <w:sz w:val="28"/>
          <w:szCs w:val="28"/>
        </w:rPr>
      </w:pPr>
      <w:r w:rsidRPr="005F65E6">
        <w:rPr>
          <w:sz w:val="28"/>
          <w:szCs w:val="28"/>
        </w:rPr>
        <w:t>Исполнение бюджета города за 1 полугодие 2023 года по сравнению с плановыми назначениями на 2023 год по налоговым и неналоговым доходам</w:t>
      </w:r>
      <w:r w:rsidRPr="005F65E6">
        <w:rPr>
          <w:b/>
          <w:sz w:val="28"/>
          <w:szCs w:val="28"/>
        </w:rPr>
        <w:t xml:space="preserve"> </w:t>
      </w:r>
      <w:r w:rsidRPr="005F65E6">
        <w:rPr>
          <w:sz w:val="28"/>
          <w:szCs w:val="28"/>
        </w:rPr>
        <w:t>ниже установленного норматива (45%) наблюдается по следующим видам налоговых и неналоговых поступлений:</w:t>
      </w:r>
    </w:p>
    <w:p w14:paraId="7613DEF3" w14:textId="77777777" w:rsidR="00241981" w:rsidRPr="005F65E6" w:rsidRDefault="00241981" w:rsidP="00241981">
      <w:pPr>
        <w:pStyle w:val="a3"/>
        <w:numPr>
          <w:ilvl w:val="0"/>
          <w:numId w:val="4"/>
        </w:numPr>
        <w:tabs>
          <w:tab w:val="left" w:pos="360"/>
          <w:tab w:val="left" w:pos="1134"/>
        </w:tabs>
        <w:ind w:left="0" w:firstLine="709"/>
        <w:jc w:val="both"/>
        <w:rPr>
          <w:sz w:val="28"/>
          <w:szCs w:val="28"/>
        </w:rPr>
      </w:pPr>
      <w:r w:rsidRPr="005F65E6">
        <w:rPr>
          <w:sz w:val="28"/>
          <w:szCs w:val="28"/>
        </w:rPr>
        <w:t>единый налог на вмененный доход исполнен в размере   -608 585,30 руб. или - 608,6%;</w:t>
      </w:r>
    </w:p>
    <w:p w14:paraId="735D0550" w14:textId="77777777" w:rsidR="00241981" w:rsidRPr="005F65E6" w:rsidRDefault="00241981" w:rsidP="00241981">
      <w:pPr>
        <w:pStyle w:val="a3"/>
        <w:numPr>
          <w:ilvl w:val="0"/>
          <w:numId w:val="4"/>
        </w:numPr>
        <w:tabs>
          <w:tab w:val="left" w:pos="360"/>
          <w:tab w:val="left" w:pos="1134"/>
        </w:tabs>
        <w:ind w:left="0" w:firstLine="709"/>
        <w:jc w:val="both"/>
        <w:rPr>
          <w:sz w:val="28"/>
          <w:szCs w:val="28"/>
        </w:rPr>
      </w:pPr>
      <w:r w:rsidRPr="005F65E6">
        <w:rPr>
          <w:sz w:val="28"/>
          <w:szCs w:val="28"/>
        </w:rPr>
        <w:t xml:space="preserve">налог, взимаемый в связи с применением патентной системы налогообложения исполнен в размере 6 374 089,56 руб. или 37,7%; </w:t>
      </w:r>
    </w:p>
    <w:p w14:paraId="52A1C3C6" w14:textId="77777777" w:rsidR="00241981" w:rsidRPr="005F65E6" w:rsidRDefault="00241981" w:rsidP="00241981">
      <w:pPr>
        <w:tabs>
          <w:tab w:val="left" w:pos="360"/>
          <w:tab w:val="left" w:pos="900"/>
        </w:tabs>
        <w:ind w:firstLine="720"/>
        <w:jc w:val="both"/>
        <w:rPr>
          <w:sz w:val="28"/>
          <w:szCs w:val="28"/>
        </w:rPr>
      </w:pPr>
      <w:r w:rsidRPr="005F65E6">
        <w:rPr>
          <w:sz w:val="28"/>
          <w:szCs w:val="28"/>
        </w:rPr>
        <w:t>Неисполнение по данным двум налогам сложилось в связи с изъятием сумм переплат на единые налоговые счета налогоплательщиков в январе 2023 года.</w:t>
      </w:r>
    </w:p>
    <w:p w14:paraId="22E06A8F" w14:textId="77777777" w:rsidR="00241981" w:rsidRPr="005F65E6" w:rsidRDefault="00241981" w:rsidP="00241981">
      <w:pPr>
        <w:pStyle w:val="a3"/>
        <w:numPr>
          <w:ilvl w:val="0"/>
          <w:numId w:val="4"/>
        </w:numPr>
        <w:tabs>
          <w:tab w:val="left" w:pos="360"/>
          <w:tab w:val="left" w:pos="1134"/>
        </w:tabs>
        <w:ind w:left="0" w:firstLine="709"/>
        <w:jc w:val="both"/>
        <w:rPr>
          <w:sz w:val="28"/>
          <w:szCs w:val="28"/>
        </w:rPr>
      </w:pPr>
      <w:r w:rsidRPr="005F65E6">
        <w:rPr>
          <w:sz w:val="28"/>
          <w:szCs w:val="28"/>
        </w:rPr>
        <w:lastRenderedPageBreak/>
        <w:t>налог на имущество физических лиц исполнен в размере   -658 063,35 руб. или   - 4,4% в связи со сроком уплаты в декабре месяце, кроме того, по данному налогу также было осуществлено изъятие на ЕНС</w:t>
      </w:r>
    </w:p>
    <w:p w14:paraId="1664AB72" w14:textId="77777777" w:rsidR="00241981" w:rsidRDefault="00241981" w:rsidP="00241981">
      <w:pPr>
        <w:pStyle w:val="a3"/>
        <w:numPr>
          <w:ilvl w:val="0"/>
          <w:numId w:val="4"/>
        </w:numPr>
        <w:tabs>
          <w:tab w:val="left" w:pos="360"/>
          <w:tab w:val="left" w:pos="1134"/>
        </w:tabs>
        <w:ind w:left="0" w:firstLine="709"/>
        <w:jc w:val="both"/>
        <w:rPr>
          <w:sz w:val="28"/>
          <w:szCs w:val="28"/>
        </w:rPr>
      </w:pPr>
      <w:r w:rsidRPr="005F65E6">
        <w:rPr>
          <w:sz w:val="28"/>
          <w:szCs w:val="28"/>
        </w:rPr>
        <w:t xml:space="preserve">земельный налог исполнен в размере 13 741 565,89 руб. или 29,3 % в связи со сроком уплаты физическими лицами в декабре месяце, </w:t>
      </w:r>
      <w:r>
        <w:rPr>
          <w:sz w:val="28"/>
          <w:szCs w:val="28"/>
        </w:rPr>
        <w:t>а также перерасчетом налога по решению суда в связи с оспариванием кадастровой стоимости налогоплательщиками;</w:t>
      </w:r>
    </w:p>
    <w:p w14:paraId="2F11F06F" w14:textId="77777777" w:rsidR="00241981" w:rsidRPr="00C35419" w:rsidRDefault="00241981" w:rsidP="00241981">
      <w:pPr>
        <w:pStyle w:val="a3"/>
        <w:numPr>
          <w:ilvl w:val="0"/>
          <w:numId w:val="4"/>
        </w:numPr>
        <w:tabs>
          <w:tab w:val="left" w:pos="360"/>
          <w:tab w:val="left" w:pos="1134"/>
        </w:tabs>
        <w:ind w:left="0" w:firstLine="709"/>
        <w:jc w:val="both"/>
        <w:rPr>
          <w:sz w:val="28"/>
          <w:szCs w:val="28"/>
        </w:rPr>
      </w:pPr>
      <w:r w:rsidRPr="00C35419">
        <w:rPr>
          <w:sz w:val="28"/>
          <w:szCs w:val="28"/>
        </w:rPr>
        <w:t>доходы от аренды муниципального имущества исполнены в размере 10 925 209,50 руб. или 38,2% в связи со сложившейся задолженностью арендаторов муниципального имущества (ПАО «БЭК» предлагает рассмотреть вопрос зачета арендной платы в счет затраченных средств на ремонт моста и приостановил оплату аренды имущества, КУМИ подано исковое заявление в суд);</w:t>
      </w:r>
    </w:p>
    <w:p w14:paraId="5E4198C1" w14:textId="77777777" w:rsidR="00241981" w:rsidRPr="00C35419" w:rsidRDefault="00241981" w:rsidP="00241981">
      <w:pPr>
        <w:pStyle w:val="a3"/>
        <w:numPr>
          <w:ilvl w:val="0"/>
          <w:numId w:val="4"/>
        </w:numPr>
        <w:tabs>
          <w:tab w:val="left" w:pos="360"/>
          <w:tab w:val="left" w:pos="1134"/>
        </w:tabs>
        <w:ind w:left="0" w:firstLine="709"/>
        <w:jc w:val="both"/>
        <w:rPr>
          <w:sz w:val="28"/>
          <w:szCs w:val="28"/>
        </w:rPr>
      </w:pPr>
      <w:r w:rsidRPr="00C35419">
        <w:rPr>
          <w:sz w:val="28"/>
          <w:szCs w:val="28"/>
        </w:rPr>
        <w:t>плата за наем жилых помещений исполнена в размере 3 206 860,91 или 36,1% в связи с низкой собираемостью платежей с населения города.</w:t>
      </w:r>
    </w:p>
    <w:p w14:paraId="158E1A6E" w14:textId="77777777" w:rsidR="00241981" w:rsidRPr="005F65E6" w:rsidRDefault="00241981" w:rsidP="00241981">
      <w:pPr>
        <w:tabs>
          <w:tab w:val="left" w:pos="360"/>
          <w:tab w:val="left" w:pos="900"/>
        </w:tabs>
        <w:jc w:val="both"/>
        <w:rPr>
          <w:sz w:val="28"/>
          <w:szCs w:val="28"/>
        </w:rPr>
      </w:pPr>
      <w:r w:rsidRPr="005F65E6">
        <w:rPr>
          <w:sz w:val="28"/>
          <w:szCs w:val="28"/>
        </w:rPr>
        <w:t>Вместе с тем, имеется значительное превышение уровня 45% по следующим видам:</w:t>
      </w:r>
    </w:p>
    <w:p w14:paraId="07989A2C" w14:textId="77777777" w:rsidR="00241981" w:rsidRPr="00613A55" w:rsidRDefault="00241981" w:rsidP="00241981">
      <w:pPr>
        <w:pStyle w:val="a3"/>
        <w:tabs>
          <w:tab w:val="left" w:pos="360"/>
          <w:tab w:val="left" w:pos="1134"/>
        </w:tabs>
        <w:ind w:left="0" w:firstLine="709"/>
        <w:jc w:val="both"/>
        <w:rPr>
          <w:sz w:val="28"/>
          <w:szCs w:val="28"/>
        </w:rPr>
      </w:pPr>
      <w:r>
        <w:rPr>
          <w:sz w:val="28"/>
          <w:szCs w:val="28"/>
        </w:rPr>
        <w:t xml:space="preserve">- </w:t>
      </w:r>
      <w:r w:rsidRPr="005F65E6">
        <w:rPr>
          <w:sz w:val="28"/>
          <w:szCs w:val="28"/>
        </w:rPr>
        <w:t xml:space="preserve"> плата за негативное воздействие исполнена в размере 7 241 613,70 руб. или 89,7% от плана года, </w:t>
      </w:r>
      <w:r w:rsidRPr="00613A55">
        <w:rPr>
          <w:sz w:val="28"/>
          <w:szCs w:val="28"/>
        </w:rPr>
        <w:t>в связи с платежами, поступившими от филиала ФГБУ «Центральное жилищно-коммунальное управление» Минобороны России по воздушно-космическим силам;</w:t>
      </w:r>
    </w:p>
    <w:p w14:paraId="045F43E8" w14:textId="1AB38F5B" w:rsidR="00241981" w:rsidRPr="00C35419" w:rsidRDefault="00241981" w:rsidP="00241981">
      <w:pPr>
        <w:pStyle w:val="a3"/>
        <w:numPr>
          <w:ilvl w:val="0"/>
          <w:numId w:val="4"/>
        </w:numPr>
        <w:tabs>
          <w:tab w:val="left" w:pos="360"/>
          <w:tab w:val="left" w:pos="1134"/>
        </w:tabs>
        <w:ind w:left="0" w:firstLine="709"/>
        <w:jc w:val="both"/>
        <w:rPr>
          <w:sz w:val="28"/>
          <w:szCs w:val="28"/>
        </w:rPr>
      </w:pPr>
      <w:r w:rsidRPr="00C35419">
        <w:rPr>
          <w:sz w:val="28"/>
          <w:szCs w:val="28"/>
        </w:rPr>
        <w:t xml:space="preserve">доходы от перечисления части прибыли </w:t>
      </w:r>
      <w:proofErr w:type="spellStart"/>
      <w:r w:rsidRPr="00C35419">
        <w:rPr>
          <w:sz w:val="28"/>
          <w:szCs w:val="28"/>
        </w:rPr>
        <w:t>МУПов</w:t>
      </w:r>
      <w:proofErr w:type="spellEnd"/>
      <w:r w:rsidRPr="00C35419">
        <w:rPr>
          <w:sz w:val="28"/>
          <w:szCs w:val="28"/>
        </w:rPr>
        <w:t xml:space="preserve"> составили 607 139,74 или 536,8</w:t>
      </w:r>
      <w:r w:rsidR="00797B81">
        <w:rPr>
          <w:sz w:val="28"/>
          <w:szCs w:val="28"/>
        </w:rPr>
        <w:t> </w:t>
      </w:r>
      <w:r w:rsidRPr="00C35419">
        <w:rPr>
          <w:sz w:val="28"/>
          <w:szCs w:val="28"/>
        </w:rPr>
        <w:t>%, в связи с превышением плановых показателей прибыли МУП «столовая №7» и МУП «</w:t>
      </w:r>
      <w:proofErr w:type="spellStart"/>
      <w:r w:rsidRPr="00C35419">
        <w:rPr>
          <w:sz w:val="28"/>
          <w:szCs w:val="28"/>
        </w:rPr>
        <w:t>Электроавтотранс</w:t>
      </w:r>
      <w:proofErr w:type="spellEnd"/>
      <w:r w:rsidRPr="00C35419">
        <w:rPr>
          <w:sz w:val="28"/>
          <w:szCs w:val="28"/>
        </w:rPr>
        <w:t>» за 2022 года;</w:t>
      </w:r>
    </w:p>
    <w:p w14:paraId="55BCDE6A" w14:textId="77777777" w:rsidR="00241981" w:rsidRPr="005F65E6" w:rsidRDefault="00241981" w:rsidP="00241981">
      <w:pPr>
        <w:pStyle w:val="a3"/>
        <w:numPr>
          <w:ilvl w:val="0"/>
          <w:numId w:val="4"/>
        </w:numPr>
        <w:tabs>
          <w:tab w:val="left" w:pos="360"/>
          <w:tab w:val="left" w:pos="1134"/>
        </w:tabs>
        <w:ind w:left="0" w:firstLine="709"/>
        <w:jc w:val="both"/>
        <w:rPr>
          <w:sz w:val="28"/>
          <w:szCs w:val="28"/>
        </w:rPr>
      </w:pPr>
      <w:r w:rsidRPr="005F65E6">
        <w:rPr>
          <w:sz w:val="28"/>
          <w:szCs w:val="28"/>
        </w:rPr>
        <w:t xml:space="preserve">доходы от компенсации затрат бюджета в части возмещение затрат на эксплуатацию имущества исполнены в размере 1 322 512,59 или 100,9 %, в связи с отражением данных доходов после их фактического поступления в бюджет города, </w:t>
      </w:r>
    </w:p>
    <w:p w14:paraId="49AD7F1E" w14:textId="77777777" w:rsidR="00241981" w:rsidRPr="007F379A" w:rsidRDefault="00241981" w:rsidP="00241981">
      <w:pPr>
        <w:pStyle w:val="a3"/>
        <w:tabs>
          <w:tab w:val="left" w:pos="360"/>
          <w:tab w:val="left" w:pos="1134"/>
        </w:tabs>
        <w:ind w:left="0"/>
        <w:jc w:val="both"/>
        <w:rPr>
          <w:sz w:val="28"/>
          <w:szCs w:val="28"/>
          <w:highlight w:val="yellow"/>
        </w:rPr>
      </w:pPr>
      <w:r>
        <w:rPr>
          <w:sz w:val="28"/>
          <w:szCs w:val="28"/>
        </w:rPr>
        <w:tab/>
        <w:t xml:space="preserve">- </w:t>
      </w:r>
      <w:r w:rsidRPr="005258FF">
        <w:rPr>
          <w:sz w:val="28"/>
          <w:szCs w:val="28"/>
        </w:rPr>
        <w:t xml:space="preserve">единый сельскохозяйственный налог исполнен в размере 130 934,42 руб. или 116,2%, в связи с поступлением платежей от </w:t>
      </w:r>
      <w:proofErr w:type="spellStart"/>
      <w:r w:rsidRPr="005258FF">
        <w:rPr>
          <w:sz w:val="28"/>
          <w:szCs w:val="28"/>
        </w:rPr>
        <w:t>Будякова</w:t>
      </w:r>
      <w:proofErr w:type="spellEnd"/>
      <w:r w:rsidRPr="005258FF">
        <w:rPr>
          <w:sz w:val="28"/>
          <w:szCs w:val="28"/>
        </w:rPr>
        <w:t xml:space="preserve"> А.В., </w:t>
      </w:r>
      <w:proofErr w:type="spellStart"/>
      <w:r w:rsidRPr="005258FF">
        <w:rPr>
          <w:sz w:val="28"/>
          <w:szCs w:val="28"/>
        </w:rPr>
        <w:t>Рябошапкина</w:t>
      </w:r>
      <w:proofErr w:type="spellEnd"/>
      <w:r w:rsidRPr="005258FF">
        <w:rPr>
          <w:sz w:val="28"/>
          <w:szCs w:val="28"/>
        </w:rPr>
        <w:t xml:space="preserve"> Р.О., </w:t>
      </w:r>
      <w:proofErr w:type="spellStart"/>
      <w:r w:rsidRPr="005258FF">
        <w:rPr>
          <w:sz w:val="28"/>
          <w:szCs w:val="28"/>
        </w:rPr>
        <w:t>Багамаева</w:t>
      </w:r>
      <w:proofErr w:type="spellEnd"/>
      <w:r w:rsidRPr="005258FF">
        <w:rPr>
          <w:sz w:val="28"/>
          <w:szCs w:val="28"/>
        </w:rPr>
        <w:t xml:space="preserve"> К.М., Сельскохозяйственного сбытово</w:t>
      </w:r>
      <w:r>
        <w:rPr>
          <w:sz w:val="28"/>
          <w:szCs w:val="28"/>
        </w:rPr>
        <w:t>го</w:t>
      </w:r>
      <w:r w:rsidRPr="005258FF">
        <w:rPr>
          <w:sz w:val="28"/>
          <w:szCs w:val="28"/>
        </w:rPr>
        <w:t xml:space="preserve"> </w:t>
      </w:r>
      <w:proofErr w:type="spellStart"/>
      <w:r w:rsidRPr="005258FF">
        <w:rPr>
          <w:sz w:val="28"/>
          <w:szCs w:val="28"/>
        </w:rPr>
        <w:t>потребительско</w:t>
      </w:r>
      <w:proofErr w:type="spellEnd"/>
      <w:r w:rsidRPr="005258FF">
        <w:rPr>
          <w:sz w:val="28"/>
          <w:szCs w:val="28"/>
        </w:rPr>
        <w:t xml:space="preserve"> - перерабатывающ</w:t>
      </w:r>
      <w:r>
        <w:rPr>
          <w:sz w:val="28"/>
          <w:szCs w:val="28"/>
        </w:rPr>
        <w:t>его</w:t>
      </w:r>
      <w:r w:rsidRPr="005258FF">
        <w:rPr>
          <w:sz w:val="28"/>
          <w:szCs w:val="28"/>
        </w:rPr>
        <w:t xml:space="preserve"> кооператив</w:t>
      </w:r>
      <w:r>
        <w:rPr>
          <w:sz w:val="28"/>
          <w:szCs w:val="28"/>
        </w:rPr>
        <w:t>а</w:t>
      </w:r>
      <w:r w:rsidRPr="005258FF">
        <w:rPr>
          <w:sz w:val="28"/>
          <w:szCs w:val="28"/>
        </w:rPr>
        <w:t xml:space="preserve"> </w:t>
      </w:r>
      <w:r>
        <w:rPr>
          <w:sz w:val="28"/>
          <w:szCs w:val="28"/>
        </w:rPr>
        <w:t>«</w:t>
      </w:r>
      <w:r w:rsidRPr="005258FF">
        <w:rPr>
          <w:sz w:val="28"/>
          <w:szCs w:val="28"/>
        </w:rPr>
        <w:t>НАТОН-Н</w:t>
      </w:r>
      <w:r>
        <w:rPr>
          <w:sz w:val="28"/>
          <w:szCs w:val="28"/>
        </w:rPr>
        <w:t>»Ю, С</w:t>
      </w:r>
      <w:r w:rsidRPr="005258FF">
        <w:rPr>
          <w:sz w:val="28"/>
          <w:szCs w:val="28"/>
        </w:rPr>
        <w:t>ельскохозяйственн</w:t>
      </w:r>
      <w:r>
        <w:rPr>
          <w:sz w:val="28"/>
          <w:szCs w:val="28"/>
        </w:rPr>
        <w:t xml:space="preserve">ого </w:t>
      </w:r>
      <w:r w:rsidRPr="005258FF">
        <w:rPr>
          <w:sz w:val="28"/>
          <w:szCs w:val="28"/>
        </w:rPr>
        <w:t>потребительско</w:t>
      </w:r>
      <w:r>
        <w:rPr>
          <w:sz w:val="28"/>
          <w:szCs w:val="28"/>
        </w:rPr>
        <w:t xml:space="preserve">го </w:t>
      </w:r>
      <w:r w:rsidRPr="005258FF">
        <w:rPr>
          <w:sz w:val="28"/>
          <w:szCs w:val="28"/>
        </w:rPr>
        <w:t>перерабатывающ</w:t>
      </w:r>
      <w:r>
        <w:rPr>
          <w:sz w:val="28"/>
          <w:szCs w:val="28"/>
        </w:rPr>
        <w:t xml:space="preserve">его снабженческо-сбытового кооператива «Националь» </w:t>
      </w:r>
    </w:p>
    <w:p w14:paraId="1FF29058" w14:textId="77777777" w:rsidR="00241981" w:rsidRPr="00C13C0C" w:rsidRDefault="00241981" w:rsidP="00241981">
      <w:pPr>
        <w:tabs>
          <w:tab w:val="left" w:pos="360"/>
          <w:tab w:val="left" w:pos="900"/>
        </w:tabs>
        <w:ind w:firstLine="709"/>
        <w:jc w:val="both"/>
        <w:rPr>
          <w:rFonts w:eastAsiaTheme="minorHAnsi"/>
          <w:color w:val="000000"/>
          <w:sz w:val="28"/>
          <w:szCs w:val="28"/>
          <w:lang w:eastAsia="en-US"/>
        </w:rPr>
      </w:pPr>
      <w:r w:rsidRPr="00C13C0C">
        <w:rPr>
          <w:rFonts w:eastAsiaTheme="minorHAnsi"/>
          <w:color w:val="000000"/>
          <w:sz w:val="28"/>
          <w:szCs w:val="28"/>
          <w:lang w:eastAsia="en-US"/>
        </w:rPr>
        <w:t>Все остальные виды доходов исполнены в пределах установленного норматива.</w:t>
      </w:r>
    </w:p>
    <w:p w14:paraId="37984FC5" w14:textId="77777777" w:rsidR="00241981" w:rsidRPr="005F65E6" w:rsidRDefault="00241981" w:rsidP="00241981">
      <w:pPr>
        <w:tabs>
          <w:tab w:val="left" w:pos="360"/>
          <w:tab w:val="left" w:pos="900"/>
        </w:tabs>
        <w:ind w:firstLine="720"/>
        <w:jc w:val="both"/>
        <w:rPr>
          <w:rFonts w:eastAsiaTheme="minorHAnsi"/>
          <w:sz w:val="28"/>
          <w:szCs w:val="28"/>
          <w:lang w:eastAsia="en-US"/>
        </w:rPr>
      </w:pPr>
    </w:p>
    <w:p w14:paraId="6938FD33" w14:textId="77777777" w:rsidR="00241981" w:rsidRDefault="00241981" w:rsidP="00241981">
      <w:pPr>
        <w:tabs>
          <w:tab w:val="left" w:pos="360"/>
          <w:tab w:val="left" w:pos="1080"/>
          <w:tab w:val="left" w:pos="1418"/>
          <w:tab w:val="left" w:pos="1560"/>
        </w:tabs>
        <w:ind w:firstLine="720"/>
        <w:jc w:val="both"/>
        <w:rPr>
          <w:sz w:val="28"/>
          <w:szCs w:val="28"/>
        </w:rPr>
      </w:pPr>
      <w:r w:rsidRPr="006E24B3">
        <w:rPr>
          <w:sz w:val="28"/>
          <w:szCs w:val="28"/>
        </w:rPr>
        <w:t xml:space="preserve">Основными источниками формирования налоговых и неналоговых доходов бюджета города в 1 </w:t>
      </w:r>
      <w:r>
        <w:rPr>
          <w:sz w:val="28"/>
          <w:szCs w:val="28"/>
        </w:rPr>
        <w:t>полугодии</w:t>
      </w:r>
      <w:r w:rsidRPr="006E24B3">
        <w:rPr>
          <w:sz w:val="28"/>
          <w:szCs w:val="28"/>
        </w:rPr>
        <w:t xml:space="preserve"> 2023 года являлись:</w:t>
      </w:r>
    </w:p>
    <w:p w14:paraId="4A56760D" w14:textId="77777777" w:rsidR="00241981" w:rsidRPr="00746723" w:rsidRDefault="00241981" w:rsidP="00241981">
      <w:pPr>
        <w:tabs>
          <w:tab w:val="left" w:pos="360"/>
          <w:tab w:val="left" w:pos="1080"/>
        </w:tabs>
        <w:ind w:firstLine="720"/>
        <w:jc w:val="both"/>
        <w:rPr>
          <w:sz w:val="28"/>
          <w:szCs w:val="28"/>
        </w:rPr>
      </w:pPr>
      <w:r w:rsidRPr="00746723">
        <w:rPr>
          <w:sz w:val="28"/>
          <w:szCs w:val="28"/>
        </w:rPr>
        <w:t>налог на доходы физических лиц – 37,8 %,</w:t>
      </w:r>
    </w:p>
    <w:p w14:paraId="71FBB978" w14:textId="77777777" w:rsidR="00241981" w:rsidRPr="00746723" w:rsidRDefault="00241981" w:rsidP="00241981">
      <w:pPr>
        <w:tabs>
          <w:tab w:val="left" w:pos="360"/>
          <w:tab w:val="left" w:pos="1080"/>
        </w:tabs>
        <w:ind w:firstLine="720"/>
        <w:jc w:val="both"/>
        <w:rPr>
          <w:rFonts w:eastAsiaTheme="minorHAnsi"/>
          <w:color w:val="000000"/>
          <w:sz w:val="28"/>
          <w:szCs w:val="28"/>
          <w:lang w:eastAsia="en-US"/>
        </w:rPr>
      </w:pPr>
      <w:r w:rsidRPr="00746723">
        <w:rPr>
          <w:rFonts w:eastAsiaTheme="minorHAnsi"/>
          <w:color w:val="000000"/>
          <w:sz w:val="28"/>
          <w:szCs w:val="28"/>
          <w:lang w:eastAsia="en-US"/>
        </w:rPr>
        <w:t xml:space="preserve">доходы от реализации муниципального имущества – </w:t>
      </w:r>
      <w:r w:rsidRPr="00746723">
        <w:rPr>
          <w:sz w:val="28"/>
          <w:szCs w:val="28"/>
        </w:rPr>
        <w:t xml:space="preserve">17,8 </w:t>
      </w:r>
      <w:r w:rsidRPr="00746723">
        <w:rPr>
          <w:rFonts w:eastAsiaTheme="minorHAnsi"/>
          <w:color w:val="000000"/>
          <w:sz w:val="28"/>
          <w:szCs w:val="28"/>
          <w:lang w:eastAsia="en-US"/>
        </w:rPr>
        <w:t>%,</w:t>
      </w:r>
    </w:p>
    <w:p w14:paraId="61072E3F" w14:textId="77777777" w:rsidR="00241981" w:rsidRPr="00746723" w:rsidRDefault="00241981" w:rsidP="00241981">
      <w:pPr>
        <w:tabs>
          <w:tab w:val="left" w:pos="360"/>
          <w:tab w:val="left" w:pos="1080"/>
        </w:tabs>
        <w:ind w:firstLine="720"/>
        <w:jc w:val="both"/>
        <w:rPr>
          <w:sz w:val="28"/>
          <w:szCs w:val="28"/>
        </w:rPr>
      </w:pPr>
      <w:r w:rsidRPr="00746723">
        <w:rPr>
          <w:sz w:val="28"/>
          <w:szCs w:val="28"/>
        </w:rPr>
        <w:t>налог, взимаемый в связи с применением упрощенной системы налогообложения – 18,89%,</w:t>
      </w:r>
    </w:p>
    <w:p w14:paraId="6B861840" w14:textId="77777777" w:rsidR="00241981" w:rsidRPr="00746723" w:rsidRDefault="00241981" w:rsidP="00241981">
      <w:pPr>
        <w:tabs>
          <w:tab w:val="left" w:pos="360"/>
          <w:tab w:val="left" w:pos="1080"/>
        </w:tabs>
        <w:ind w:firstLine="720"/>
        <w:jc w:val="both"/>
        <w:rPr>
          <w:sz w:val="28"/>
          <w:szCs w:val="28"/>
        </w:rPr>
      </w:pPr>
      <w:r w:rsidRPr="00746723">
        <w:rPr>
          <w:sz w:val="28"/>
          <w:szCs w:val="28"/>
        </w:rPr>
        <w:t>аренда земельных участков – 5,8%.</w:t>
      </w:r>
    </w:p>
    <w:p w14:paraId="125D48A3" w14:textId="77777777" w:rsidR="00241981" w:rsidRPr="00746723" w:rsidRDefault="00241981" w:rsidP="00241981">
      <w:pPr>
        <w:tabs>
          <w:tab w:val="left" w:pos="360"/>
          <w:tab w:val="left" w:pos="1418"/>
          <w:tab w:val="left" w:pos="1560"/>
        </w:tabs>
        <w:ind w:firstLine="709"/>
        <w:jc w:val="both"/>
        <w:rPr>
          <w:sz w:val="28"/>
          <w:szCs w:val="28"/>
        </w:rPr>
      </w:pPr>
      <w:r w:rsidRPr="00746723">
        <w:rPr>
          <w:sz w:val="28"/>
          <w:szCs w:val="28"/>
        </w:rPr>
        <w:t>земельный налог – 3,5%,</w:t>
      </w:r>
    </w:p>
    <w:p w14:paraId="1FB85295" w14:textId="77777777" w:rsidR="00241981" w:rsidRDefault="00241981" w:rsidP="00241981">
      <w:pPr>
        <w:tabs>
          <w:tab w:val="left" w:pos="360"/>
          <w:tab w:val="left" w:pos="1418"/>
          <w:tab w:val="left" w:pos="1560"/>
        </w:tabs>
        <w:ind w:firstLine="709"/>
        <w:jc w:val="both"/>
        <w:rPr>
          <w:sz w:val="28"/>
          <w:szCs w:val="28"/>
        </w:rPr>
      </w:pPr>
      <w:r w:rsidRPr="00746723">
        <w:rPr>
          <w:sz w:val="28"/>
          <w:szCs w:val="28"/>
        </w:rPr>
        <w:t>государственная пошлина – 3,2%</w:t>
      </w:r>
      <w:r>
        <w:rPr>
          <w:sz w:val="28"/>
          <w:szCs w:val="28"/>
        </w:rPr>
        <w:t>.</w:t>
      </w:r>
    </w:p>
    <w:p w14:paraId="7D44EEE6" w14:textId="77777777" w:rsidR="00241981" w:rsidRPr="00746723" w:rsidRDefault="00241981" w:rsidP="00241981">
      <w:pPr>
        <w:ind w:firstLine="720"/>
        <w:jc w:val="both"/>
        <w:rPr>
          <w:sz w:val="28"/>
          <w:szCs w:val="28"/>
        </w:rPr>
      </w:pPr>
      <w:r w:rsidRPr="00746723">
        <w:rPr>
          <w:sz w:val="28"/>
          <w:szCs w:val="28"/>
        </w:rPr>
        <w:t xml:space="preserve">Исполнение бюджета города по безвозмездным поступлениям за 1 полугодие 2023 года составило 1 434 166 434,69 руб. или 39,0% от плановых назначений. Данное исполнение сложилось: </w:t>
      </w:r>
    </w:p>
    <w:p w14:paraId="588DE66A" w14:textId="77777777" w:rsidR="00241981" w:rsidRPr="002B1408" w:rsidRDefault="00241981" w:rsidP="00241981">
      <w:pPr>
        <w:tabs>
          <w:tab w:val="left" w:pos="1843"/>
        </w:tabs>
        <w:ind w:firstLine="709"/>
        <w:jc w:val="both"/>
        <w:rPr>
          <w:sz w:val="28"/>
          <w:szCs w:val="28"/>
        </w:rPr>
      </w:pPr>
      <w:r w:rsidRPr="002B1408">
        <w:rPr>
          <w:sz w:val="28"/>
          <w:szCs w:val="28"/>
        </w:rPr>
        <w:t xml:space="preserve">в части субвенций - в результате поступления средств из областного бюджета на основании заявок на финансирование, </w:t>
      </w:r>
    </w:p>
    <w:p w14:paraId="56CD49E5" w14:textId="77777777" w:rsidR="00241981" w:rsidRPr="002B1408" w:rsidRDefault="00241981" w:rsidP="00241981">
      <w:pPr>
        <w:tabs>
          <w:tab w:val="left" w:pos="1843"/>
        </w:tabs>
        <w:ind w:firstLine="709"/>
        <w:jc w:val="both"/>
        <w:rPr>
          <w:sz w:val="28"/>
          <w:szCs w:val="28"/>
        </w:rPr>
      </w:pPr>
      <w:r w:rsidRPr="002B1408">
        <w:rPr>
          <w:sz w:val="28"/>
          <w:szCs w:val="28"/>
        </w:rPr>
        <w:lastRenderedPageBreak/>
        <w:t xml:space="preserve">в части субсидий - по результатам выполненных работ и необходимостью финансирования исполнителей по соответствующим контрактам, </w:t>
      </w:r>
    </w:p>
    <w:p w14:paraId="1C98CAC8" w14:textId="77777777" w:rsidR="00241981" w:rsidRPr="002B1408" w:rsidRDefault="00241981" w:rsidP="00241981">
      <w:pPr>
        <w:tabs>
          <w:tab w:val="left" w:pos="1843"/>
        </w:tabs>
        <w:ind w:firstLine="709"/>
        <w:jc w:val="both"/>
        <w:rPr>
          <w:sz w:val="28"/>
          <w:szCs w:val="28"/>
        </w:rPr>
      </w:pPr>
      <w:r w:rsidRPr="002B1408">
        <w:rPr>
          <w:sz w:val="28"/>
          <w:szCs w:val="28"/>
        </w:rPr>
        <w:t>в части дотаций – по результатам распределения министерством финансов Иркутской области годовых сумм равными долями по месяцам</w:t>
      </w:r>
      <w:r>
        <w:rPr>
          <w:sz w:val="28"/>
          <w:szCs w:val="28"/>
        </w:rPr>
        <w:t>, а также обращениями о перераспределении ЛБО между месяцами</w:t>
      </w:r>
      <w:r w:rsidRPr="002B1408">
        <w:rPr>
          <w:sz w:val="28"/>
          <w:szCs w:val="28"/>
        </w:rPr>
        <w:t>.</w:t>
      </w:r>
    </w:p>
    <w:p w14:paraId="2CA82669" w14:textId="77777777" w:rsidR="00241981" w:rsidRPr="00D9299F" w:rsidRDefault="00241981" w:rsidP="00241981">
      <w:pPr>
        <w:ind w:firstLine="720"/>
        <w:jc w:val="both"/>
        <w:rPr>
          <w:sz w:val="28"/>
          <w:szCs w:val="28"/>
        </w:rPr>
      </w:pPr>
    </w:p>
    <w:p w14:paraId="49D6561F" w14:textId="77777777" w:rsidR="00241981" w:rsidRDefault="00241981" w:rsidP="00241981">
      <w:pPr>
        <w:tabs>
          <w:tab w:val="left" w:pos="360"/>
          <w:tab w:val="left" w:pos="1418"/>
          <w:tab w:val="left" w:pos="1560"/>
        </w:tabs>
        <w:ind w:firstLine="709"/>
        <w:jc w:val="both"/>
        <w:rPr>
          <w:sz w:val="28"/>
          <w:szCs w:val="28"/>
        </w:rPr>
      </w:pPr>
      <w:r>
        <w:rPr>
          <w:sz w:val="28"/>
          <w:szCs w:val="28"/>
        </w:rPr>
        <w:t>Сравнение показателей п</w:t>
      </w:r>
      <w:r w:rsidRPr="00702A26">
        <w:rPr>
          <w:sz w:val="28"/>
          <w:szCs w:val="28"/>
        </w:rPr>
        <w:t xml:space="preserve">оступления доходов за </w:t>
      </w:r>
      <w:r>
        <w:rPr>
          <w:sz w:val="28"/>
          <w:szCs w:val="28"/>
        </w:rPr>
        <w:t>1 полугодие 2023 года и</w:t>
      </w:r>
      <w:r w:rsidRPr="00702A26">
        <w:rPr>
          <w:sz w:val="28"/>
          <w:szCs w:val="28"/>
        </w:rPr>
        <w:t xml:space="preserve"> за </w:t>
      </w:r>
      <w:r>
        <w:rPr>
          <w:sz w:val="28"/>
          <w:szCs w:val="28"/>
        </w:rPr>
        <w:t>1 полугодие 2022 года пр</w:t>
      </w:r>
      <w:r w:rsidRPr="00702A26">
        <w:rPr>
          <w:sz w:val="28"/>
          <w:szCs w:val="28"/>
        </w:rPr>
        <w:t>иведены в таблице ниже:</w:t>
      </w:r>
    </w:p>
    <w:p w14:paraId="3EB2C425" w14:textId="77777777" w:rsidR="00241981" w:rsidRDefault="00241981" w:rsidP="00241981">
      <w:pPr>
        <w:tabs>
          <w:tab w:val="left" w:pos="360"/>
          <w:tab w:val="left" w:pos="1418"/>
          <w:tab w:val="left" w:pos="1560"/>
        </w:tabs>
        <w:ind w:firstLine="709"/>
        <w:jc w:val="both"/>
        <w:rPr>
          <w:sz w:val="28"/>
          <w:szCs w:val="28"/>
        </w:rPr>
      </w:pPr>
    </w:p>
    <w:tbl>
      <w:tblPr>
        <w:tblW w:w="10318" w:type="dxa"/>
        <w:tblLook w:val="04A0" w:firstRow="1" w:lastRow="0" w:firstColumn="1" w:lastColumn="0" w:noHBand="0" w:noVBand="1"/>
      </w:tblPr>
      <w:tblGrid>
        <w:gridCol w:w="3402"/>
        <w:gridCol w:w="1985"/>
        <w:gridCol w:w="1992"/>
        <w:gridCol w:w="1992"/>
        <w:gridCol w:w="947"/>
      </w:tblGrid>
      <w:tr w:rsidR="00241981" w:rsidRPr="00F74898" w14:paraId="50E3E076" w14:textId="77777777" w:rsidTr="008E6FE8">
        <w:trPr>
          <w:trHeight w:val="281"/>
        </w:trPr>
        <w:tc>
          <w:tcPr>
            <w:tcW w:w="3402" w:type="dxa"/>
            <w:tcBorders>
              <w:bottom w:val="single" w:sz="4" w:space="0" w:color="auto"/>
            </w:tcBorders>
            <w:shd w:val="clear" w:color="auto" w:fill="auto"/>
          </w:tcPr>
          <w:p w14:paraId="1C081A03" w14:textId="77777777" w:rsidR="00241981" w:rsidRPr="0087447F" w:rsidRDefault="00241981" w:rsidP="008E6FE8">
            <w:pPr>
              <w:jc w:val="center"/>
            </w:pPr>
          </w:p>
        </w:tc>
        <w:tc>
          <w:tcPr>
            <w:tcW w:w="1985" w:type="dxa"/>
            <w:tcBorders>
              <w:bottom w:val="single" w:sz="4" w:space="0" w:color="auto"/>
            </w:tcBorders>
            <w:shd w:val="clear" w:color="auto" w:fill="auto"/>
          </w:tcPr>
          <w:p w14:paraId="7DDAB03D" w14:textId="77777777" w:rsidR="00241981" w:rsidRPr="0087447F" w:rsidRDefault="00241981" w:rsidP="008E6FE8">
            <w:pPr>
              <w:jc w:val="center"/>
            </w:pPr>
          </w:p>
        </w:tc>
        <w:tc>
          <w:tcPr>
            <w:tcW w:w="1992" w:type="dxa"/>
            <w:tcBorders>
              <w:bottom w:val="single" w:sz="4" w:space="0" w:color="auto"/>
            </w:tcBorders>
            <w:shd w:val="clear" w:color="auto" w:fill="auto"/>
          </w:tcPr>
          <w:p w14:paraId="49A81B7B" w14:textId="77777777" w:rsidR="00241981" w:rsidRPr="0087447F" w:rsidRDefault="00241981" w:rsidP="008E6FE8">
            <w:pPr>
              <w:jc w:val="center"/>
            </w:pPr>
          </w:p>
        </w:tc>
        <w:tc>
          <w:tcPr>
            <w:tcW w:w="1992" w:type="dxa"/>
            <w:tcBorders>
              <w:bottom w:val="single" w:sz="4" w:space="0" w:color="auto"/>
            </w:tcBorders>
            <w:shd w:val="clear" w:color="auto" w:fill="auto"/>
          </w:tcPr>
          <w:p w14:paraId="51331952" w14:textId="77777777" w:rsidR="00241981" w:rsidRPr="0087447F" w:rsidRDefault="00241981" w:rsidP="008E6FE8">
            <w:pPr>
              <w:jc w:val="center"/>
            </w:pPr>
          </w:p>
        </w:tc>
        <w:tc>
          <w:tcPr>
            <w:tcW w:w="947" w:type="dxa"/>
            <w:tcBorders>
              <w:bottom w:val="single" w:sz="4" w:space="0" w:color="auto"/>
            </w:tcBorders>
            <w:shd w:val="clear" w:color="auto" w:fill="auto"/>
          </w:tcPr>
          <w:p w14:paraId="305F3E40" w14:textId="77777777" w:rsidR="00241981" w:rsidRPr="00F74898" w:rsidRDefault="00241981" w:rsidP="008E6FE8">
            <w:pPr>
              <w:jc w:val="center"/>
            </w:pPr>
            <w:r w:rsidRPr="00F74898">
              <w:t>руб.</w:t>
            </w:r>
          </w:p>
        </w:tc>
      </w:tr>
      <w:tr w:rsidR="00241981" w:rsidRPr="00F74898" w14:paraId="4B512AD8" w14:textId="77777777" w:rsidTr="008E6FE8">
        <w:trPr>
          <w:trHeight w:val="281"/>
        </w:trPr>
        <w:tc>
          <w:tcPr>
            <w:tcW w:w="3402" w:type="dxa"/>
            <w:tcBorders>
              <w:top w:val="single" w:sz="4" w:space="0" w:color="auto"/>
              <w:left w:val="single" w:sz="4" w:space="0" w:color="auto"/>
              <w:right w:val="single" w:sz="4" w:space="0" w:color="auto"/>
            </w:tcBorders>
            <w:shd w:val="clear" w:color="auto" w:fill="auto"/>
            <w:vAlign w:val="center"/>
            <w:hideMark/>
          </w:tcPr>
          <w:p w14:paraId="5126E615" w14:textId="77777777" w:rsidR="00241981" w:rsidRPr="00F74898" w:rsidRDefault="00241981" w:rsidP="008E6FE8">
            <w:pPr>
              <w:jc w:val="center"/>
            </w:pPr>
            <w:r w:rsidRPr="00F74898">
              <w:t>Наименование показателей</w:t>
            </w:r>
          </w:p>
        </w:tc>
        <w:tc>
          <w:tcPr>
            <w:tcW w:w="1985" w:type="dxa"/>
            <w:tcBorders>
              <w:top w:val="single" w:sz="4" w:space="0" w:color="auto"/>
              <w:left w:val="single" w:sz="4" w:space="0" w:color="auto"/>
              <w:right w:val="single" w:sz="4" w:space="0" w:color="auto"/>
            </w:tcBorders>
            <w:shd w:val="clear" w:color="auto" w:fill="auto"/>
            <w:vAlign w:val="center"/>
            <w:hideMark/>
          </w:tcPr>
          <w:p w14:paraId="5C559DF3" w14:textId="77777777" w:rsidR="00241981" w:rsidRPr="00F74898" w:rsidRDefault="00241981" w:rsidP="008E6FE8">
            <w:pPr>
              <w:jc w:val="center"/>
            </w:pPr>
            <w:r w:rsidRPr="00F74898">
              <w:t>Поступило на 01.07.2023</w:t>
            </w:r>
          </w:p>
        </w:tc>
        <w:tc>
          <w:tcPr>
            <w:tcW w:w="1992" w:type="dxa"/>
            <w:tcBorders>
              <w:top w:val="single" w:sz="4" w:space="0" w:color="auto"/>
              <w:left w:val="single" w:sz="4" w:space="0" w:color="auto"/>
              <w:right w:val="single" w:sz="4" w:space="0" w:color="auto"/>
            </w:tcBorders>
            <w:shd w:val="clear" w:color="auto" w:fill="auto"/>
            <w:vAlign w:val="center"/>
            <w:hideMark/>
          </w:tcPr>
          <w:p w14:paraId="5B9969D0" w14:textId="77777777" w:rsidR="00241981" w:rsidRPr="00F74898" w:rsidRDefault="00241981" w:rsidP="008E6FE8">
            <w:pPr>
              <w:jc w:val="center"/>
            </w:pPr>
            <w:r w:rsidRPr="00F74898">
              <w:t>Поступило на 01.07.2022</w:t>
            </w:r>
          </w:p>
        </w:tc>
        <w:tc>
          <w:tcPr>
            <w:tcW w:w="1992" w:type="dxa"/>
            <w:tcBorders>
              <w:top w:val="single" w:sz="4" w:space="0" w:color="auto"/>
              <w:left w:val="single" w:sz="4" w:space="0" w:color="auto"/>
              <w:right w:val="single" w:sz="4" w:space="0" w:color="auto"/>
            </w:tcBorders>
            <w:shd w:val="clear" w:color="auto" w:fill="auto"/>
            <w:vAlign w:val="center"/>
            <w:hideMark/>
          </w:tcPr>
          <w:p w14:paraId="277D380A" w14:textId="77777777" w:rsidR="00241981" w:rsidRPr="00F74898" w:rsidRDefault="00241981" w:rsidP="008E6FE8">
            <w:pPr>
              <w:jc w:val="center"/>
            </w:pPr>
            <w:r w:rsidRPr="00F74898">
              <w:t>Отклонение от 2022</w:t>
            </w:r>
          </w:p>
        </w:tc>
        <w:tc>
          <w:tcPr>
            <w:tcW w:w="947" w:type="dxa"/>
            <w:tcBorders>
              <w:top w:val="single" w:sz="4" w:space="0" w:color="auto"/>
              <w:left w:val="single" w:sz="4" w:space="0" w:color="auto"/>
              <w:right w:val="single" w:sz="4" w:space="0" w:color="auto"/>
            </w:tcBorders>
            <w:shd w:val="clear" w:color="auto" w:fill="auto"/>
            <w:vAlign w:val="center"/>
            <w:hideMark/>
          </w:tcPr>
          <w:p w14:paraId="09DBAB8E" w14:textId="77777777" w:rsidR="00241981" w:rsidRPr="00F74898" w:rsidRDefault="00241981" w:rsidP="008E6FE8">
            <w:pPr>
              <w:jc w:val="center"/>
            </w:pPr>
            <w:r w:rsidRPr="00F74898">
              <w:t>% к 2022</w:t>
            </w:r>
          </w:p>
        </w:tc>
      </w:tr>
    </w:tbl>
    <w:p w14:paraId="03E58C85" w14:textId="77777777" w:rsidR="00241981" w:rsidRPr="001352C2" w:rsidRDefault="00241981" w:rsidP="00241981">
      <w:pPr>
        <w:rPr>
          <w:sz w:val="2"/>
          <w:szCs w:val="2"/>
        </w:rPr>
      </w:pPr>
    </w:p>
    <w:tbl>
      <w:tblPr>
        <w:tblW w:w="10318" w:type="dxa"/>
        <w:tblInd w:w="-5" w:type="dxa"/>
        <w:tblLook w:val="04A0" w:firstRow="1" w:lastRow="0" w:firstColumn="1" w:lastColumn="0" w:noHBand="0" w:noVBand="1"/>
      </w:tblPr>
      <w:tblGrid>
        <w:gridCol w:w="3402"/>
        <w:gridCol w:w="1985"/>
        <w:gridCol w:w="1992"/>
        <w:gridCol w:w="1992"/>
        <w:gridCol w:w="947"/>
      </w:tblGrid>
      <w:tr w:rsidR="00241981" w:rsidRPr="001352C2" w14:paraId="54598F7E" w14:textId="77777777" w:rsidTr="008E6FE8">
        <w:trPr>
          <w:trHeight w:val="270"/>
          <w:tblHeader/>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C7AF3" w14:textId="77777777" w:rsidR="00241981" w:rsidRPr="001352C2" w:rsidRDefault="00241981" w:rsidP="008E6FE8">
            <w:pPr>
              <w:jc w:val="center"/>
              <w:rPr>
                <w:b/>
                <w:bCs/>
              </w:rPr>
            </w:pPr>
            <w:r w:rsidRPr="001352C2">
              <w:rPr>
                <w:b/>
                <w:bCs/>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9156B55" w14:textId="77777777" w:rsidR="00241981" w:rsidRPr="001352C2" w:rsidRDefault="00241981" w:rsidP="008E6FE8">
            <w:pPr>
              <w:jc w:val="center"/>
              <w:rPr>
                <w:b/>
                <w:bCs/>
              </w:rPr>
            </w:pPr>
            <w:r w:rsidRPr="001352C2">
              <w:rPr>
                <w:b/>
                <w:bCs/>
              </w:rPr>
              <w:t>2</w:t>
            </w:r>
          </w:p>
        </w:tc>
        <w:tc>
          <w:tcPr>
            <w:tcW w:w="1992" w:type="dxa"/>
            <w:tcBorders>
              <w:top w:val="single" w:sz="4" w:space="0" w:color="auto"/>
              <w:left w:val="nil"/>
              <w:bottom w:val="single" w:sz="4" w:space="0" w:color="auto"/>
              <w:right w:val="single" w:sz="4" w:space="0" w:color="auto"/>
            </w:tcBorders>
            <w:shd w:val="clear" w:color="auto" w:fill="auto"/>
            <w:noWrap/>
            <w:vAlign w:val="center"/>
            <w:hideMark/>
          </w:tcPr>
          <w:p w14:paraId="55C3786A" w14:textId="77777777" w:rsidR="00241981" w:rsidRPr="001352C2" w:rsidRDefault="00241981" w:rsidP="008E6FE8">
            <w:pPr>
              <w:jc w:val="center"/>
              <w:rPr>
                <w:b/>
                <w:bCs/>
              </w:rPr>
            </w:pPr>
            <w:r w:rsidRPr="001352C2">
              <w:rPr>
                <w:b/>
                <w:bCs/>
              </w:rPr>
              <w:t>3</w:t>
            </w:r>
          </w:p>
        </w:tc>
        <w:tc>
          <w:tcPr>
            <w:tcW w:w="1992" w:type="dxa"/>
            <w:tcBorders>
              <w:top w:val="single" w:sz="4" w:space="0" w:color="auto"/>
              <w:left w:val="nil"/>
              <w:bottom w:val="single" w:sz="4" w:space="0" w:color="auto"/>
              <w:right w:val="single" w:sz="4" w:space="0" w:color="auto"/>
            </w:tcBorders>
            <w:shd w:val="clear" w:color="auto" w:fill="auto"/>
            <w:noWrap/>
            <w:vAlign w:val="center"/>
            <w:hideMark/>
          </w:tcPr>
          <w:p w14:paraId="46EF60DC" w14:textId="77777777" w:rsidR="00241981" w:rsidRPr="001352C2" w:rsidRDefault="00241981" w:rsidP="008E6FE8">
            <w:pPr>
              <w:jc w:val="center"/>
              <w:rPr>
                <w:b/>
                <w:bCs/>
              </w:rPr>
            </w:pPr>
            <w:r w:rsidRPr="001352C2">
              <w:rPr>
                <w:b/>
                <w:bCs/>
              </w:rPr>
              <w:t>4</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14:paraId="6863B668" w14:textId="77777777" w:rsidR="00241981" w:rsidRPr="001352C2" w:rsidRDefault="00241981" w:rsidP="008E6FE8">
            <w:pPr>
              <w:jc w:val="center"/>
              <w:rPr>
                <w:b/>
                <w:bCs/>
              </w:rPr>
            </w:pPr>
            <w:r w:rsidRPr="001352C2">
              <w:rPr>
                <w:b/>
                <w:bCs/>
              </w:rPr>
              <w:t>5</w:t>
            </w:r>
          </w:p>
        </w:tc>
      </w:tr>
      <w:tr w:rsidR="00241981" w:rsidRPr="00F74898" w14:paraId="7844D0A2" w14:textId="77777777" w:rsidTr="008E6FE8">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AE2BB34" w14:textId="77777777" w:rsidR="00241981" w:rsidRPr="00F74898" w:rsidRDefault="00241981" w:rsidP="008E6FE8">
            <w:pPr>
              <w:rPr>
                <w:b/>
                <w:bCs/>
              </w:rPr>
            </w:pPr>
            <w:r w:rsidRPr="00F74898">
              <w:rPr>
                <w:b/>
                <w:bCs/>
              </w:rPr>
              <w:t>Итого доходов</w:t>
            </w:r>
          </w:p>
        </w:tc>
        <w:tc>
          <w:tcPr>
            <w:tcW w:w="1985" w:type="dxa"/>
            <w:tcBorders>
              <w:top w:val="nil"/>
              <w:left w:val="nil"/>
              <w:bottom w:val="single" w:sz="4" w:space="0" w:color="auto"/>
              <w:right w:val="single" w:sz="4" w:space="0" w:color="auto"/>
            </w:tcBorders>
            <w:shd w:val="clear" w:color="auto" w:fill="auto"/>
            <w:noWrap/>
            <w:vAlign w:val="center"/>
            <w:hideMark/>
          </w:tcPr>
          <w:p w14:paraId="373478FB" w14:textId="77777777" w:rsidR="00241981" w:rsidRPr="00F74898" w:rsidRDefault="00241981" w:rsidP="008E6FE8">
            <w:pPr>
              <w:jc w:val="right"/>
              <w:rPr>
                <w:b/>
                <w:bCs/>
              </w:rPr>
            </w:pPr>
            <w:r w:rsidRPr="00F74898">
              <w:rPr>
                <w:b/>
                <w:bCs/>
              </w:rPr>
              <w:t>1 825 154 982,66</w:t>
            </w:r>
          </w:p>
        </w:tc>
        <w:tc>
          <w:tcPr>
            <w:tcW w:w="1992" w:type="dxa"/>
            <w:tcBorders>
              <w:top w:val="nil"/>
              <w:left w:val="nil"/>
              <w:bottom w:val="single" w:sz="4" w:space="0" w:color="auto"/>
              <w:right w:val="single" w:sz="4" w:space="0" w:color="auto"/>
            </w:tcBorders>
            <w:shd w:val="clear" w:color="auto" w:fill="auto"/>
            <w:noWrap/>
            <w:vAlign w:val="center"/>
            <w:hideMark/>
          </w:tcPr>
          <w:p w14:paraId="73120CC6" w14:textId="77777777" w:rsidR="00241981" w:rsidRPr="00F74898" w:rsidRDefault="00241981" w:rsidP="008E6FE8">
            <w:pPr>
              <w:jc w:val="right"/>
              <w:rPr>
                <w:b/>
                <w:bCs/>
              </w:rPr>
            </w:pPr>
            <w:r w:rsidRPr="00F74898">
              <w:rPr>
                <w:b/>
                <w:bCs/>
              </w:rPr>
              <w:t>1 427 557 127,78</w:t>
            </w:r>
          </w:p>
        </w:tc>
        <w:tc>
          <w:tcPr>
            <w:tcW w:w="1992" w:type="dxa"/>
            <w:tcBorders>
              <w:top w:val="nil"/>
              <w:left w:val="nil"/>
              <w:bottom w:val="single" w:sz="4" w:space="0" w:color="auto"/>
              <w:right w:val="single" w:sz="4" w:space="0" w:color="auto"/>
            </w:tcBorders>
            <w:shd w:val="clear" w:color="auto" w:fill="auto"/>
            <w:noWrap/>
            <w:vAlign w:val="center"/>
            <w:hideMark/>
          </w:tcPr>
          <w:p w14:paraId="1680EEBC" w14:textId="77777777" w:rsidR="00241981" w:rsidRPr="00F74898" w:rsidRDefault="00241981" w:rsidP="008E6FE8">
            <w:pPr>
              <w:jc w:val="right"/>
              <w:rPr>
                <w:b/>
                <w:bCs/>
              </w:rPr>
            </w:pPr>
            <w:r w:rsidRPr="00F74898">
              <w:rPr>
                <w:b/>
                <w:bCs/>
              </w:rPr>
              <w:t>397 597 854,88</w:t>
            </w:r>
          </w:p>
        </w:tc>
        <w:tc>
          <w:tcPr>
            <w:tcW w:w="947" w:type="dxa"/>
            <w:tcBorders>
              <w:top w:val="nil"/>
              <w:left w:val="nil"/>
              <w:bottom w:val="single" w:sz="4" w:space="0" w:color="auto"/>
              <w:right w:val="single" w:sz="4" w:space="0" w:color="auto"/>
            </w:tcBorders>
            <w:shd w:val="clear" w:color="auto" w:fill="auto"/>
            <w:noWrap/>
            <w:vAlign w:val="center"/>
            <w:hideMark/>
          </w:tcPr>
          <w:p w14:paraId="6B535DDD" w14:textId="77777777" w:rsidR="00241981" w:rsidRPr="00F74898" w:rsidRDefault="00241981" w:rsidP="008E6FE8">
            <w:pPr>
              <w:jc w:val="right"/>
              <w:rPr>
                <w:b/>
                <w:bCs/>
              </w:rPr>
            </w:pPr>
            <w:r w:rsidRPr="00F74898">
              <w:rPr>
                <w:b/>
                <w:bCs/>
              </w:rPr>
              <w:t>127,9</w:t>
            </w:r>
          </w:p>
        </w:tc>
      </w:tr>
      <w:tr w:rsidR="00241981" w:rsidRPr="00F74898" w14:paraId="78B99E08" w14:textId="77777777" w:rsidTr="008E6FE8">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4BFAE" w14:textId="77777777" w:rsidR="00241981" w:rsidRPr="00F74898" w:rsidRDefault="00241981" w:rsidP="008E6FE8">
            <w:r w:rsidRPr="00F74898">
              <w:t>Налоговые доходы</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A2E2E" w14:textId="77777777" w:rsidR="00241981" w:rsidRPr="00F74898" w:rsidRDefault="00241981" w:rsidP="008E6FE8">
            <w:pPr>
              <w:jc w:val="right"/>
            </w:pPr>
            <w:r w:rsidRPr="00F74898">
              <w:t>263 762 999,55</w:t>
            </w:r>
          </w:p>
        </w:tc>
        <w:tc>
          <w:tcPr>
            <w:tcW w:w="1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A8EDB" w14:textId="77777777" w:rsidR="00241981" w:rsidRPr="00F74898" w:rsidRDefault="00241981" w:rsidP="008E6FE8">
            <w:pPr>
              <w:jc w:val="right"/>
            </w:pPr>
            <w:r w:rsidRPr="00F74898">
              <w:t>233 453 979,80</w:t>
            </w:r>
          </w:p>
        </w:tc>
        <w:tc>
          <w:tcPr>
            <w:tcW w:w="1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72080" w14:textId="77777777" w:rsidR="00241981" w:rsidRPr="00F74898" w:rsidRDefault="00241981" w:rsidP="008E6FE8">
            <w:pPr>
              <w:jc w:val="right"/>
            </w:pPr>
            <w:r w:rsidRPr="00F74898">
              <w:t>30 309 019,75</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6D080" w14:textId="77777777" w:rsidR="00241981" w:rsidRPr="00F74898" w:rsidRDefault="00241981" w:rsidP="008E6FE8">
            <w:pPr>
              <w:jc w:val="right"/>
            </w:pPr>
            <w:r w:rsidRPr="00F74898">
              <w:t>113,0</w:t>
            </w:r>
          </w:p>
        </w:tc>
      </w:tr>
      <w:tr w:rsidR="00241981" w:rsidRPr="00F74898" w14:paraId="52575338" w14:textId="77777777" w:rsidTr="008E6FE8">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08974" w14:textId="77777777" w:rsidR="00241981" w:rsidRPr="00F74898" w:rsidRDefault="00241981" w:rsidP="008E6FE8">
            <w:r w:rsidRPr="00F74898">
              <w:t>Неналоговые доходы</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DD5D406" w14:textId="77777777" w:rsidR="00241981" w:rsidRPr="00F74898" w:rsidRDefault="00241981" w:rsidP="008E6FE8">
            <w:pPr>
              <w:jc w:val="right"/>
            </w:pPr>
            <w:r w:rsidRPr="00F74898">
              <w:t>127 225 548,42</w:t>
            </w:r>
          </w:p>
        </w:tc>
        <w:tc>
          <w:tcPr>
            <w:tcW w:w="1992" w:type="dxa"/>
            <w:tcBorders>
              <w:top w:val="single" w:sz="4" w:space="0" w:color="auto"/>
              <w:left w:val="nil"/>
              <w:bottom w:val="single" w:sz="4" w:space="0" w:color="auto"/>
              <w:right w:val="single" w:sz="4" w:space="0" w:color="auto"/>
            </w:tcBorders>
            <w:shd w:val="clear" w:color="auto" w:fill="auto"/>
            <w:noWrap/>
            <w:vAlign w:val="center"/>
            <w:hideMark/>
          </w:tcPr>
          <w:p w14:paraId="4F33BC73" w14:textId="77777777" w:rsidR="00241981" w:rsidRPr="00F74898" w:rsidRDefault="00241981" w:rsidP="008E6FE8">
            <w:pPr>
              <w:jc w:val="right"/>
            </w:pPr>
            <w:r w:rsidRPr="00F74898">
              <w:t>54 226 927,27</w:t>
            </w:r>
          </w:p>
        </w:tc>
        <w:tc>
          <w:tcPr>
            <w:tcW w:w="1992" w:type="dxa"/>
            <w:tcBorders>
              <w:top w:val="single" w:sz="4" w:space="0" w:color="auto"/>
              <w:left w:val="nil"/>
              <w:bottom w:val="single" w:sz="4" w:space="0" w:color="auto"/>
              <w:right w:val="single" w:sz="4" w:space="0" w:color="auto"/>
            </w:tcBorders>
            <w:shd w:val="clear" w:color="auto" w:fill="auto"/>
            <w:noWrap/>
            <w:vAlign w:val="center"/>
            <w:hideMark/>
          </w:tcPr>
          <w:p w14:paraId="0ED1728E" w14:textId="77777777" w:rsidR="00241981" w:rsidRPr="00F74898" w:rsidRDefault="00241981" w:rsidP="008E6FE8">
            <w:pPr>
              <w:jc w:val="right"/>
            </w:pPr>
            <w:r w:rsidRPr="00F74898">
              <w:t>72 998 621,15</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14:paraId="14245ED8" w14:textId="77777777" w:rsidR="00241981" w:rsidRPr="00F74898" w:rsidRDefault="00241981" w:rsidP="008E6FE8">
            <w:pPr>
              <w:jc w:val="right"/>
            </w:pPr>
            <w:r w:rsidRPr="00F74898">
              <w:t>234,6</w:t>
            </w:r>
          </w:p>
        </w:tc>
      </w:tr>
      <w:tr w:rsidR="00241981" w:rsidRPr="00F74898" w14:paraId="0153A74F" w14:textId="77777777" w:rsidTr="008E6FE8">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06182" w14:textId="77777777" w:rsidR="00241981" w:rsidRPr="00F74898" w:rsidRDefault="00241981" w:rsidP="008E6FE8">
            <w:pPr>
              <w:rPr>
                <w:b/>
                <w:bCs/>
              </w:rPr>
            </w:pPr>
            <w:r w:rsidRPr="00F74898">
              <w:rPr>
                <w:b/>
                <w:bCs/>
              </w:rPr>
              <w:t>Налоговые и неналоговые доходы</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9B416" w14:textId="77777777" w:rsidR="00241981" w:rsidRPr="00F74898" w:rsidRDefault="00241981" w:rsidP="008E6FE8">
            <w:pPr>
              <w:jc w:val="right"/>
              <w:rPr>
                <w:b/>
                <w:bCs/>
              </w:rPr>
            </w:pPr>
            <w:r w:rsidRPr="00F74898">
              <w:rPr>
                <w:b/>
                <w:bCs/>
              </w:rPr>
              <w:t>390 988 547,97</w:t>
            </w:r>
          </w:p>
        </w:tc>
        <w:tc>
          <w:tcPr>
            <w:tcW w:w="1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E6D36" w14:textId="77777777" w:rsidR="00241981" w:rsidRPr="00F74898" w:rsidRDefault="00241981" w:rsidP="008E6FE8">
            <w:pPr>
              <w:jc w:val="right"/>
              <w:rPr>
                <w:b/>
                <w:bCs/>
              </w:rPr>
            </w:pPr>
            <w:r w:rsidRPr="00F74898">
              <w:rPr>
                <w:b/>
                <w:bCs/>
              </w:rPr>
              <w:t>287 680 907,07</w:t>
            </w:r>
          </w:p>
        </w:tc>
        <w:tc>
          <w:tcPr>
            <w:tcW w:w="1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07375" w14:textId="77777777" w:rsidR="00241981" w:rsidRPr="00F74898" w:rsidRDefault="00241981" w:rsidP="008E6FE8">
            <w:pPr>
              <w:jc w:val="right"/>
              <w:rPr>
                <w:b/>
                <w:bCs/>
              </w:rPr>
            </w:pPr>
            <w:r w:rsidRPr="00F74898">
              <w:rPr>
                <w:b/>
                <w:bCs/>
              </w:rPr>
              <w:t>103 307 640,90</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A03E0" w14:textId="77777777" w:rsidR="00241981" w:rsidRPr="00F74898" w:rsidRDefault="00241981" w:rsidP="008E6FE8">
            <w:pPr>
              <w:jc w:val="right"/>
              <w:rPr>
                <w:b/>
                <w:bCs/>
              </w:rPr>
            </w:pPr>
            <w:r w:rsidRPr="00F74898">
              <w:rPr>
                <w:b/>
                <w:bCs/>
              </w:rPr>
              <w:t>135,9</w:t>
            </w:r>
          </w:p>
        </w:tc>
      </w:tr>
      <w:tr w:rsidR="00241981" w14:paraId="623AD185" w14:textId="77777777" w:rsidTr="008E6FE8">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629CA" w14:textId="77777777" w:rsidR="00241981" w:rsidRPr="00F74898" w:rsidRDefault="00241981" w:rsidP="008E6FE8">
            <w:pPr>
              <w:rPr>
                <w:b/>
                <w:bCs/>
              </w:rPr>
            </w:pPr>
            <w:r w:rsidRPr="00F74898">
              <w:rPr>
                <w:b/>
                <w:bCs/>
              </w:rPr>
              <w:t>Безвозмездные поступления</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BBDE4AD" w14:textId="77777777" w:rsidR="00241981" w:rsidRPr="00F74898" w:rsidRDefault="00241981" w:rsidP="008E6FE8">
            <w:pPr>
              <w:jc w:val="right"/>
              <w:rPr>
                <w:b/>
                <w:bCs/>
              </w:rPr>
            </w:pPr>
            <w:r w:rsidRPr="00F74898">
              <w:rPr>
                <w:b/>
                <w:bCs/>
              </w:rPr>
              <w:t>1 434 166 434,69</w:t>
            </w:r>
          </w:p>
        </w:tc>
        <w:tc>
          <w:tcPr>
            <w:tcW w:w="1992" w:type="dxa"/>
            <w:tcBorders>
              <w:top w:val="single" w:sz="4" w:space="0" w:color="auto"/>
              <w:left w:val="nil"/>
              <w:bottom w:val="single" w:sz="4" w:space="0" w:color="auto"/>
              <w:right w:val="single" w:sz="4" w:space="0" w:color="auto"/>
            </w:tcBorders>
            <w:shd w:val="clear" w:color="auto" w:fill="auto"/>
            <w:noWrap/>
            <w:vAlign w:val="center"/>
            <w:hideMark/>
          </w:tcPr>
          <w:p w14:paraId="3EFAB253" w14:textId="77777777" w:rsidR="00241981" w:rsidRPr="00F74898" w:rsidRDefault="00241981" w:rsidP="008E6FE8">
            <w:pPr>
              <w:jc w:val="right"/>
              <w:rPr>
                <w:b/>
                <w:bCs/>
              </w:rPr>
            </w:pPr>
            <w:r w:rsidRPr="00F74898">
              <w:rPr>
                <w:b/>
                <w:bCs/>
              </w:rPr>
              <w:t>1 139 876 220,71</w:t>
            </w:r>
          </w:p>
        </w:tc>
        <w:tc>
          <w:tcPr>
            <w:tcW w:w="1992" w:type="dxa"/>
            <w:tcBorders>
              <w:top w:val="single" w:sz="4" w:space="0" w:color="auto"/>
              <w:left w:val="nil"/>
              <w:bottom w:val="single" w:sz="4" w:space="0" w:color="auto"/>
              <w:right w:val="single" w:sz="4" w:space="0" w:color="auto"/>
            </w:tcBorders>
            <w:shd w:val="clear" w:color="auto" w:fill="auto"/>
            <w:noWrap/>
            <w:vAlign w:val="center"/>
            <w:hideMark/>
          </w:tcPr>
          <w:p w14:paraId="3297F3D8" w14:textId="77777777" w:rsidR="00241981" w:rsidRPr="00F74898" w:rsidRDefault="00241981" w:rsidP="008E6FE8">
            <w:pPr>
              <w:jc w:val="right"/>
              <w:rPr>
                <w:b/>
                <w:bCs/>
              </w:rPr>
            </w:pPr>
            <w:r w:rsidRPr="00F74898">
              <w:rPr>
                <w:b/>
                <w:bCs/>
              </w:rPr>
              <w:t>294 290 213,98</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14:paraId="0A726935" w14:textId="77777777" w:rsidR="00241981" w:rsidRDefault="00241981" w:rsidP="008E6FE8">
            <w:pPr>
              <w:jc w:val="right"/>
              <w:rPr>
                <w:b/>
                <w:bCs/>
              </w:rPr>
            </w:pPr>
            <w:r w:rsidRPr="00F74898">
              <w:rPr>
                <w:b/>
                <w:bCs/>
              </w:rPr>
              <w:t>125,8</w:t>
            </w:r>
          </w:p>
        </w:tc>
      </w:tr>
    </w:tbl>
    <w:p w14:paraId="0584CF29" w14:textId="77777777" w:rsidR="00241981" w:rsidRDefault="00241981" w:rsidP="00241981">
      <w:pPr>
        <w:ind w:firstLine="720"/>
        <w:jc w:val="both"/>
        <w:rPr>
          <w:sz w:val="28"/>
          <w:szCs w:val="28"/>
        </w:rPr>
      </w:pPr>
    </w:p>
    <w:p w14:paraId="530C0454" w14:textId="189D1318" w:rsidR="00241981" w:rsidRDefault="00241981" w:rsidP="00241981">
      <w:pPr>
        <w:ind w:firstLine="720"/>
        <w:jc w:val="both"/>
        <w:rPr>
          <w:sz w:val="28"/>
          <w:szCs w:val="28"/>
        </w:rPr>
      </w:pPr>
      <w:r w:rsidRPr="001352C2">
        <w:rPr>
          <w:sz w:val="28"/>
          <w:szCs w:val="28"/>
        </w:rPr>
        <w:t xml:space="preserve">Увеличение поступлений налоговых доходов за 1 </w:t>
      </w:r>
      <w:r w:rsidR="00074547">
        <w:rPr>
          <w:sz w:val="28"/>
          <w:szCs w:val="28"/>
        </w:rPr>
        <w:t>полугодие</w:t>
      </w:r>
      <w:r w:rsidRPr="001352C2">
        <w:rPr>
          <w:sz w:val="28"/>
          <w:szCs w:val="28"/>
        </w:rPr>
        <w:t xml:space="preserve"> 2023 года по сравнению с аналогичным периодом прошлого года сложилось в размере 30</w:t>
      </w:r>
      <w:r>
        <w:rPr>
          <w:sz w:val="28"/>
          <w:szCs w:val="28"/>
        </w:rPr>
        <w:t> </w:t>
      </w:r>
      <w:r w:rsidRPr="001352C2">
        <w:rPr>
          <w:sz w:val="28"/>
          <w:szCs w:val="28"/>
        </w:rPr>
        <w:t>309</w:t>
      </w:r>
      <w:r>
        <w:rPr>
          <w:sz w:val="28"/>
          <w:szCs w:val="28"/>
        </w:rPr>
        <w:t> </w:t>
      </w:r>
      <w:r w:rsidRPr="001352C2">
        <w:rPr>
          <w:sz w:val="28"/>
          <w:szCs w:val="28"/>
        </w:rPr>
        <w:t>019,75</w:t>
      </w:r>
      <w:r>
        <w:rPr>
          <w:sz w:val="28"/>
          <w:szCs w:val="28"/>
        </w:rPr>
        <w:t> </w:t>
      </w:r>
      <w:r w:rsidRPr="001352C2">
        <w:rPr>
          <w:sz w:val="28"/>
          <w:szCs w:val="28"/>
        </w:rPr>
        <w:t>руб., основной причиной которого является рост поступлений по УСН в связи с увеличением дифференцированного норматива до 15,447% в 2023 году с 1,315% в 2022 году</w:t>
      </w:r>
      <w:r>
        <w:rPr>
          <w:sz w:val="28"/>
          <w:szCs w:val="28"/>
        </w:rPr>
        <w:t>, а также рост поступлений НДФЛ (+руб.) в связи с ростом фонда оплаты труда.</w:t>
      </w:r>
      <w:r w:rsidRPr="001352C2">
        <w:rPr>
          <w:sz w:val="28"/>
          <w:szCs w:val="28"/>
        </w:rPr>
        <w:t xml:space="preserve"> Рост поступлений неналоговых доходов </w:t>
      </w:r>
      <w:r>
        <w:rPr>
          <w:sz w:val="28"/>
          <w:szCs w:val="28"/>
        </w:rPr>
        <w:t>(+</w:t>
      </w:r>
      <w:r w:rsidRPr="00CA2FB0">
        <w:rPr>
          <w:sz w:val="28"/>
          <w:szCs w:val="28"/>
        </w:rPr>
        <w:t xml:space="preserve">72 998 621,15руб.) </w:t>
      </w:r>
      <w:r w:rsidRPr="001352C2">
        <w:rPr>
          <w:sz w:val="28"/>
          <w:szCs w:val="28"/>
        </w:rPr>
        <w:t>связан с продажей имущества в части реализации металлолома.</w:t>
      </w:r>
    </w:p>
    <w:p w14:paraId="0F0ED958" w14:textId="77777777" w:rsidR="00241981" w:rsidRDefault="00241981" w:rsidP="00241981">
      <w:pPr>
        <w:ind w:firstLine="720"/>
        <w:jc w:val="both"/>
        <w:rPr>
          <w:sz w:val="28"/>
          <w:szCs w:val="28"/>
        </w:rPr>
      </w:pPr>
      <w:r w:rsidRPr="00CA2FB0">
        <w:rPr>
          <w:sz w:val="28"/>
          <w:szCs w:val="28"/>
        </w:rPr>
        <w:t>Увеличение в части безвозмездных поступлений (+ 294 290 213,98 руб.) связано в основном с финансированием субсидий на переселение граждан из аварийного жилищного фонда Иркутской области, субсидий на финансовое обеспечение дорожной деятельности в рамках реализации национального проекта «Безопасные качественные дороги», по субсидии на строительство, реконструкцию и модернизацию объектов водоснабжения, водоотведения и очистки сточных вод, в том числе разработку проектной документации, по субсидии на реализацию программ формирования современной городской среды</w:t>
      </w:r>
      <w:r>
        <w:rPr>
          <w:sz w:val="28"/>
          <w:szCs w:val="28"/>
        </w:rPr>
        <w:t>.</w:t>
      </w:r>
    </w:p>
    <w:p w14:paraId="47B4BBBE" w14:textId="77777777" w:rsidR="00241981" w:rsidRDefault="00241981" w:rsidP="00241981">
      <w:pPr>
        <w:pStyle w:val="a3"/>
        <w:tabs>
          <w:tab w:val="left" w:pos="360"/>
          <w:tab w:val="left" w:pos="1134"/>
          <w:tab w:val="left" w:pos="1560"/>
        </w:tabs>
        <w:ind w:left="709"/>
        <w:jc w:val="both"/>
        <w:rPr>
          <w:b/>
          <w:bCs/>
          <w:sz w:val="28"/>
          <w:szCs w:val="28"/>
          <w:highlight w:val="yellow"/>
        </w:rPr>
      </w:pPr>
    </w:p>
    <w:p w14:paraId="7B933964" w14:textId="77777777" w:rsidR="00241981" w:rsidRPr="002859B8" w:rsidRDefault="00241981" w:rsidP="00241981">
      <w:pPr>
        <w:pStyle w:val="a3"/>
        <w:numPr>
          <w:ilvl w:val="0"/>
          <w:numId w:val="1"/>
        </w:numPr>
        <w:tabs>
          <w:tab w:val="left" w:pos="360"/>
          <w:tab w:val="left" w:pos="1134"/>
          <w:tab w:val="left" w:pos="1560"/>
        </w:tabs>
        <w:ind w:left="0" w:firstLine="709"/>
        <w:jc w:val="both"/>
        <w:rPr>
          <w:b/>
          <w:bCs/>
          <w:sz w:val="28"/>
          <w:szCs w:val="28"/>
        </w:rPr>
      </w:pPr>
      <w:r w:rsidRPr="002859B8">
        <w:rPr>
          <w:b/>
          <w:bCs/>
          <w:sz w:val="28"/>
          <w:szCs w:val="28"/>
        </w:rPr>
        <w:t>Анализ задолженности в бюджет города по налогам и сборам, администрируемых ФНС России, а также анализ объемов дебиторской задолженности по доходам, администрируемых КУМИ администрации города, причин ее образования и мер по ее сокращению</w:t>
      </w:r>
    </w:p>
    <w:p w14:paraId="758F4EB4" w14:textId="77777777" w:rsidR="00797B81" w:rsidRDefault="00241981" w:rsidP="00241981">
      <w:pPr>
        <w:tabs>
          <w:tab w:val="left" w:pos="360"/>
          <w:tab w:val="left" w:pos="1418"/>
          <w:tab w:val="left" w:pos="1560"/>
        </w:tabs>
        <w:jc w:val="both"/>
        <w:rPr>
          <w:sz w:val="28"/>
          <w:szCs w:val="28"/>
        </w:rPr>
      </w:pPr>
      <w:r>
        <w:rPr>
          <w:sz w:val="28"/>
          <w:szCs w:val="28"/>
        </w:rPr>
        <w:tab/>
      </w:r>
    </w:p>
    <w:p w14:paraId="5A0DBB92" w14:textId="4D1BB8D9" w:rsidR="00241981" w:rsidRPr="00F6567C" w:rsidRDefault="00241981" w:rsidP="00797B81">
      <w:pPr>
        <w:tabs>
          <w:tab w:val="left" w:pos="360"/>
          <w:tab w:val="left" w:pos="1418"/>
          <w:tab w:val="left" w:pos="1560"/>
        </w:tabs>
        <w:ind w:firstLine="709"/>
        <w:jc w:val="both"/>
        <w:rPr>
          <w:sz w:val="28"/>
          <w:szCs w:val="28"/>
        </w:rPr>
      </w:pPr>
      <w:r w:rsidRPr="00F6567C">
        <w:rPr>
          <w:sz w:val="28"/>
          <w:szCs w:val="28"/>
        </w:rPr>
        <w:t>По состоянию на 01.0</w:t>
      </w:r>
      <w:r>
        <w:rPr>
          <w:sz w:val="28"/>
          <w:szCs w:val="28"/>
        </w:rPr>
        <w:t>6</w:t>
      </w:r>
      <w:r w:rsidRPr="00F6567C">
        <w:rPr>
          <w:sz w:val="28"/>
          <w:szCs w:val="28"/>
        </w:rPr>
        <w:t>.202</w:t>
      </w:r>
      <w:r>
        <w:rPr>
          <w:sz w:val="28"/>
          <w:szCs w:val="28"/>
        </w:rPr>
        <w:t>3</w:t>
      </w:r>
      <w:r w:rsidRPr="00F6567C">
        <w:rPr>
          <w:sz w:val="28"/>
          <w:szCs w:val="28"/>
        </w:rPr>
        <w:t xml:space="preserve"> недоимка в бюджет города сложилась в размере 5</w:t>
      </w:r>
      <w:r>
        <w:rPr>
          <w:sz w:val="28"/>
          <w:szCs w:val="28"/>
        </w:rPr>
        <w:t>4</w:t>
      </w:r>
      <w:r w:rsidRPr="00F6567C">
        <w:rPr>
          <w:sz w:val="28"/>
          <w:szCs w:val="28"/>
        </w:rPr>
        <w:t> </w:t>
      </w:r>
      <w:r>
        <w:rPr>
          <w:sz w:val="28"/>
          <w:szCs w:val="28"/>
        </w:rPr>
        <w:t>887</w:t>
      </w:r>
      <w:r w:rsidRPr="00F6567C">
        <w:rPr>
          <w:sz w:val="28"/>
          <w:szCs w:val="28"/>
        </w:rPr>
        <w:t>,</w:t>
      </w:r>
      <w:r>
        <w:rPr>
          <w:sz w:val="28"/>
          <w:szCs w:val="28"/>
        </w:rPr>
        <w:t>5</w:t>
      </w:r>
      <w:r w:rsidRPr="00F6567C">
        <w:rPr>
          <w:sz w:val="28"/>
          <w:szCs w:val="28"/>
        </w:rPr>
        <w:t xml:space="preserve"> тыс. руб., по сравнению с началом года прирост составляет 23% или 1</w:t>
      </w:r>
      <w:r>
        <w:rPr>
          <w:sz w:val="28"/>
          <w:szCs w:val="28"/>
        </w:rPr>
        <w:t>2</w:t>
      </w:r>
      <w:r w:rsidRPr="00F6567C">
        <w:rPr>
          <w:sz w:val="28"/>
          <w:szCs w:val="28"/>
        </w:rPr>
        <w:t> </w:t>
      </w:r>
      <w:r>
        <w:rPr>
          <w:sz w:val="28"/>
          <w:szCs w:val="28"/>
        </w:rPr>
        <w:t>542</w:t>
      </w:r>
      <w:r w:rsidRPr="00F6567C">
        <w:rPr>
          <w:sz w:val="28"/>
          <w:szCs w:val="28"/>
        </w:rPr>
        <w:t>,</w:t>
      </w:r>
      <w:r>
        <w:rPr>
          <w:sz w:val="28"/>
          <w:szCs w:val="28"/>
        </w:rPr>
        <w:t>0</w:t>
      </w:r>
      <w:r w:rsidRPr="00F6567C">
        <w:rPr>
          <w:sz w:val="28"/>
          <w:szCs w:val="28"/>
        </w:rPr>
        <w:t> тыс.</w:t>
      </w:r>
      <w:r w:rsidR="00797B81">
        <w:rPr>
          <w:sz w:val="28"/>
          <w:szCs w:val="28"/>
        </w:rPr>
        <w:t> </w:t>
      </w:r>
      <w:r w:rsidRPr="00F6567C">
        <w:rPr>
          <w:sz w:val="28"/>
          <w:szCs w:val="28"/>
        </w:rPr>
        <w:t>руб., основной прирост наблюдается по НДФЛ +</w:t>
      </w:r>
      <w:r>
        <w:rPr>
          <w:sz w:val="28"/>
          <w:szCs w:val="28"/>
        </w:rPr>
        <w:t>14 019,0</w:t>
      </w:r>
      <w:r w:rsidRPr="00F6567C">
        <w:rPr>
          <w:sz w:val="28"/>
          <w:szCs w:val="28"/>
        </w:rPr>
        <w:t xml:space="preserve"> тыс. руб., и по УСН +</w:t>
      </w:r>
      <w:r>
        <w:rPr>
          <w:sz w:val="28"/>
          <w:szCs w:val="28"/>
        </w:rPr>
        <w:t>7 637,0</w:t>
      </w:r>
      <w:r w:rsidR="00797B81">
        <w:rPr>
          <w:sz w:val="28"/>
          <w:szCs w:val="28"/>
        </w:rPr>
        <w:t> </w:t>
      </w:r>
      <w:r w:rsidRPr="00F6567C">
        <w:rPr>
          <w:sz w:val="28"/>
          <w:szCs w:val="28"/>
        </w:rPr>
        <w:t>тыс. руб. по причине неуплаты налога по налоговым декларациям и доначисленных сумм налога по итогам камеральных проверок.</w:t>
      </w:r>
    </w:p>
    <w:p w14:paraId="5BE1AED2" w14:textId="77777777" w:rsidR="00241981" w:rsidRDefault="00241981" w:rsidP="00241981">
      <w:pPr>
        <w:ind w:firstLine="708"/>
        <w:jc w:val="both"/>
        <w:rPr>
          <w:sz w:val="28"/>
          <w:szCs w:val="28"/>
        </w:rPr>
      </w:pPr>
      <w:r w:rsidRPr="00F6567C">
        <w:rPr>
          <w:sz w:val="28"/>
          <w:szCs w:val="28"/>
        </w:rPr>
        <w:lastRenderedPageBreak/>
        <w:t>Динамика недоимки по налогам, администрируемым МИ ФНС России № 21 и задолженности, администрируемой КУМИ представлена в таблице:</w:t>
      </w:r>
    </w:p>
    <w:p w14:paraId="7BFCA5DF" w14:textId="77777777" w:rsidR="00241981" w:rsidRPr="00F6567C" w:rsidRDefault="00241981" w:rsidP="00241981">
      <w:pPr>
        <w:ind w:firstLine="708"/>
        <w:jc w:val="both"/>
        <w:rPr>
          <w:b/>
          <w:bCs/>
          <w:sz w:val="28"/>
          <w:szCs w:val="28"/>
        </w:rPr>
      </w:pPr>
    </w:p>
    <w:p w14:paraId="26745852" w14:textId="77777777" w:rsidR="00241981" w:rsidRPr="00B80D22" w:rsidRDefault="00241981" w:rsidP="00241981">
      <w:pPr>
        <w:tabs>
          <w:tab w:val="left" w:pos="360"/>
          <w:tab w:val="left" w:pos="1080"/>
          <w:tab w:val="left" w:pos="1418"/>
          <w:tab w:val="left" w:pos="1560"/>
        </w:tabs>
        <w:ind w:firstLine="720"/>
        <w:jc w:val="both"/>
      </w:pPr>
      <w:r w:rsidRPr="00B80D22">
        <w:rPr>
          <w:sz w:val="28"/>
          <w:szCs w:val="28"/>
        </w:rPr>
        <w:t xml:space="preserve">                                                                                                                      </w:t>
      </w:r>
      <w:r>
        <w:rPr>
          <w:sz w:val="28"/>
          <w:szCs w:val="28"/>
        </w:rPr>
        <w:t xml:space="preserve">     </w:t>
      </w:r>
      <w:r w:rsidRPr="00B80D22">
        <w:t>тыс. руб</w:t>
      </w:r>
      <w: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66"/>
        <w:gridCol w:w="1680"/>
        <w:gridCol w:w="1416"/>
        <w:gridCol w:w="1555"/>
        <w:gridCol w:w="1484"/>
      </w:tblGrid>
      <w:tr w:rsidR="00241981" w:rsidRPr="00F6567C" w14:paraId="10565713" w14:textId="77777777" w:rsidTr="008E6FE8">
        <w:trPr>
          <w:trHeight w:hRule="exact" w:val="1411"/>
          <w:jc w:val="center"/>
        </w:trPr>
        <w:tc>
          <w:tcPr>
            <w:tcW w:w="4066" w:type="dxa"/>
            <w:tcBorders>
              <w:top w:val="single" w:sz="4" w:space="0" w:color="auto"/>
              <w:left w:val="single" w:sz="4" w:space="0" w:color="auto"/>
            </w:tcBorders>
            <w:shd w:val="clear" w:color="auto" w:fill="FFFFFF"/>
          </w:tcPr>
          <w:p w14:paraId="586D0273" w14:textId="77777777" w:rsidR="00241981" w:rsidRPr="00F6567C" w:rsidRDefault="00241981" w:rsidP="008E6FE8">
            <w:pPr>
              <w:pStyle w:val="a7"/>
              <w:shd w:val="clear" w:color="auto" w:fill="auto"/>
              <w:spacing w:line="240" w:lineRule="auto"/>
              <w:ind w:left="1560" w:firstLine="0"/>
              <w:rPr>
                <w:rFonts w:ascii="Times New Roman" w:hAnsi="Times New Roman" w:cs="Times New Roman"/>
                <w:sz w:val="22"/>
                <w:szCs w:val="22"/>
              </w:rPr>
            </w:pPr>
            <w:r w:rsidRPr="00F6567C">
              <w:rPr>
                <w:rFonts w:ascii="Times New Roman" w:hAnsi="Times New Roman" w:cs="Times New Roman"/>
                <w:b/>
                <w:bCs/>
                <w:sz w:val="22"/>
                <w:szCs w:val="22"/>
              </w:rPr>
              <w:t>Наименование</w:t>
            </w:r>
          </w:p>
        </w:tc>
        <w:tc>
          <w:tcPr>
            <w:tcW w:w="1680" w:type="dxa"/>
            <w:tcBorders>
              <w:top w:val="single" w:sz="4" w:space="0" w:color="auto"/>
              <w:left w:val="single" w:sz="4" w:space="0" w:color="auto"/>
            </w:tcBorders>
            <w:shd w:val="clear" w:color="auto" w:fill="FFFFFF"/>
          </w:tcPr>
          <w:p w14:paraId="6903EC9D" w14:textId="77777777" w:rsidR="00241981" w:rsidRPr="00F6567C" w:rsidRDefault="00241981" w:rsidP="008E6FE8">
            <w:pPr>
              <w:pStyle w:val="a7"/>
              <w:shd w:val="clear" w:color="auto" w:fill="auto"/>
              <w:spacing w:line="262" w:lineRule="auto"/>
              <w:ind w:firstLine="0"/>
              <w:jc w:val="center"/>
              <w:rPr>
                <w:rFonts w:ascii="Times New Roman" w:hAnsi="Times New Roman" w:cs="Times New Roman"/>
                <w:sz w:val="22"/>
                <w:szCs w:val="22"/>
              </w:rPr>
            </w:pPr>
            <w:r w:rsidRPr="00F6567C">
              <w:rPr>
                <w:rFonts w:ascii="Times New Roman" w:hAnsi="Times New Roman" w:cs="Times New Roman"/>
                <w:b/>
                <w:bCs/>
                <w:sz w:val="22"/>
                <w:szCs w:val="22"/>
              </w:rPr>
              <w:t>Недоимка в бюджет города на 01.01.2023</w:t>
            </w:r>
          </w:p>
        </w:tc>
        <w:tc>
          <w:tcPr>
            <w:tcW w:w="1416" w:type="dxa"/>
            <w:tcBorders>
              <w:top w:val="single" w:sz="4" w:space="0" w:color="auto"/>
              <w:left w:val="single" w:sz="4" w:space="0" w:color="auto"/>
            </w:tcBorders>
            <w:shd w:val="clear" w:color="auto" w:fill="FFFFFF"/>
          </w:tcPr>
          <w:p w14:paraId="56992005" w14:textId="77777777" w:rsidR="00241981" w:rsidRPr="00F6567C" w:rsidRDefault="00241981" w:rsidP="008E6FE8">
            <w:pPr>
              <w:pStyle w:val="a7"/>
              <w:shd w:val="clear" w:color="auto" w:fill="auto"/>
              <w:ind w:firstLine="0"/>
              <w:jc w:val="center"/>
              <w:rPr>
                <w:rFonts w:ascii="Times New Roman" w:hAnsi="Times New Roman" w:cs="Times New Roman"/>
                <w:sz w:val="22"/>
                <w:szCs w:val="22"/>
              </w:rPr>
            </w:pPr>
            <w:r w:rsidRPr="00F6567C">
              <w:rPr>
                <w:rFonts w:ascii="Times New Roman" w:hAnsi="Times New Roman" w:cs="Times New Roman"/>
                <w:b/>
                <w:bCs/>
                <w:sz w:val="22"/>
                <w:szCs w:val="22"/>
              </w:rPr>
              <w:t>Недоимка в бюджет города на 01.0</w:t>
            </w:r>
            <w:r>
              <w:rPr>
                <w:rFonts w:ascii="Times New Roman" w:hAnsi="Times New Roman" w:cs="Times New Roman"/>
                <w:b/>
                <w:bCs/>
                <w:sz w:val="22"/>
                <w:szCs w:val="22"/>
              </w:rPr>
              <w:t>6</w:t>
            </w:r>
            <w:r w:rsidRPr="00F6567C">
              <w:rPr>
                <w:rFonts w:ascii="Times New Roman" w:hAnsi="Times New Roman" w:cs="Times New Roman"/>
                <w:b/>
                <w:bCs/>
                <w:sz w:val="22"/>
                <w:szCs w:val="22"/>
              </w:rPr>
              <w:t>.2023</w:t>
            </w:r>
          </w:p>
        </w:tc>
        <w:tc>
          <w:tcPr>
            <w:tcW w:w="1555" w:type="dxa"/>
            <w:tcBorders>
              <w:top w:val="single" w:sz="4" w:space="0" w:color="auto"/>
              <w:left w:val="single" w:sz="4" w:space="0" w:color="auto"/>
            </w:tcBorders>
            <w:shd w:val="clear" w:color="auto" w:fill="FFFFFF"/>
          </w:tcPr>
          <w:p w14:paraId="4B6E499D" w14:textId="53D0A941" w:rsidR="00241981" w:rsidRPr="00F6567C" w:rsidRDefault="00241981" w:rsidP="008E6FE8">
            <w:pPr>
              <w:pStyle w:val="a7"/>
              <w:shd w:val="clear" w:color="auto" w:fill="auto"/>
              <w:spacing w:line="262" w:lineRule="auto"/>
              <w:ind w:firstLine="0"/>
              <w:jc w:val="center"/>
              <w:rPr>
                <w:rFonts w:ascii="Times New Roman" w:hAnsi="Times New Roman" w:cs="Times New Roman"/>
                <w:sz w:val="22"/>
                <w:szCs w:val="22"/>
              </w:rPr>
            </w:pPr>
            <w:r w:rsidRPr="00F6567C">
              <w:rPr>
                <w:rFonts w:ascii="Times New Roman" w:hAnsi="Times New Roman" w:cs="Times New Roman"/>
                <w:b/>
                <w:bCs/>
                <w:sz w:val="22"/>
                <w:szCs w:val="22"/>
              </w:rPr>
              <w:t>Отклонение недоимки 01.0</w:t>
            </w:r>
            <w:r w:rsidR="00074547">
              <w:rPr>
                <w:rFonts w:ascii="Times New Roman" w:hAnsi="Times New Roman" w:cs="Times New Roman"/>
                <w:b/>
                <w:bCs/>
                <w:sz w:val="22"/>
                <w:szCs w:val="22"/>
              </w:rPr>
              <w:t>6</w:t>
            </w:r>
            <w:r w:rsidRPr="00F6567C">
              <w:rPr>
                <w:rFonts w:ascii="Times New Roman" w:hAnsi="Times New Roman" w:cs="Times New Roman"/>
                <w:b/>
                <w:bCs/>
                <w:sz w:val="22"/>
                <w:szCs w:val="22"/>
              </w:rPr>
              <w:t>.2023 от 01.01.2023</w:t>
            </w:r>
          </w:p>
        </w:tc>
        <w:tc>
          <w:tcPr>
            <w:tcW w:w="1484" w:type="dxa"/>
            <w:tcBorders>
              <w:top w:val="single" w:sz="4" w:space="0" w:color="auto"/>
              <w:left w:val="single" w:sz="4" w:space="0" w:color="auto"/>
              <w:right w:val="single" w:sz="4" w:space="0" w:color="auto"/>
            </w:tcBorders>
            <w:shd w:val="clear" w:color="auto" w:fill="FFFFFF"/>
          </w:tcPr>
          <w:p w14:paraId="610AF828" w14:textId="77777777" w:rsidR="00241981" w:rsidRPr="00F6567C" w:rsidRDefault="00241981" w:rsidP="008E6FE8">
            <w:pPr>
              <w:pStyle w:val="a7"/>
              <w:shd w:val="clear" w:color="auto" w:fill="auto"/>
              <w:spacing w:line="240" w:lineRule="auto"/>
              <w:ind w:firstLine="0"/>
              <w:jc w:val="center"/>
              <w:rPr>
                <w:rFonts w:ascii="Times New Roman" w:hAnsi="Times New Roman" w:cs="Times New Roman"/>
                <w:sz w:val="22"/>
                <w:szCs w:val="22"/>
              </w:rPr>
            </w:pPr>
            <w:r w:rsidRPr="00F6567C">
              <w:rPr>
                <w:rFonts w:ascii="Times New Roman" w:hAnsi="Times New Roman" w:cs="Times New Roman"/>
                <w:b/>
                <w:bCs/>
                <w:sz w:val="22"/>
                <w:szCs w:val="22"/>
              </w:rPr>
              <w:t>%</w:t>
            </w:r>
          </w:p>
          <w:p w14:paraId="7CDEF47D" w14:textId="77777777" w:rsidR="00241981" w:rsidRPr="00F6567C" w:rsidRDefault="00241981" w:rsidP="008E6FE8">
            <w:pPr>
              <w:pStyle w:val="a7"/>
              <w:shd w:val="clear" w:color="auto" w:fill="auto"/>
              <w:spacing w:line="240" w:lineRule="auto"/>
              <w:ind w:firstLine="0"/>
              <w:jc w:val="center"/>
              <w:rPr>
                <w:rFonts w:ascii="Times New Roman" w:hAnsi="Times New Roman" w:cs="Times New Roman"/>
                <w:sz w:val="22"/>
                <w:szCs w:val="22"/>
              </w:rPr>
            </w:pPr>
            <w:r w:rsidRPr="00F6567C">
              <w:rPr>
                <w:rFonts w:ascii="Times New Roman" w:hAnsi="Times New Roman" w:cs="Times New Roman"/>
                <w:b/>
                <w:bCs/>
                <w:sz w:val="22"/>
                <w:szCs w:val="22"/>
              </w:rPr>
              <w:t>отклонения</w:t>
            </w:r>
          </w:p>
        </w:tc>
      </w:tr>
      <w:tr w:rsidR="00241981" w:rsidRPr="00F6567C" w14:paraId="5A213734" w14:textId="77777777" w:rsidTr="008E6FE8">
        <w:trPr>
          <w:trHeight w:hRule="exact" w:val="566"/>
          <w:jc w:val="center"/>
        </w:trPr>
        <w:tc>
          <w:tcPr>
            <w:tcW w:w="4066" w:type="dxa"/>
            <w:tcBorders>
              <w:top w:val="single" w:sz="4" w:space="0" w:color="auto"/>
              <w:left w:val="single" w:sz="4" w:space="0" w:color="auto"/>
            </w:tcBorders>
            <w:shd w:val="clear" w:color="auto" w:fill="FFFFFF"/>
            <w:vAlign w:val="bottom"/>
          </w:tcPr>
          <w:p w14:paraId="5B572A86" w14:textId="77777777" w:rsidR="00241981" w:rsidRPr="00F6567C" w:rsidRDefault="00241981" w:rsidP="008E6FE8">
            <w:pPr>
              <w:pStyle w:val="a7"/>
              <w:shd w:val="clear" w:color="auto" w:fill="auto"/>
              <w:spacing w:line="269" w:lineRule="auto"/>
              <w:ind w:firstLine="0"/>
              <w:rPr>
                <w:rFonts w:ascii="Times New Roman" w:hAnsi="Times New Roman" w:cs="Times New Roman"/>
                <w:sz w:val="22"/>
                <w:szCs w:val="22"/>
              </w:rPr>
            </w:pPr>
            <w:r w:rsidRPr="00F6567C">
              <w:rPr>
                <w:rFonts w:ascii="Times New Roman" w:hAnsi="Times New Roman" w:cs="Times New Roman"/>
                <w:b/>
                <w:bCs/>
                <w:sz w:val="22"/>
                <w:szCs w:val="22"/>
              </w:rPr>
              <w:t>Недоимка по налоговым доходам (с учетом норматива)</w:t>
            </w:r>
          </w:p>
        </w:tc>
        <w:tc>
          <w:tcPr>
            <w:tcW w:w="1680" w:type="dxa"/>
            <w:tcBorders>
              <w:top w:val="single" w:sz="4" w:space="0" w:color="auto"/>
              <w:left w:val="single" w:sz="4" w:space="0" w:color="auto"/>
            </w:tcBorders>
            <w:shd w:val="clear" w:color="auto" w:fill="FFFFFF"/>
          </w:tcPr>
          <w:p w14:paraId="3A07407B"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sidRPr="00F6567C">
              <w:rPr>
                <w:rFonts w:ascii="Times New Roman" w:hAnsi="Times New Roman" w:cs="Times New Roman"/>
                <w:sz w:val="22"/>
                <w:szCs w:val="22"/>
              </w:rPr>
              <w:t>54 887,5</w:t>
            </w:r>
          </w:p>
        </w:tc>
        <w:tc>
          <w:tcPr>
            <w:tcW w:w="1416" w:type="dxa"/>
            <w:tcBorders>
              <w:top w:val="single" w:sz="4" w:space="0" w:color="auto"/>
              <w:left w:val="single" w:sz="4" w:space="0" w:color="auto"/>
            </w:tcBorders>
            <w:shd w:val="clear" w:color="auto" w:fill="FFFFFF"/>
          </w:tcPr>
          <w:p w14:paraId="43417471" w14:textId="77777777" w:rsidR="00241981" w:rsidRDefault="00241981" w:rsidP="008E6FE8">
            <w:pPr>
              <w:pStyle w:val="a7"/>
              <w:shd w:val="clear" w:color="auto" w:fill="auto"/>
              <w:spacing w:line="240" w:lineRule="auto"/>
              <w:ind w:firstLine="0"/>
              <w:jc w:val="right"/>
              <w:rPr>
                <w:rFonts w:ascii="Times New Roman" w:hAnsi="Times New Roman" w:cs="Times New Roman"/>
                <w:sz w:val="22"/>
                <w:szCs w:val="22"/>
              </w:rPr>
            </w:pPr>
            <w:r>
              <w:rPr>
                <w:rFonts w:ascii="Times New Roman" w:hAnsi="Times New Roman" w:cs="Times New Roman"/>
                <w:sz w:val="22"/>
                <w:szCs w:val="22"/>
              </w:rPr>
              <w:t>67 428,0</w:t>
            </w:r>
          </w:p>
          <w:p w14:paraId="411CF103"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p>
        </w:tc>
        <w:tc>
          <w:tcPr>
            <w:tcW w:w="1555" w:type="dxa"/>
            <w:tcBorders>
              <w:top w:val="single" w:sz="4" w:space="0" w:color="auto"/>
              <w:left w:val="single" w:sz="4" w:space="0" w:color="auto"/>
            </w:tcBorders>
            <w:shd w:val="clear" w:color="auto" w:fill="FFFFFF"/>
          </w:tcPr>
          <w:p w14:paraId="0E56D164"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Pr>
                <w:rFonts w:ascii="Times New Roman" w:hAnsi="Times New Roman" w:cs="Times New Roman"/>
                <w:sz w:val="22"/>
                <w:szCs w:val="22"/>
              </w:rPr>
              <w:t>12 542,0</w:t>
            </w:r>
          </w:p>
        </w:tc>
        <w:tc>
          <w:tcPr>
            <w:tcW w:w="1484" w:type="dxa"/>
            <w:tcBorders>
              <w:top w:val="single" w:sz="4" w:space="0" w:color="auto"/>
              <w:left w:val="single" w:sz="4" w:space="0" w:color="auto"/>
              <w:right w:val="single" w:sz="4" w:space="0" w:color="auto"/>
            </w:tcBorders>
            <w:shd w:val="clear" w:color="auto" w:fill="FFFFFF"/>
          </w:tcPr>
          <w:p w14:paraId="33AB9FE1"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Pr>
                <w:rFonts w:ascii="Times New Roman" w:hAnsi="Times New Roman" w:cs="Times New Roman"/>
                <w:sz w:val="22"/>
                <w:szCs w:val="22"/>
              </w:rPr>
              <w:t>123</w:t>
            </w:r>
          </w:p>
        </w:tc>
      </w:tr>
      <w:tr w:rsidR="00241981" w:rsidRPr="00F6567C" w14:paraId="76EA4E26" w14:textId="77777777" w:rsidTr="008E6FE8">
        <w:trPr>
          <w:trHeight w:hRule="exact" w:val="302"/>
          <w:jc w:val="center"/>
        </w:trPr>
        <w:tc>
          <w:tcPr>
            <w:tcW w:w="4066" w:type="dxa"/>
            <w:tcBorders>
              <w:top w:val="single" w:sz="4" w:space="0" w:color="auto"/>
              <w:left w:val="single" w:sz="4" w:space="0" w:color="auto"/>
            </w:tcBorders>
            <w:shd w:val="clear" w:color="auto" w:fill="FFFFFF"/>
            <w:vAlign w:val="bottom"/>
          </w:tcPr>
          <w:p w14:paraId="474FB622" w14:textId="77777777" w:rsidR="00241981" w:rsidRPr="00F6567C" w:rsidRDefault="00241981" w:rsidP="008E6FE8">
            <w:pPr>
              <w:pStyle w:val="a7"/>
              <w:shd w:val="clear" w:color="auto" w:fill="auto"/>
              <w:spacing w:line="240" w:lineRule="auto"/>
              <w:ind w:firstLine="0"/>
              <w:rPr>
                <w:rFonts w:ascii="Times New Roman" w:hAnsi="Times New Roman" w:cs="Times New Roman"/>
                <w:sz w:val="22"/>
                <w:szCs w:val="22"/>
              </w:rPr>
            </w:pPr>
            <w:r w:rsidRPr="00F6567C">
              <w:rPr>
                <w:rFonts w:ascii="Times New Roman" w:hAnsi="Times New Roman" w:cs="Times New Roman"/>
                <w:sz w:val="22"/>
                <w:szCs w:val="22"/>
              </w:rPr>
              <w:t>НДФЛ</w:t>
            </w:r>
          </w:p>
        </w:tc>
        <w:tc>
          <w:tcPr>
            <w:tcW w:w="1680" w:type="dxa"/>
            <w:tcBorders>
              <w:top w:val="single" w:sz="4" w:space="0" w:color="auto"/>
              <w:left w:val="single" w:sz="4" w:space="0" w:color="auto"/>
            </w:tcBorders>
            <w:shd w:val="clear" w:color="auto" w:fill="FFFFFF"/>
            <w:vAlign w:val="bottom"/>
          </w:tcPr>
          <w:p w14:paraId="580B13F0"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sidRPr="00F6567C">
              <w:rPr>
                <w:rFonts w:ascii="Times New Roman" w:hAnsi="Times New Roman" w:cs="Times New Roman"/>
                <w:sz w:val="22"/>
                <w:szCs w:val="22"/>
              </w:rPr>
              <w:t>13359,5</w:t>
            </w:r>
          </w:p>
        </w:tc>
        <w:tc>
          <w:tcPr>
            <w:tcW w:w="1416" w:type="dxa"/>
            <w:tcBorders>
              <w:top w:val="single" w:sz="4" w:space="0" w:color="auto"/>
              <w:left w:val="single" w:sz="4" w:space="0" w:color="auto"/>
            </w:tcBorders>
            <w:shd w:val="clear" w:color="auto" w:fill="FFFFFF"/>
            <w:vAlign w:val="bottom"/>
          </w:tcPr>
          <w:p w14:paraId="3C08B302"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Pr>
                <w:rFonts w:ascii="Times New Roman" w:hAnsi="Times New Roman" w:cs="Times New Roman"/>
                <w:sz w:val="22"/>
                <w:szCs w:val="22"/>
              </w:rPr>
              <w:t>27 378,0</w:t>
            </w:r>
          </w:p>
        </w:tc>
        <w:tc>
          <w:tcPr>
            <w:tcW w:w="1555" w:type="dxa"/>
            <w:tcBorders>
              <w:top w:val="single" w:sz="4" w:space="0" w:color="auto"/>
              <w:left w:val="single" w:sz="4" w:space="0" w:color="auto"/>
            </w:tcBorders>
            <w:shd w:val="clear" w:color="auto" w:fill="FFFFFF"/>
            <w:vAlign w:val="bottom"/>
          </w:tcPr>
          <w:p w14:paraId="34C81EE1"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Pr>
                <w:rFonts w:ascii="Times New Roman" w:hAnsi="Times New Roman" w:cs="Times New Roman"/>
                <w:sz w:val="22"/>
                <w:szCs w:val="22"/>
              </w:rPr>
              <w:t>14 019,0</w:t>
            </w:r>
          </w:p>
        </w:tc>
        <w:tc>
          <w:tcPr>
            <w:tcW w:w="1484" w:type="dxa"/>
            <w:tcBorders>
              <w:top w:val="single" w:sz="4" w:space="0" w:color="auto"/>
              <w:left w:val="single" w:sz="4" w:space="0" w:color="auto"/>
              <w:right w:val="single" w:sz="4" w:space="0" w:color="auto"/>
            </w:tcBorders>
            <w:shd w:val="clear" w:color="auto" w:fill="FFFFFF"/>
            <w:vAlign w:val="bottom"/>
          </w:tcPr>
          <w:p w14:paraId="7C557EB1"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Pr>
                <w:rFonts w:ascii="Times New Roman" w:hAnsi="Times New Roman" w:cs="Times New Roman"/>
                <w:sz w:val="22"/>
                <w:szCs w:val="22"/>
              </w:rPr>
              <w:t>205</w:t>
            </w:r>
          </w:p>
        </w:tc>
      </w:tr>
      <w:tr w:rsidR="00241981" w:rsidRPr="00F6567C" w14:paraId="7DEAE62E" w14:textId="77777777" w:rsidTr="008E6FE8">
        <w:trPr>
          <w:trHeight w:hRule="exact" w:val="293"/>
          <w:jc w:val="center"/>
        </w:trPr>
        <w:tc>
          <w:tcPr>
            <w:tcW w:w="4066" w:type="dxa"/>
            <w:tcBorders>
              <w:top w:val="single" w:sz="4" w:space="0" w:color="auto"/>
              <w:left w:val="single" w:sz="4" w:space="0" w:color="auto"/>
            </w:tcBorders>
            <w:shd w:val="clear" w:color="auto" w:fill="FFFFFF"/>
            <w:vAlign w:val="bottom"/>
          </w:tcPr>
          <w:p w14:paraId="15C4FFC5" w14:textId="77777777" w:rsidR="00241981" w:rsidRPr="00F6567C" w:rsidRDefault="00241981" w:rsidP="008E6FE8">
            <w:pPr>
              <w:pStyle w:val="a7"/>
              <w:shd w:val="clear" w:color="auto" w:fill="auto"/>
              <w:spacing w:line="240" w:lineRule="auto"/>
              <w:ind w:firstLine="0"/>
              <w:rPr>
                <w:rFonts w:ascii="Times New Roman" w:hAnsi="Times New Roman" w:cs="Times New Roman"/>
                <w:sz w:val="22"/>
                <w:szCs w:val="22"/>
              </w:rPr>
            </w:pPr>
            <w:r w:rsidRPr="00F6567C">
              <w:rPr>
                <w:rFonts w:ascii="Times New Roman" w:hAnsi="Times New Roman" w:cs="Times New Roman"/>
                <w:sz w:val="22"/>
                <w:szCs w:val="22"/>
              </w:rPr>
              <w:t>УСН</w:t>
            </w:r>
          </w:p>
        </w:tc>
        <w:tc>
          <w:tcPr>
            <w:tcW w:w="1680" w:type="dxa"/>
            <w:tcBorders>
              <w:top w:val="single" w:sz="4" w:space="0" w:color="auto"/>
              <w:left w:val="single" w:sz="4" w:space="0" w:color="auto"/>
            </w:tcBorders>
            <w:shd w:val="clear" w:color="auto" w:fill="FFFFFF"/>
            <w:vAlign w:val="bottom"/>
          </w:tcPr>
          <w:p w14:paraId="4194D4B3"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sidRPr="00F6567C">
              <w:rPr>
                <w:rFonts w:ascii="Times New Roman" w:hAnsi="Times New Roman" w:cs="Times New Roman"/>
                <w:sz w:val="22"/>
                <w:szCs w:val="22"/>
              </w:rPr>
              <w:t>2</w:t>
            </w:r>
            <w:r>
              <w:rPr>
                <w:rFonts w:ascii="Times New Roman" w:hAnsi="Times New Roman" w:cs="Times New Roman"/>
                <w:sz w:val="22"/>
                <w:szCs w:val="22"/>
              </w:rPr>
              <w:t xml:space="preserve"> </w:t>
            </w:r>
            <w:r w:rsidRPr="00F6567C">
              <w:rPr>
                <w:rFonts w:ascii="Times New Roman" w:hAnsi="Times New Roman" w:cs="Times New Roman"/>
                <w:sz w:val="22"/>
                <w:szCs w:val="22"/>
              </w:rPr>
              <w:t>779,3</w:t>
            </w:r>
          </w:p>
        </w:tc>
        <w:tc>
          <w:tcPr>
            <w:tcW w:w="1416" w:type="dxa"/>
            <w:tcBorders>
              <w:top w:val="single" w:sz="4" w:space="0" w:color="auto"/>
              <w:left w:val="single" w:sz="4" w:space="0" w:color="auto"/>
            </w:tcBorders>
            <w:shd w:val="clear" w:color="auto" w:fill="FFFFFF"/>
            <w:vAlign w:val="bottom"/>
          </w:tcPr>
          <w:p w14:paraId="05B0B059" w14:textId="77777777" w:rsidR="00241981" w:rsidRDefault="00241981" w:rsidP="008E6FE8">
            <w:pPr>
              <w:pStyle w:val="a7"/>
              <w:shd w:val="clear" w:color="auto" w:fill="auto"/>
              <w:spacing w:line="240" w:lineRule="auto"/>
              <w:ind w:firstLine="0"/>
              <w:jc w:val="right"/>
              <w:rPr>
                <w:rFonts w:ascii="Times New Roman" w:hAnsi="Times New Roman" w:cs="Times New Roman"/>
                <w:sz w:val="22"/>
                <w:szCs w:val="22"/>
              </w:rPr>
            </w:pPr>
            <w:r>
              <w:rPr>
                <w:rFonts w:ascii="Times New Roman" w:hAnsi="Times New Roman" w:cs="Times New Roman"/>
                <w:sz w:val="22"/>
                <w:szCs w:val="22"/>
              </w:rPr>
              <w:t>10 417,00</w:t>
            </w:r>
          </w:p>
          <w:p w14:paraId="6669E739" w14:textId="77777777" w:rsidR="00241981" w:rsidRDefault="00241981" w:rsidP="008E6FE8">
            <w:pPr>
              <w:pStyle w:val="a7"/>
              <w:shd w:val="clear" w:color="auto" w:fill="auto"/>
              <w:spacing w:line="240" w:lineRule="auto"/>
              <w:ind w:firstLine="0"/>
              <w:jc w:val="right"/>
              <w:rPr>
                <w:rFonts w:ascii="Times New Roman" w:hAnsi="Times New Roman" w:cs="Times New Roman"/>
                <w:sz w:val="22"/>
                <w:szCs w:val="22"/>
              </w:rPr>
            </w:pPr>
            <w:r>
              <w:rPr>
                <w:rFonts w:ascii="Times New Roman" w:hAnsi="Times New Roman" w:cs="Times New Roman"/>
                <w:sz w:val="22"/>
                <w:szCs w:val="22"/>
              </w:rPr>
              <w:t>0</w:t>
            </w:r>
          </w:p>
          <w:p w14:paraId="07D86BF3"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Pr>
                <w:rFonts w:ascii="Times New Roman" w:hAnsi="Times New Roman" w:cs="Times New Roman"/>
                <w:sz w:val="22"/>
                <w:szCs w:val="22"/>
              </w:rPr>
              <w:t>0</w:t>
            </w:r>
          </w:p>
        </w:tc>
        <w:tc>
          <w:tcPr>
            <w:tcW w:w="1555" w:type="dxa"/>
            <w:tcBorders>
              <w:top w:val="single" w:sz="4" w:space="0" w:color="auto"/>
              <w:left w:val="single" w:sz="4" w:space="0" w:color="auto"/>
            </w:tcBorders>
            <w:shd w:val="clear" w:color="auto" w:fill="FFFFFF"/>
            <w:vAlign w:val="bottom"/>
          </w:tcPr>
          <w:p w14:paraId="14B1EE85"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Pr>
                <w:rFonts w:ascii="Times New Roman" w:hAnsi="Times New Roman" w:cs="Times New Roman"/>
                <w:sz w:val="22"/>
                <w:szCs w:val="22"/>
              </w:rPr>
              <w:t>7 637,</w:t>
            </w:r>
            <w:r w:rsidRPr="00F6567C">
              <w:rPr>
                <w:rFonts w:ascii="Times New Roman" w:hAnsi="Times New Roman" w:cs="Times New Roman"/>
                <w:sz w:val="22"/>
                <w:szCs w:val="22"/>
              </w:rPr>
              <w:t>0</w:t>
            </w:r>
          </w:p>
        </w:tc>
        <w:tc>
          <w:tcPr>
            <w:tcW w:w="1484" w:type="dxa"/>
            <w:tcBorders>
              <w:top w:val="single" w:sz="4" w:space="0" w:color="auto"/>
              <w:left w:val="single" w:sz="4" w:space="0" w:color="auto"/>
              <w:right w:val="single" w:sz="4" w:space="0" w:color="auto"/>
            </w:tcBorders>
            <w:shd w:val="clear" w:color="auto" w:fill="FFFFFF"/>
            <w:vAlign w:val="bottom"/>
          </w:tcPr>
          <w:p w14:paraId="0918225C"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Pr>
                <w:rFonts w:ascii="Times New Roman" w:hAnsi="Times New Roman" w:cs="Times New Roman"/>
                <w:sz w:val="22"/>
                <w:szCs w:val="22"/>
              </w:rPr>
              <w:t>375</w:t>
            </w:r>
          </w:p>
        </w:tc>
      </w:tr>
      <w:tr w:rsidR="00241981" w:rsidRPr="00F6567C" w14:paraId="55A5B2F4" w14:textId="77777777" w:rsidTr="008E6FE8">
        <w:trPr>
          <w:trHeight w:hRule="exact" w:val="278"/>
          <w:jc w:val="center"/>
        </w:trPr>
        <w:tc>
          <w:tcPr>
            <w:tcW w:w="4066" w:type="dxa"/>
            <w:tcBorders>
              <w:top w:val="single" w:sz="4" w:space="0" w:color="auto"/>
              <w:left w:val="single" w:sz="4" w:space="0" w:color="auto"/>
            </w:tcBorders>
            <w:shd w:val="clear" w:color="auto" w:fill="FFFFFF"/>
            <w:vAlign w:val="bottom"/>
          </w:tcPr>
          <w:p w14:paraId="378D6CD8" w14:textId="77777777" w:rsidR="00241981" w:rsidRPr="00F6567C" w:rsidRDefault="00241981" w:rsidP="008E6FE8">
            <w:pPr>
              <w:pStyle w:val="a7"/>
              <w:shd w:val="clear" w:color="auto" w:fill="auto"/>
              <w:spacing w:line="240" w:lineRule="auto"/>
              <w:ind w:firstLine="0"/>
              <w:rPr>
                <w:rFonts w:ascii="Times New Roman" w:hAnsi="Times New Roman" w:cs="Times New Roman"/>
                <w:sz w:val="22"/>
                <w:szCs w:val="22"/>
              </w:rPr>
            </w:pPr>
            <w:r w:rsidRPr="00F6567C">
              <w:rPr>
                <w:rFonts w:ascii="Times New Roman" w:hAnsi="Times New Roman" w:cs="Times New Roman"/>
                <w:sz w:val="22"/>
                <w:szCs w:val="22"/>
              </w:rPr>
              <w:t>ЕНВД</w:t>
            </w:r>
          </w:p>
        </w:tc>
        <w:tc>
          <w:tcPr>
            <w:tcW w:w="1680" w:type="dxa"/>
            <w:tcBorders>
              <w:top w:val="single" w:sz="4" w:space="0" w:color="auto"/>
              <w:left w:val="single" w:sz="4" w:space="0" w:color="auto"/>
            </w:tcBorders>
            <w:shd w:val="clear" w:color="auto" w:fill="FFFFFF"/>
            <w:vAlign w:val="bottom"/>
          </w:tcPr>
          <w:p w14:paraId="4795774E"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sidRPr="00F6567C">
              <w:rPr>
                <w:rFonts w:ascii="Times New Roman" w:hAnsi="Times New Roman" w:cs="Times New Roman"/>
                <w:sz w:val="22"/>
                <w:szCs w:val="22"/>
              </w:rPr>
              <w:t>1</w:t>
            </w:r>
            <w:r>
              <w:rPr>
                <w:rFonts w:ascii="Times New Roman" w:hAnsi="Times New Roman" w:cs="Times New Roman"/>
                <w:sz w:val="22"/>
                <w:szCs w:val="22"/>
              </w:rPr>
              <w:t xml:space="preserve"> </w:t>
            </w:r>
            <w:r w:rsidRPr="00F6567C">
              <w:rPr>
                <w:rFonts w:ascii="Times New Roman" w:hAnsi="Times New Roman" w:cs="Times New Roman"/>
                <w:sz w:val="22"/>
                <w:szCs w:val="22"/>
              </w:rPr>
              <w:t>138,5</w:t>
            </w:r>
          </w:p>
        </w:tc>
        <w:tc>
          <w:tcPr>
            <w:tcW w:w="1416" w:type="dxa"/>
            <w:tcBorders>
              <w:top w:val="single" w:sz="4" w:space="0" w:color="auto"/>
              <w:left w:val="single" w:sz="4" w:space="0" w:color="auto"/>
            </w:tcBorders>
            <w:shd w:val="clear" w:color="auto" w:fill="FFFFFF"/>
            <w:vAlign w:val="bottom"/>
          </w:tcPr>
          <w:p w14:paraId="4C0EC733"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Pr>
                <w:rFonts w:ascii="Times New Roman" w:hAnsi="Times New Roman" w:cs="Times New Roman"/>
                <w:sz w:val="22"/>
                <w:szCs w:val="22"/>
              </w:rPr>
              <w:t>700,0</w:t>
            </w:r>
          </w:p>
        </w:tc>
        <w:tc>
          <w:tcPr>
            <w:tcW w:w="1555" w:type="dxa"/>
            <w:tcBorders>
              <w:top w:val="single" w:sz="4" w:space="0" w:color="auto"/>
              <w:left w:val="single" w:sz="4" w:space="0" w:color="auto"/>
            </w:tcBorders>
            <w:shd w:val="clear" w:color="auto" w:fill="FFFFFF"/>
            <w:vAlign w:val="bottom"/>
          </w:tcPr>
          <w:p w14:paraId="6DFCBD86"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Pr>
                <w:rFonts w:ascii="Times New Roman" w:hAnsi="Times New Roman" w:cs="Times New Roman"/>
                <w:sz w:val="22"/>
                <w:szCs w:val="22"/>
              </w:rPr>
              <w:t>-437,</w:t>
            </w:r>
            <w:r w:rsidRPr="00F6567C">
              <w:rPr>
                <w:rFonts w:ascii="Times New Roman" w:hAnsi="Times New Roman" w:cs="Times New Roman"/>
                <w:sz w:val="22"/>
                <w:szCs w:val="22"/>
              </w:rPr>
              <w:t>0</w:t>
            </w:r>
          </w:p>
        </w:tc>
        <w:tc>
          <w:tcPr>
            <w:tcW w:w="1484" w:type="dxa"/>
            <w:tcBorders>
              <w:top w:val="single" w:sz="4" w:space="0" w:color="auto"/>
              <w:left w:val="single" w:sz="4" w:space="0" w:color="auto"/>
              <w:right w:val="single" w:sz="4" w:space="0" w:color="auto"/>
            </w:tcBorders>
            <w:shd w:val="clear" w:color="auto" w:fill="FFFFFF"/>
            <w:vAlign w:val="bottom"/>
          </w:tcPr>
          <w:p w14:paraId="13FFC142"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Pr>
                <w:rFonts w:ascii="Times New Roman" w:hAnsi="Times New Roman" w:cs="Times New Roman"/>
                <w:sz w:val="22"/>
                <w:szCs w:val="22"/>
              </w:rPr>
              <w:t>62</w:t>
            </w:r>
          </w:p>
        </w:tc>
      </w:tr>
      <w:tr w:rsidR="00241981" w:rsidRPr="00F6567C" w14:paraId="3E44E47C" w14:textId="77777777" w:rsidTr="008E6FE8">
        <w:trPr>
          <w:trHeight w:hRule="exact" w:val="288"/>
          <w:jc w:val="center"/>
        </w:trPr>
        <w:tc>
          <w:tcPr>
            <w:tcW w:w="4066" w:type="dxa"/>
            <w:tcBorders>
              <w:top w:val="single" w:sz="4" w:space="0" w:color="auto"/>
              <w:left w:val="single" w:sz="4" w:space="0" w:color="auto"/>
            </w:tcBorders>
            <w:shd w:val="clear" w:color="auto" w:fill="FFFFFF"/>
            <w:vAlign w:val="bottom"/>
          </w:tcPr>
          <w:p w14:paraId="50CF1A66" w14:textId="77777777" w:rsidR="00241981" w:rsidRPr="00F6567C" w:rsidRDefault="00241981" w:rsidP="008E6FE8">
            <w:pPr>
              <w:pStyle w:val="a7"/>
              <w:shd w:val="clear" w:color="auto" w:fill="auto"/>
              <w:spacing w:line="240" w:lineRule="auto"/>
              <w:ind w:firstLine="0"/>
              <w:rPr>
                <w:rFonts w:ascii="Times New Roman" w:hAnsi="Times New Roman" w:cs="Times New Roman"/>
                <w:sz w:val="22"/>
                <w:szCs w:val="22"/>
              </w:rPr>
            </w:pPr>
            <w:r w:rsidRPr="00F6567C">
              <w:rPr>
                <w:rFonts w:ascii="Times New Roman" w:hAnsi="Times New Roman" w:cs="Times New Roman"/>
                <w:sz w:val="22"/>
                <w:szCs w:val="22"/>
              </w:rPr>
              <w:t>ЕСХН</w:t>
            </w:r>
          </w:p>
        </w:tc>
        <w:tc>
          <w:tcPr>
            <w:tcW w:w="1680" w:type="dxa"/>
            <w:tcBorders>
              <w:top w:val="single" w:sz="4" w:space="0" w:color="auto"/>
              <w:left w:val="single" w:sz="4" w:space="0" w:color="auto"/>
            </w:tcBorders>
            <w:shd w:val="clear" w:color="auto" w:fill="FFFFFF"/>
            <w:vAlign w:val="bottom"/>
          </w:tcPr>
          <w:p w14:paraId="34349A24"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Pr>
                <w:rFonts w:ascii="Times New Roman" w:hAnsi="Times New Roman" w:cs="Times New Roman"/>
                <w:sz w:val="22"/>
                <w:szCs w:val="22"/>
              </w:rPr>
              <w:t>0</w:t>
            </w:r>
          </w:p>
        </w:tc>
        <w:tc>
          <w:tcPr>
            <w:tcW w:w="1416" w:type="dxa"/>
            <w:tcBorders>
              <w:top w:val="single" w:sz="4" w:space="0" w:color="auto"/>
              <w:left w:val="single" w:sz="4" w:space="0" w:color="auto"/>
            </w:tcBorders>
            <w:shd w:val="clear" w:color="auto" w:fill="FFFFFF"/>
            <w:vAlign w:val="bottom"/>
          </w:tcPr>
          <w:p w14:paraId="610A1DCF"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sidRPr="00F6567C">
              <w:rPr>
                <w:rFonts w:ascii="Times New Roman" w:hAnsi="Times New Roman" w:cs="Times New Roman"/>
                <w:sz w:val="22"/>
                <w:szCs w:val="22"/>
              </w:rPr>
              <w:t>0</w:t>
            </w:r>
          </w:p>
        </w:tc>
        <w:tc>
          <w:tcPr>
            <w:tcW w:w="1555" w:type="dxa"/>
            <w:tcBorders>
              <w:top w:val="single" w:sz="4" w:space="0" w:color="auto"/>
              <w:left w:val="single" w:sz="4" w:space="0" w:color="auto"/>
            </w:tcBorders>
            <w:shd w:val="clear" w:color="auto" w:fill="FFFFFF"/>
            <w:vAlign w:val="bottom"/>
          </w:tcPr>
          <w:p w14:paraId="5C267A05"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sidRPr="00F6567C">
              <w:rPr>
                <w:rFonts w:ascii="Times New Roman" w:hAnsi="Times New Roman" w:cs="Times New Roman"/>
                <w:sz w:val="22"/>
                <w:szCs w:val="22"/>
              </w:rPr>
              <w:t>0</w:t>
            </w:r>
          </w:p>
        </w:tc>
        <w:tc>
          <w:tcPr>
            <w:tcW w:w="1484" w:type="dxa"/>
            <w:tcBorders>
              <w:top w:val="single" w:sz="4" w:space="0" w:color="auto"/>
              <w:left w:val="single" w:sz="4" w:space="0" w:color="auto"/>
              <w:right w:val="single" w:sz="4" w:space="0" w:color="auto"/>
            </w:tcBorders>
            <w:shd w:val="clear" w:color="auto" w:fill="FFFFFF"/>
            <w:vAlign w:val="bottom"/>
          </w:tcPr>
          <w:p w14:paraId="4B23FA44"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sidRPr="00F6567C">
              <w:rPr>
                <w:rFonts w:ascii="Times New Roman" w:hAnsi="Times New Roman" w:cs="Times New Roman"/>
                <w:sz w:val="22"/>
                <w:szCs w:val="22"/>
              </w:rPr>
              <w:t>0</w:t>
            </w:r>
          </w:p>
        </w:tc>
      </w:tr>
      <w:tr w:rsidR="00241981" w:rsidRPr="00F6567C" w14:paraId="741EE349" w14:textId="77777777" w:rsidTr="008E6FE8">
        <w:trPr>
          <w:trHeight w:hRule="exact" w:val="343"/>
          <w:jc w:val="center"/>
        </w:trPr>
        <w:tc>
          <w:tcPr>
            <w:tcW w:w="4066" w:type="dxa"/>
            <w:tcBorders>
              <w:top w:val="single" w:sz="4" w:space="0" w:color="auto"/>
              <w:left w:val="single" w:sz="4" w:space="0" w:color="auto"/>
            </w:tcBorders>
            <w:shd w:val="clear" w:color="auto" w:fill="FFFFFF"/>
            <w:vAlign w:val="bottom"/>
          </w:tcPr>
          <w:p w14:paraId="73FE4475" w14:textId="77777777" w:rsidR="00241981" w:rsidRPr="00F6567C" w:rsidRDefault="00241981" w:rsidP="008E6FE8">
            <w:pPr>
              <w:pStyle w:val="a7"/>
              <w:shd w:val="clear" w:color="auto" w:fill="auto"/>
              <w:spacing w:line="240" w:lineRule="auto"/>
              <w:ind w:firstLine="0"/>
              <w:rPr>
                <w:rFonts w:ascii="Times New Roman" w:hAnsi="Times New Roman" w:cs="Times New Roman"/>
                <w:sz w:val="22"/>
                <w:szCs w:val="22"/>
              </w:rPr>
            </w:pPr>
            <w:r>
              <w:rPr>
                <w:rFonts w:ascii="Times New Roman" w:hAnsi="Times New Roman" w:cs="Times New Roman"/>
                <w:sz w:val="22"/>
                <w:szCs w:val="22"/>
              </w:rPr>
              <w:t xml:space="preserve">Патентная система налогообложения </w:t>
            </w:r>
          </w:p>
        </w:tc>
        <w:tc>
          <w:tcPr>
            <w:tcW w:w="1680" w:type="dxa"/>
            <w:tcBorders>
              <w:top w:val="single" w:sz="4" w:space="0" w:color="auto"/>
              <w:left w:val="single" w:sz="4" w:space="0" w:color="auto"/>
            </w:tcBorders>
            <w:shd w:val="clear" w:color="auto" w:fill="FFFFFF"/>
            <w:vAlign w:val="bottom"/>
          </w:tcPr>
          <w:p w14:paraId="7C952D6B"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sidRPr="00F6567C">
              <w:rPr>
                <w:rFonts w:ascii="Times New Roman" w:hAnsi="Times New Roman" w:cs="Times New Roman"/>
                <w:sz w:val="22"/>
                <w:szCs w:val="22"/>
              </w:rPr>
              <w:t>306,0</w:t>
            </w:r>
          </w:p>
        </w:tc>
        <w:tc>
          <w:tcPr>
            <w:tcW w:w="1416" w:type="dxa"/>
            <w:tcBorders>
              <w:top w:val="single" w:sz="4" w:space="0" w:color="auto"/>
              <w:left w:val="single" w:sz="4" w:space="0" w:color="auto"/>
            </w:tcBorders>
            <w:shd w:val="clear" w:color="auto" w:fill="FFFFFF"/>
            <w:vAlign w:val="bottom"/>
          </w:tcPr>
          <w:p w14:paraId="01FC57E3"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Pr>
                <w:rFonts w:ascii="Times New Roman" w:hAnsi="Times New Roman" w:cs="Times New Roman"/>
                <w:sz w:val="22"/>
                <w:szCs w:val="22"/>
              </w:rPr>
              <w:t>1 316,0</w:t>
            </w:r>
          </w:p>
        </w:tc>
        <w:tc>
          <w:tcPr>
            <w:tcW w:w="1555" w:type="dxa"/>
            <w:tcBorders>
              <w:top w:val="single" w:sz="4" w:space="0" w:color="auto"/>
              <w:left w:val="single" w:sz="4" w:space="0" w:color="auto"/>
            </w:tcBorders>
            <w:shd w:val="clear" w:color="auto" w:fill="FFFFFF"/>
            <w:vAlign w:val="bottom"/>
          </w:tcPr>
          <w:p w14:paraId="48C4563D"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Pr>
                <w:rFonts w:ascii="Times New Roman" w:hAnsi="Times New Roman" w:cs="Times New Roman"/>
                <w:sz w:val="22"/>
                <w:szCs w:val="22"/>
              </w:rPr>
              <w:t>1 010,0</w:t>
            </w:r>
          </w:p>
        </w:tc>
        <w:tc>
          <w:tcPr>
            <w:tcW w:w="1484" w:type="dxa"/>
            <w:tcBorders>
              <w:top w:val="single" w:sz="4" w:space="0" w:color="auto"/>
              <w:left w:val="single" w:sz="4" w:space="0" w:color="auto"/>
              <w:right w:val="single" w:sz="4" w:space="0" w:color="auto"/>
            </w:tcBorders>
            <w:shd w:val="clear" w:color="auto" w:fill="FFFFFF"/>
            <w:vAlign w:val="bottom"/>
          </w:tcPr>
          <w:p w14:paraId="2F2D3389"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Pr>
                <w:rFonts w:ascii="Times New Roman" w:hAnsi="Times New Roman" w:cs="Times New Roman"/>
                <w:sz w:val="22"/>
                <w:szCs w:val="22"/>
              </w:rPr>
              <w:t>430</w:t>
            </w:r>
          </w:p>
        </w:tc>
      </w:tr>
      <w:tr w:rsidR="00241981" w:rsidRPr="00F6567C" w14:paraId="2CC20BE2" w14:textId="77777777" w:rsidTr="008E6FE8">
        <w:trPr>
          <w:trHeight w:hRule="exact" w:val="283"/>
          <w:jc w:val="center"/>
        </w:trPr>
        <w:tc>
          <w:tcPr>
            <w:tcW w:w="4066" w:type="dxa"/>
            <w:tcBorders>
              <w:top w:val="single" w:sz="4" w:space="0" w:color="auto"/>
              <w:left w:val="single" w:sz="4" w:space="0" w:color="auto"/>
            </w:tcBorders>
            <w:shd w:val="clear" w:color="auto" w:fill="FFFFFF"/>
            <w:vAlign w:val="bottom"/>
          </w:tcPr>
          <w:p w14:paraId="60026386" w14:textId="77777777" w:rsidR="00241981" w:rsidRPr="00F6567C" w:rsidRDefault="00241981" w:rsidP="008E6FE8">
            <w:pPr>
              <w:pStyle w:val="a7"/>
              <w:shd w:val="clear" w:color="auto" w:fill="auto"/>
              <w:spacing w:line="240" w:lineRule="auto"/>
              <w:ind w:firstLine="0"/>
              <w:rPr>
                <w:rFonts w:ascii="Times New Roman" w:hAnsi="Times New Roman" w:cs="Times New Roman"/>
                <w:sz w:val="22"/>
                <w:szCs w:val="22"/>
              </w:rPr>
            </w:pPr>
            <w:r w:rsidRPr="00F6567C">
              <w:rPr>
                <w:rFonts w:ascii="Times New Roman" w:hAnsi="Times New Roman" w:cs="Times New Roman"/>
                <w:sz w:val="22"/>
                <w:szCs w:val="22"/>
              </w:rPr>
              <w:t>Налог на имущество ФЛ</w:t>
            </w:r>
          </w:p>
        </w:tc>
        <w:tc>
          <w:tcPr>
            <w:tcW w:w="1680" w:type="dxa"/>
            <w:tcBorders>
              <w:top w:val="single" w:sz="4" w:space="0" w:color="auto"/>
              <w:left w:val="single" w:sz="4" w:space="0" w:color="auto"/>
            </w:tcBorders>
            <w:shd w:val="clear" w:color="auto" w:fill="FFFFFF"/>
            <w:vAlign w:val="bottom"/>
          </w:tcPr>
          <w:p w14:paraId="56B0FD32"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sidRPr="00F6567C">
              <w:rPr>
                <w:rFonts w:ascii="Times New Roman" w:hAnsi="Times New Roman" w:cs="Times New Roman"/>
                <w:sz w:val="22"/>
                <w:szCs w:val="22"/>
              </w:rPr>
              <w:t>23</w:t>
            </w:r>
            <w:r>
              <w:rPr>
                <w:rFonts w:ascii="Times New Roman" w:hAnsi="Times New Roman" w:cs="Times New Roman"/>
                <w:sz w:val="22"/>
                <w:szCs w:val="22"/>
              </w:rPr>
              <w:t xml:space="preserve"> </w:t>
            </w:r>
            <w:r w:rsidRPr="00F6567C">
              <w:rPr>
                <w:rFonts w:ascii="Times New Roman" w:hAnsi="Times New Roman" w:cs="Times New Roman"/>
                <w:sz w:val="22"/>
                <w:szCs w:val="22"/>
              </w:rPr>
              <w:t>676,0</w:t>
            </w:r>
          </w:p>
        </w:tc>
        <w:tc>
          <w:tcPr>
            <w:tcW w:w="1416" w:type="dxa"/>
            <w:tcBorders>
              <w:top w:val="single" w:sz="4" w:space="0" w:color="auto"/>
              <w:left w:val="single" w:sz="4" w:space="0" w:color="auto"/>
            </w:tcBorders>
            <w:shd w:val="clear" w:color="auto" w:fill="FFFFFF"/>
            <w:vAlign w:val="bottom"/>
          </w:tcPr>
          <w:p w14:paraId="5EEE481F" w14:textId="77777777" w:rsidR="00241981" w:rsidRPr="00F6567C" w:rsidRDefault="00241981" w:rsidP="008E6FE8">
            <w:pPr>
              <w:pStyle w:val="a7"/>
              <w:shd w:val="clear" w:color="auto" w:fill="auto"/>
              <w:spacing w:line="240" w:lineRule="auto"/>
              <w:ind w:firstLine="440"/>
              <w:jc w:val="both"/>
              <w:rPr>
                <w:rFonts w:ascii="Times New Roman" w:hAnsi="Times New Roman" w:cs="Times New Roman"/>
                <w:sz w:val="22"/>
                <w:szCs w:val="22"/>
              </w:rPr>
            </w:pPr>
            <w:r>
              <w:rPr>
                <w:rFonts w:ascii="Times New Roman" w:hAnsi="Times New Roman" w:cs="Times New Roman"/>
                <w:sz w:val="22"/>
                <w:szCs w:val="22"/>
              </w:rPr>
              <w:t xml:space="preserve">   16 937,0</w:t>
            </w:r>
          </w:p>
        </w:tc>
        <w:tc>
          <w:tcPr>
            <w:tcW w:w="1555" w:type="dxa"/>
            <w:tcBorders>
              <w:top w:val="single" w:sz="4" w:space="0" w:color="auto"/>
              <w:left w:val="single" w:sz="4" w:space="0" w:color="auto"/>
            </w:tcBorders>
            <w:shd w:val="clear" w:color="auto" w:fill="FFFFFF"/>
            <w:vAlign w:val="bottom"/>
          </w:tcPr>
          <w:p w14:paraId="7651A8BF"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Pr>
                <w:rFonts w:ascii="Times New Roman" w:hAnsi="Times New Roman" w:cs="Times New Roman"/>
                <w:sz w:val="22"/>
                <w:szCs w:val="22"/>
              </w:rPr>
              <w:t>-6 739,</w:t>
            </w:r>
            <w:r w:rsidRPr="00F6567C">
              <w:rPr>
                <w:rFonts w:ascii="Times New Roman" w:hAnsi="Times New Roman" w:cs="Times New Roman"/>
                <w:sz w:val="22"/>
                <w:szCs w:val="22"/>
              </w:rPr>
              <w:t>0</w:t>
            </w:r>
          </w:p>
        </w:tc>
        <w:tc>
          <w:tcPr>
            <w:tcW w:w="1484" w:type="dxa"/>
            <w:tcBorders>
              <w:top w:val="single" w:sz="4" w:space="0" w:color="auto"/>
              <w:left w:val="single" w:sz="4" w:space="0" w:color="auto"/>
              <w:right w:val="single" w:sz="4" w:space="0" w:color="auto"/>
            </w:tcBorders>
            <w:shd w:val="clear" w:color="auto" w:fill="FFFFFF"/>
            <w:vAlign w:val="bottom"/>
          </w:tcPr>
          <w:p w14:paraId="35C39F46"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Pr>
                <w:rFonts w:ascii="Times New Roman" w:hAnsi="Times New Roman" w:cs="Times New Roman"/>
                <w:sz w:val="22"/>
                <w:szCs w:val="22"/>
              </w:rPr>
              <w:t>72</w:t>
            </w:r>
          </w:p>
        </w:tc>
      </w:tr>
      <w:tr w:rsidR="00241981" w:rsidRPr="00F6567C" w14:paraId="12688B55" w14:textId="77777777" w:rsidTr="008E6FE8">
        <w:trPr>
          <w:trHeight w:hRule="exact" w:val="371"/>
          <w:jc w:val="center"/>
        </w:trPr>
        <w:tc>
          <w:tcPr>
            <w:tcW w:w="4066" w:type="dxa"/>
            <w:tcBorders>
              <w:top w:val="single" w:sz="4" w:space="0" w:color="auto"/>
              <w:left w:val="single" w:sz="4" w:space="0" w:color="auto"/>
            </w:tcBorders>
            <w:shd w:val="clear" w:color="auto" w:fill="FFFFFF"/>
            <w:vAlign w:val="bottom"/>
          </w:tcPr>
          <w:p w14:paraId="2B4EB392" w14:textId="77777777" w:rsidR="00241981" w:rsidRPr="00F6567C" w:rsidRDefault="00241981" w:rsidP="008E6FE8">
            <w:pPr>
              <w:pStyle w:val="a7"/>
              <w:shd w:val="clear" w:color="auto" w:fill="auto"/>
              <w:spacing w:line="240" w:lineRule="auto"/>
              <w:ind w:firstLine="0"/>
              <w:rPr>
                <w:rFonts w:ascii="Times New Roman" w:hAnsi="Times New Roman" w:cs="Times New Roman"/>
                <w:sz w:val="22"/>
                <w:szCs w:val="22"/>
              </w:rPr>
            </w:pPr>
            <w:r w:rsidRPr="00F6567C">
              <w:rPr>
                <w:rFonts w:ascii="Times New Roman" w:hAnsi="Times New Roman" w:cs="Times New Roman"/>
                <w:sz w:val="22"/>
                <w:szCs w:val="22"/>
              </w:rPr>
              <w:t>Земельный налог</w:t>
            </w:r>
          </w:p>
        </w:tc>
        <w:tc>
          <w:tcPr>
            <w:tcW w:w="1680" w:type="dxa"/>
            <w:tcBorders>
              <w:top w:val="single" w:sz="4" w:space="0" w:color="auto"/>
              <w:left w:val="single" w:sz="4" w:space="0" w:color="auto"/>
            </w:tcBorders>
            <w:shd w:val="clear" w:color="auto" w:fill="FFFFFF"/>
            <w:vAlign w:val="bottom"/>
          </w:tcPr>
          <w:p w14:paraId="054BB30C"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sidRPr="00F6567C">
              <w:rPr>
                <w:rFonts w:ascii="Times New Roman" w:hAnsi="Times New Roman" w:cs="Times New Roman"/>
                <w:sz w:val="22"/>
                <w:szCs w:val="22"/>
              </w:rPr>
              <w:t>13 629,8</w:t>
            </w:r>
          </w:p>
        </w:tc>
        <w:tc>
          <w:tcPr>
            <w:tcW w:w="1416" w:type="dxa"/>
            <w:tcBorders>
              <w:top w:val="single" w:sz="4" w:space="0" w:color="auto"/>
              <w:left w:val="single" w:sz="4" w:space="0" w:color="auto"/>
            </w:tcBorders>
            <w:shd w:val="clear" w:color="auto" w:fill="FFFFFF"/>
            <w:vAlign w:val="bottom"/>
          </w:tcPr>
          <w:p w14:paraId="44208004"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Pr>
                <w:rFonts w:ascii="Times New Roman" w:hAnsi="Times New Roman" w:cs="Times New Roman"/>
                <w:sz w:val="22"/>
                <w:szCs w:val="22"/>
              </w:rPr>
              <w:t>10 680,0</w:t>
            </w:r>
          </w:p>
        </w:tc>
        <w:tc>
          <w:tcPr>
            <w:tcW w:w="1555" w:type="dxa"/>
            <w:tcBorders>
              <w:top w:val="single" w:sz="4" w:space="0" w:color="auto"/>
              <w:left w:val="single" w:sz="4" w:space="0" w:color="auto"/>
            </w:tcBorders>
            <w:shd w:val="clear" w:color="auto" w:fill="FFFFFF"/>
            <w:vAlign w:val="bottom"/>
          </w:tcPr>
          <w:p w14:paraId="2DDBFD2F"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Pr>
                <w:rFonts w:ascii="Times New Roman" w:hAnsi="Times New Roman" w:cs="Times New Roman"/>
                <w:sz w:val="22"/>
                <w:szCs w:val="22"/>
              </w:rPr>
              <w:t>-2 949,</w:t>
            </w:r>
            <w:r w:rsidRPr="00F6567C">
              <w:rPr>
                <w:rFonts w:ascii="Times New Roman" w:hAnsi="Times New Roman" w:cs="Times New Roman"/>
                <w:sz w:val="22"/>
                <w:szCs w:val="22"/>
              </w:rPr>
              <w:t>0</w:t>
            </w:r>
          </w:p>
        </w:tc>
        <w:tc>
          <w:tcPr>
            <w:tcW w:w="1484" w:type="dxa"/>
            <w:tcBorders>
              <w:top w:val="single" w:sz="4" w:space="0" w:color="auto"/>
              <w:left w:val="single" w:sz="4" w:space="0" w:color="auto"/>
              <w:right w:val="single" w:sz="4" w:space="0" w:color="auto"/>
            </w:tcBorders>
            <w:shd w:val="clear" w:color="auto" w:fill="FFFFFF"/>
            <w:vAlign w:val="bottom"/>
          </w:tcPr>
          <w:p w14:paraId="6B8CC4D8"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Pr>
                <w:rFonts w:ascii="Times New Roman" w:hAnsi="Times New Roman" w:cs="Times New Roman"/>
                <w:sz w:val="22"/>
                <w:szCs w:val="22"/>
              </w:rPr>
              <w:t>78</w:t>
            </w:r>
          </w:p>
        </w:tc>
      </w:tr>
      <w:tr w:rsidR="00241981" w:rsidRPr="00F6567C" w14:paraId="5D05CEE3" w14:textId="77777777" w:rsidTr="008E6FE8">
        <w:trPr>
          <w:trHeight w:hRule="exact" w:val="557"/>
          <w:jc w:val="center"/>
        </w:trPr>
        <w:tc>
          <w:tcPr>
            <w:tcW w:w="4066" w:type="dxa"/>
            <w:tcBorders>
              <w:top w:val="single" w:sz="4" w:space="0" w:color="auto"/>
              <w:left w:val="single" w:sz="4" w:space="0" w:color="auto"/>
            </w:tcBorders>
            <w:shd w:val="clear" w:color="auto" w:fill="FFFFFF"/>
            <w:vAlign w:val="bottom"/>
          </w:tcPr>
          <w:p w14:paraId="4FB5EEE8" w14:textId="77777777" w:rsidR="00241981" w:rsidRPr="00F6567C" w:rsidRDefault="00241981" w:rsidP="008E6FE8">
            <w:pPr>
              <w:pStyle w:val="a7"/>
              <w:shd w:val="clear" w:color="auto" w:fill="auto"/>
              <w:spacing w:line="264" w:lineRule="auto"/>
              <w:ind w:firstLine="0"/>
              <w:rPr>
                <w:rFonts w:ascii="Times New Roman" w:hAnsi="Times New Roman" w:cs="Times New Roman"/>
                <w:sz w:val="22"/>
                <w:szCs w:val="22"/>
              </w:rPr>
            </w:pPr>
            <w:r w:rsidRPr="00F6567C">
              <w:rPr>
                <w:rFonts w:ascii="Times New Roman" w:hAnsi="Times New Roman" w:cs="Times New Roman"/>
                <w:b/>
                <w:bCs/>
                <w:sz w:val="22"/>
                <w:szCs w:val="22"/>
              </w:rPr>
              <w:t>Задолженность по неналоговым доходам</w:t>
            </w:r>
          </w:p>
        </w:tc>
        <w:tc>
          <w:tcPr>
            <w:tcW w:w="1680" w:type="dxa"/>
            <w:tcBorders>
              <w:top w:val="single" w:sz="4" w:space="0" w:color="auto"/>
              <w:left w:val="single" w:sz="4" w:space="0" w:color="auto"/>
            </w:tcBorders>
            <w:shd w:val="clear" w:color="auto" w:fill="FFFFFF"/>
          </w:tcPr>
          <w:p w14:paraId="119B0882"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sidRPr="00F6567C">
              <w:rPr>
                <w:rFonts w:ascii="Times New Roman" w:hAnsi="Times New Roman" w:cs="Times New Roman"/>
                <w:b/>
                <w:bCs/>
                <w:sz w:val="22"/>
                <w:szCs w:val="22"/>
              </w:rPr>
              <w:t>35 685,0</w:t>
            </w:r>
          </w:p>
        </w:tc>
        <w:tc>
          <w:tcPr>
            <w:tcW w:w="1416" w:type="dxa"/>
            <w:tcBorders>
              <w:top w:val="single" w:sz="4" w:space="0" w:color="auto"/>
              <w:left w:val="single" w:sz="4" w:space="0" w:color="auto"/>
            </w:tcBorders>
            <w:shd w:val="clear" w:color="auto" w:fill="FFFFFF"/>
          </w:tcPr>
          <w:p w14:paraId="03A22EFC"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Pr>
                <w:rFonts w:ascii="Times New Roman" w:hAnsi="Times New Roman" w:cs="Times New Roman"/>
                <w:b/>
                <w:bCs/>
                <w:sz w:val="22"/>
                <w:szCs w:val="22"/>
              </w:rPr>
              <w:t>40 078,0</w:t>
            </w:r>
          </w:p>
        </w:tc>
        <w:tc>
          <w:tcPr>
            <w:tcW w:w="1555" w:type="dxa"/>
            <w:tcBorders>
              <w:top w:val="single" w:sz="4" w:space="0" w:color="auto"/>
              <w:left w:val="single" w:sz="4" w:space="0" w:color="auto"/>
            </w:tcBorders>
            <w:shd w:val="clear" w:color="auto" w:fill="FFFFFF"/>
          </w:tcPr>
          <w:p w14:paraId="7FF11F28"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b/>
                <w:bCs/>
                <w:sz w:val="22"/>
                <w:szCs w:val="22"/>
              </w:rPr>
            </w:pPr>
            <w:r>
              <w:rPr>
                <w:rFonts w:ascii="Times New Roman" w:hAnsi="Times New Roman" w:cs="Times New Roman"/>
                <w:b/>
                <w:bCs/>
                <w:sz w:val="22"/>
                <w:szCs w:val="22"/>
              </w:rPr>
              <w:t>4 393,0</w:t>
            </w:r>
          </w:p>
        </w:tc>
        <w:tc>
          <w:tcPr>
            <w:tcW w:w="1484" w:type="dxa"/>
            <w:tcBorders>
              <w:top w:val="single" w:sz="4" w:space="0" w:color="auto"/>
              <w:left w:val="single" w:sz="4" w:space="0" w:color="auto"/>
              <w:right w:val="single" w:sz="4" w:space="0" w:color="auto"/>
            </w:tcBorders>
            <w:shd w:val="clear" w:color="auto" w:fill="FFFFFF"/>
          </w:tcPr>
          <w:p w14:paraId="604548C6"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sidRPr="00F6567C">
              <w:rPr>
                <w:rFonts w:ascii="Times New Roman" w:hAnsi="Times New Roman" w:cs="Times New Roman"/>
                <w:b/>
                <w:bCs/>
                <w:sz w:val="22"/>
                <w:szCs w:val="22"/>
              </w:rPr>
              <w:t>1</w:t>
            </w:r>
            <w:r>
              <w:rPr>
                <w:rFonts w:ascii="Times New Roman" w:hAnsi="Times New Roman" w:cs="Times New Roman"/>
                <w:b/>
                <w:bCs/>
                <w:sz w:val="22"/>
                <w:szCs w:val="22"/>
              </w:rPr>
              <w:t>12</w:t>
            </w:r>
          </w:p>
        </w:tc>
      </w:tr>
      <w:tr w:rsidR="00241981" w:rsidRPr="00F6567C" w14:paraId="004AA88A" w14:textId="77777777" w:rsidTr="008E6FE8">
        <w:trPr>
          <w:trHeight w:hRule="exact" w:val="382"/>
          <w:jc w:val="center"/>
        </w:trPr>
        <w:tc>
          <w:tcPr>
            <w:tcW w:w="4066" w:type="dxa"/>
            <w:tcBorders>
              <w:top w:val="single" w:sz="4" w:space="0" w:color="auto"/>
              <w:left w:val="single" w:sz="4" w:space="0" w:color="auto"/>
            </w:tcBorders>
            <w:shd w:val="clear" w:color="auto" w:fill="FFFFFF"/>
            <w:vAlign w:val="bottom"/>
          </w:tcPr>
          <w:p w14:paraId="42DEB714" w14:textId="77777777" w:rsidR="00241981" w:rsidRPr="00F6567C" w:rsidRDefault="00241981" w:rsidP="008E6FE8">
            <w:pPr>
              <w:pStyle w:val="a7"/>
              <w:shd w:val="clear" w:color="auto" w:fill="auto"/>
              <w:spacing w:line="240" w:lineRule="auto"/>
              <w:ind w:firstLine="0"/>
              <w:rPr>
                <w:rFonts w:ascii="Times New Roman" w:hAnsi="Times New Roman" w:cs="Times New Roman"/>
                <w:sz w:val="22"/>
                <w:szCs w:val="22"/>
              </w:rPr>
            </w:pPr>
            <w:r w:rsidRPr="00F6567C">
              <w:rPr>
                <w:rFonts w:ascii="Times New Roman" w:hAnsi="Times New Roman" w:cs="Times New Roman"/>
                <w:sz w:val="22"/>
                <w:szCs w:val="22"/>
              </w:rPr>
              <w:t>Аренда земельных участков</w:t>
            </w:r>
          </w:p>
        </w:tc>
        <w:tc>
          <w:tcPr>
            <w:tcW w:w="1680" w:type="dxa"/>
            <w:tcBorders>
              <w:top w:val="single" w:sz="4" w:space="0" w:color="auto"/>
              <w:left w:val="single" w:sz="4" w:space="0" w:color="auto"/>
            </w:tcBorders>
            <w:shd w:val="clear" w:color="auto" w:fill="FFFFFF"/>
            <w:vAlign w:val="bottom"/>
          </w:tcPr>
          <w:p w14:paraId="75224138"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sidRPr="00F6567C">
              <w:rPr>
                <w:rFonts w:ascii="Times New Roman" w:hAnsi="Times New Roman" w:cs="Times New Roman"/>
                <w:sz w:val="22"/>
                <w:szCs w:val="22"/>
              </w:rPr>
              <w:t>17 859,1</w:t>
            </w:r>
          </w:p>
        </w:tc>
        <w:tc>
          <w:tcPr>
            <w:tcW w:w="1416" w:type="dxa"/>
            <w:tcBorders>
              <w:top w:val="single" w:sz="4" w:space="0" w:color="auto"/>
              <w:left w:val="single" w:sz="4" w:space="0" w:color="auto"/>
            </w:tcBorders>
            <w:shd w:val="clear" w:color="auto" w:fill="FFFFFF"/>
            <w:vAlign w:val="bottom"/>
          </w:tcPr>
          <w:p w14:paraId="3E2D0212"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Pr>
                <w:rFonts w:ascii="Times New Roman" w:hAnsi="Times New Roman" w:cs="Times New Roman"/>
                <w:sz w:val="22"/>
                <w:szCs w:val="22"/>
              </w:rPr>
              <w:t>15 843,0</w:t>
            </w:r>
          </w:p>
        </w:tc>
        <w:tc>
          <w:tcPr>
            <w:tcW w:w="1555" w:type="dxa"/>
            <w:tcBorders>
              <w:top w:val="single" w:sz="4" w:space="0" w:color="auto"/>
              <w:left w:val="single" w:sz="4" w:space="0" w:color="auto"/>
            </w:tcBorders>
            <w:shd w:val="clear" w:color="auto" w:fill="FFFFFF"/>
            <w:vAlign w:val="bottom"/>
          </w:tcPr>
          <w:p w14:paraId="5FB548C6"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Pr>
                <w:rFonts w:ascii="Times New Roman" w:hAnsi="Times New Roman" w:cs="Times New Roman"/>
                <w:sz w:val="22"/>
                <w:szCs w:val="22"/>
              </w:rPr>
              <w:t>-2 017,0</w:t>
            </w:r>
          </w:p>
        </w:tc>
        <w:tc>
          <w:tcPr>
            <w:tcW w:w="1484" w:type="dxa"/>
            <w:tcBorders>
              <w:top w:val="single" w:sz="4" w:space="0" w:color="auto"/>
              <w:left w:val="single" w:sz="4" w:space="0" w:color="auto"/>
              <w:right w:val="single" w:sz="4" w:space="0" w:color="auto"/>
            </w:tcBorders>
            <w:shd w:val="clear" w:color="auto" w:fill="FFFFFF"/>
            <w:vAlign w:val="bottom"/>
          </w:tcPr>
          <w:p w14:paraId="48B5C4C6"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Pr>
                <w:rFonts w:ascii="Times New Roman" w:hAnsi="Times New Roman" w:cs="Times New Roman"/>
                <w:sz w:val="22"/>
                <w:szCs w:val="22"/>
              </w:rPr>
              <w:t>89</w:t>
            </w:r>
          </w:p>
        </w:tc>
      </w:tr>
      <w:tr w:rsidR="00241981" w:rsidRPr="00F6567C" w14:paraId="038369BB" w14:textId="77777777" w:rsidTr="008E6FE8">
        <w:trPr>
          <w:trHeight w:hRule="exact" w:val="288"/>
          <w:jc w:val="center"/>
        </w:trPr>
        <w:tc>
          <w:tcPr>
            <w:tcW w:w="4066" w:type="dxa"/>
            <w:tcBorders>
              <w:top w:val="single" w:sz="4" w:space="0" w:color="auto"/>
              <w:left w:val="single" w:sz="4" w:space="0" w:color="auto"/>
            </w:tcBorders>
            <w:shd w:val="clear" w:color="auto" w:fill="FFFFFF"/>
            <w:vAlign w:val="bottom"/>
          </w:tcPr>
          <w:p w14:paraId="4B3069FC" w14:textId="77777777" w:rsidR="00241981" w:rsidRPr="00F6567C" w:rsidRDefault="00241981" w:rsidP="008E6FE8">
            <w:pPr>
              <w:pStyle w:val="a7"/>
              <w:shd w:val="clear" w:color="auto" w:fill="auto"/>
              <w:spacing w:line="240" w:lineRule="auto"/>
              <w:ind w:firstLine="0"/>
              <w:rPr>
                <w:rFonts w:ascii="Times New Roman" w:hAnsi="Times New Roman" w:cs="Times New Roman"/>
                <w:sz w:val="22"/>
                <w:szCs w:val="22"/>
              </w:rPr>
            </w:pPr>
            <w:r w:rsidRPr="00F6567C">
              <w:rPr>
                <w:rFonts w:ascii="Times New Roman" w:hAnsi="Times New Roman" w:cs="Times New Roman"/>
                <w:sz w:val="22"/>
                <w:szCs w:val="22"/>
              </w:rPr>
              <w:t>Доходы от части прибыли МУП</w:t>
            </w:r>
          </w:p>
        </w:tc>
        <w:tc>
          <w:tcPr>
            <w:tcW w:w="1680" w:type="dxa"/>
            <w:tcBorders>
              <w:top w:val="single" w:sz="4" w:space="0" w:color="auto"/>
              <w:left w:val="single" w:sz="4" w:space="0" w:color="auto"/>
            </w:tcBorders>
            <w:shd w:val="clear" w:color="auto" w:fill="FFFFFF"/>
            <w:vAlign w:val="bottom"/>
          </w:tcPr>
          <w:p w14:paraId="1B5EB6B3"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sidRPr="00F6567C">
              <w:rPr>
                <w:rFonts w:ascii="Times New Roman" w:hAnsi="Times New Roman" w:cs="Times New Roman"/>
                <w:sz w:val="22"/>
                <w:szCs w:val="22"/>
              </w:rPr>
              <w:t>0</w:t>
            </w:r>
          </w:p>
        </w:tc>
        <w:tc>
          <w:tcPr>
            <w:tcW w:w="1416" w:type="dxa"/>
            <w:tcBorders>
              <w:top w:val="single" w:sz="4" w:space="0" w:color="auto"/>
              <w:left w:val="single" w:sz="4" w:space="0" w:color="auto"/>
            </w:tcBorders>
            <w:shd w:val="clear" w:color="auto" w:fill="FFFFFF"/>
            <w:vAlign w:val="bottom"/>
          </w:tcPr>
          <w:p w14:paraId="1B93C433"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Pr>
                <w:rFonts w:ascii="Times New Roman" w:hAnsi="Times New Roman" w:cs="Times New Roman"/>
                <w:sz w:val="22"/>
                <w:szCs w:val="22"/>
              </w:rPr>
              <w:t>0</w:t>
            </w:r>
          </w:p>
          <w:p w14:paraId="0EDAA3D5"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p>
        </w:tc>
        <w:tc>
          <w:tcPr>
            <w:tcW w:w="1555" w:type="dxa"/>
            <w:tcBorders>
              <w:top w:val="single" w:sz="4" w:space="0" w:color="auto"/>
              <w:left w:val="single" w:sz="4" w:space="0" w:color="auto"/>
            </w:tcBorders>
            <w:shd w:val="clear" w:color="auto" w:fill="FFFFFF"/>
            <w:vAlign w:val="bottom"/>
          </w:tcPr>
          <w:p w14:paraId="74CBEAE8"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Pr>
                <w:rFonts w:ascii="Times New Roman" w:hAnsi="Times New Roman" w:cs="Times New Roman"/>
                <w:sz w:val="22"/>
                <w:szCs w:val="22"/>
              </w:rPr>
              <w:t>0</w:t>
            </w:r>
          </w:p>
        </w:tc>
        <w:tc>
          <w:tcPr>
            <w:tcW w:w="1484" w:type="dxa"/>
            <w:tcBorders>
              <w:top w:val="single" w:sz="4" w:space="0" w:color="auto"/>
              <w:left w:val="single" w:sz="4" w:space="0" w:color="auto"/>
              <w:right w:val="single" w:sz="4" w:space="0" w:color="auto"/>
            </w:tcBorders>
            <w:shd w:val="clear" w:color="auto" w:fill="FFFFFF"/>
            <w:vAlign w:val="bottom"/>
          </w:tcPr>
          <w:p w14:paraId="4DFFBFE4" w14:textId="77777777" w:rsidR="00241981" w:rsidRDefault="00241981" w:rsidP="008E6FE8">
            <w:pPr>
              <w:pStyle w:val="a7"/>
              <w:shd w:val="clear" w:color="auto" w:fill="auto"/>
              <w:spacing w:line="240" w:lineRule="auto"/>
              <w:ind w:firstLine="0"/>
              <w:jc w:val="right"/>
              <w:rPr>
                <w:rFonts w:ascii="Times New Roman" w:hAnsi="Times New Roman" w:cs="Times New Roman"/>
                <w:sz w:val="22"/>
                <w:szCs w:val="22"/>
              </w:rPr>
            </w:pPr>
            <w:r>
              <w:rPr>
                <w:rFonts w:ascii="Times New Roman" w:hAnsi="Times New Roman" w:cs="Times New Roman"/>
                <w:sz w:val="22"/>
                <w:szCs w:val="22"/>
              </w:rPr>
              <w:t>0</w:t>
            </w:r>
          </w:p>
          <w:p w14:paraId="6771602C"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p>
        </w:tc>
      </w:tr>
      <w:tr w:rsidR="00241981" w:rsidRPr="00F6567C" w14:paraId="3BA1A6DE" w14:textId="77777777" w:rsidTr="008E6FE8">
        <w:trPr>
          <w:trHeight w:hRule="exact" w:val="283"/>
          <w:jc w:val="center"/>
        </w:trPr>
        <w:tc>
          <w:tcPr>
            <w:tcW w:w="4066" w:type="dxa"/>
            <w:tcBorders>
              <w:top w:val="single" w:sz="4" w:space="0" w:color="auto"/>
              <w:left w:val="single" w:sz="4" w:space="0" w:color="auto"/>
              <w:bottom w:val="single" w:sz="4" w:space="0" w:color="auto"/>
            </w:tcBorders>
            <w:shd w:val="clear" w:color="auto" w:fill="FFFFFF"/>
            <w:vAlign w:val="bottom"/>
          </w:tcPr>
          <w:p w14:paraId="637BD411" w14:textId="77777777" w:rsidR="00241981" w:rsidRPr="00F6567C" w:rsidRDefault="00241981" w:rsidP="008E6FE8">
            <w:pPr>
              <w:pStyle w:val="a7"/>
              <w:shd w:val="clear" w:color="auto" w:fill="auto"/>
              <w:spacing w:line="240" w:lineRule="auto"/>
              <w:ind w:firstLine="0"/>
              <w:rPr>
                <w:rFonts w:ascii="Times New Roman" w:hAnsi="Times New Roman" w:cs="Times New Roman"/>
                <w:sz w:val="22"/>
                <w:szCs w:val="22"/>
              </w:rPr>
            </w:pPr>
            <w:r w:rsidRPr="00F6567C">
              <w:rPr>
                <w:rFonts w:ascii="Times New Roman" w:hAnsi="Times New Roman" w:cs="Times New Roman"/>
                <w:sz w:val="22"/>
                <w:szCs w:val="22"/>
              </w:rPr>
              <w:t>Аренда имущества</w:t>
            </w:r>
          </w:p>
        </w:tc>
        <w:tc>
          <w:tcPr>
            <w:tcW w:w="1680" w:type="dxa"/>
            <w:tcBorders>
              <w:top w:val="single" w:sz="4" w:space="0" w:color="auto"/>
              <w:left w:val="single" w:sz="4" w:space="0" w:color="auto"/>
              <w:bottom w:val="single" w:sz="4" w:space="0" w:color="auto"/>
            </w:tcBorders>
            <w:shd w:val="clear" w:color="auto" w:fill="FFFFFF"/>
            <w:vAlign w:val="bottom"/>
          </w:tcPr>
          <w:p w14:paraId="208385AA"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sidRPr="00F6567C">
              <w:rPr>
                <w:rFonts w:ascii="Times New Roman" w:hAnsi="Times New Roman" w:cs="Times New Roman"/>
                <w:sz w:val="22"/>
                <w:szCs w:val="22"/>
              </w:rPr>
              <w:t>8 447,0</w:t>
            </w:r>
          </w:p>
        </w:tc>
        <w:tc>
          <w:tcPr>
            <w:tcW w:w="1416" w:type="dxa"/>
            <w:tcBorders>
              <w:top w:val="single" w:sz="4" w:space="0" w:color="auto"/>
              <w:left w:val="single" w:sz="4" w:space="0" w:color="auto"/>
              <w:bottom w:val="single" w:sz="4" w:space="0" w:color="auto"/>
            </w:tcBorders>
            <w:shd w:val="clear" w:color="auto" w:fill="FFFFFF"/>
            <w:vAlign w:val="bottom"/>
          </w:tcPr>
          <w:p w14:paraId="70AB9D67"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Pr>
                <w:rFonts w:ascii="Times New Roman" w:hAnsi="Times New Roman" w:cs="Times New Roman"/>
                <w:sz w:val="22"/>
                <w:szCs w:val="22"/>
              </w:rPr>
              <w:t>15 112,0</w:t>
            </w:r>
          </w:p>
        </w:tc>
        <w:tc>
          <w:tcPr>
            <w:tcW w:w="1555" w:type="dxa"/>
            <w:tcBorders>
              <w:top w:val="single" w:sz="4" w:space="0" w:color="auto"/>
              <w:left w:val="single" w:sz="4" w:space="0" w:color="auto"/>
              <w:bottom w:val="single" w:sz="4" w:space="0" w:color="auto"/>
            </w:tcBorders>
            <w:shd w:val="clear" w:color="auto" w:fill="FFFFFF"/>
            <w:vAlign w:val="bottom"/>
          </w:tcPr>
          <w:p w14:paraId="02C25FAC"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Pr>
                <w:rFonts w:ascii="Times New Roman" w:hAnsi="Times New Roman" w:cs="Times New Roman"/>
                <w:sz w:val="22"/>
                <w:szCs w:val="22"/>
              </w:rPr>
              <w:t>6 665,0</w:t>
            </w:r>
          </w:p>
        </w:tc>
        <w:tc>
          <w:tcPr>
            <w:tcW w:w="1484" w:type="dxa"/>
            <w:tcBorders>
              <w:top w:val="single" w:sz="4" w:space="0" w:color="auto"/>
              <w:left w:val="single" w:sz="4" w:space="0" w:color="auto"/>
              <w:bottom w:val="single" w:sz="4" w:space="0" w:color="auto"/>
              <w:right w:val="single" w:sz="4" w:space="0" w:color="auto"/>
            </w:tcBorders>
            <w:shd w:val="clear" w:color="auto" w:fill="FFFFFF"/>
            <w:vAlign w:val="bottom"/>
          </w:tcPr>
          <w:p w14:paraId="75DD08A5"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Pr>
                <w:rFonts w:ascii="Times New Roman" w:hAnsi="Times New Roman" w:cs="Times New Roman"/>
                <w:sz w:val="22"/>
                <w:szCs w:val="22"/>
              </w:rPr>
              <w:t>179</w:t>
            </w:r>
          </w:p>
        </w:tc>
      </w:tr>
      <w:tr w:rsidR="00241981" w:rsidRPr="00F6567C" w14:paraId="70B6B6C5" w14:textId="77777777" w:rsidTr="008E6FE8">
        <w:trPr>
          <w:trHeight w:hRule="exact" w:val="293"/>
          <w:jc w:val="center"/>
        </w:trPr>
        <w:tc>
          <w:tcPr>
            <w:tcW w:w="4066" w:type="dxa"/>
            <w:tcBorders>
              <w:top w:val="single" w:sz="4" w:space="0" w:color="auto"/>
              <w:left w:val="single" w:sz="4" w:space="0" w:color="auto"/>
              <w:bottom w:val="single" w:sz="4" w:space="0" w:color="auto"/>
            </w:tcBorders>
            <w:shd w:val="clear" w:color="auto" w:fill="FFFFFF"/>
            <w:vAlign w:val="bottom"/>
          </w:tcPr>
          <w:p w14:paraId="438B660B" w14:textId="77777777" w:rsidR="00241981" w:rsidRPr="00F6567C" w:rsidRDefault="00241981" w:rsidP="008E6FE8">
            <w:pPr>
              <w:pStyle w:val="a7"/>
              <w:shd w:val="clear" w:color="auto" w:fill="auto"/>
              <w:spacing w:line="240" w:lineRule="auto"/>
              <w:ind w:firstLine="0"/>
              <w:rPr>
                <w:rFonts w:ascii="Times New Roman" w:hAnsi="Times New Roman" w:cs="Times New Roman"/>
                <w:sz w:val="22"/>
                <w:szCs w:val="22"/>
              </w:rPr>
            </w:pPr>
            <w:r w:rsidRPr="00F6567C">
              <w:rPr>
                <w:rFonts w:ascii="Times New Roman" w:hAnsi="Times New Roman" w:cs="Times New Roman"/>
                <w:sz w:val="22"/>
                <w:szCs w:val="22"/>
              </w:rPr>
              <w:t>Доходы от платы за наем</w:t>
            </w:r>
          </w:p>
        </w:tc>
        <w:tc>
          <w:tcPr>
            <w:tcW w:w="1680" w:type="dxa"/>
            <w:tcBorders>
              <w:top w:val="single" w:sz="4" w:space="0" w:color="auto"/>
              <w:left w:val="single" w:sz="4" w:space="0" w:color="auto"/>
              <w:bottom w:val="single" w:sz="4" w:space="0" w:color="auto"/>
            </w:tcBorders>
            <w:shd w:val="clear" w:color="auto" w:fill="FFFFFF"/>
            <w:vAlign w:val="bottom"/>
          </w:tcPr>
          <w:p w14:paraId="55D69434"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sidRPr="00F6567C">
              <w:rPr>
                <w:rFonts w:ascii="Times New Roman" w:hAnsi="Times New Roman" w:cs="Times New Roman"/>
                <w:sz w:val="22"/>
                <w:szCs w:val="22"/>
              </w:rPr>
              <w:t>9 379,0</w:t>
            </w:r>
          </w:p>
        </w:tc>
        <w:tc>
          <w:tcPr>
            <w:tcW w:w="1416" w:type="dxa"/>
            <w:tcBorders>
              <w:top w:val="single" w:sz="4" w:space="0" w:color="auto"/>
              <w:left w:val="single" w:sz="4" w:space="0" w:color="auto"/>
              <w:bottom w:val="single" w:sz="4" w:space="0" w:color="auto"/>
            </w:tcBorders>
            <w:shd w:val="clear" w:color="auto" w:fill="FFFFFF"/>
            <w:vAlign w:val="bottom"/>
          </w:tcPr>
          <w:p w14:paraId="2400716C"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Pr>
                <w:rFonts w:ascii="Times New Roman" w:hAnsi="Times New Roman" w:cs="Times New Roman"/>
                <w:sz w:val="22"/>
                <w:szCs w:val="22"/>
              </w:rPr>
              <w:t>9 085,0</w:t>
            </w:r>
          </w:p>
        </w:tc>
        <w:tc>
          <w:tcPr>
            <w:tcW w:w="1555" w:type="dxa"/>
            <w:tcBorders>
              <w:top w:val="single" w:sz="4" w:space="0" w:color="auto"/>
              <w:left w:val="single" w:sz="4" w:space="0" w:color="auto"/>
              <w:bottom w:val="single" w:sz="4" w:space="0" w:color="auto"/>
            </w:tcBorders>
            <w:shd w:val="clear" w:color="auto" w:fill="FFFFFF"/>
            <w:vAlign w:val="bottom"/>
          </w:tcPr>
          <w:p w14:paraId="400C109B"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Pr>
                <w:rFonts w:ascii="Times New Roman" w:hAnsi="Times New Roman" w:cs="Times New Roman"/>
                <w:sz w:val="22"/>
                <w:szCs w:val="22"/>
              </w:rPr>
              <w:t>-294,0</w:t>
            </w:r>
          </w:p>
        </w:tc>
        <w:tc>
          <w:tcPr>
            <w:tcW w:w="1484" w:type="dxa"/>
            <w:tcBorders>
              <w:top w:val="single" w:sz="4" w:space="0" w:color="auto"/>
              <w:left w:val="single" w:sz="4" w:space="0" w:color="auto"/>
              <w:bottom w:val="single" w:sz="4" w:space="0" w:color="auto"/>
              <w:right w:val="single" w:sz="4" w:space="0" w:color="auto"/>
            </w:tcBorders>
            <w:shd w:val="clear" w:color="auto" w:fill="FFFFFF"/>
            <w:vAlign w:val="bottom"/>
          </w:tcPr>
          <w:p w14:paraId="29E5D204" w14:textId="77777777" w:rsidR="00241981" w:rsidRPr="00F6567C" w:rsidRDefault="00241981" w:rsidP="008E6FE8">
            <w:pPr>
              <w:pStyle w:val="a7"/>
              <w:shd w:val="clear" w:color="auto" w:fill="auto"/>
              <w:spacing w:line="240" w:lineRule="auto"/>
              <w:ind w:firstLine="0"/>
              <w:jc w:val="right"/>
              <w:rPr>
                <w:rFonts w:ascii="Times New Roman" w:hAnsi="Times New Roman" w:cs="Times New Roman"/>
                <w:sz w:val="22"/>
                <w:szCs w:val="22"/>
              </w:rPr>
            </w:pPr>
            <w:r w:rsidRPr="00F6567C">
              <w:rPr>
                <w:rFonts w:ascii="Times New Roman" w:hAnsi="Times New Roman" w:cs="Times New Roman"/>
                <w:sz w:val="22"/>
                <w:szCs w:val="22"/>
              </w:rPr>
              <w:t>9</w:t>
            </w:r>
            <w:r>
              <w:rPr>
                <w:rFonts w:ascii="Times New Roman" w:hAnsi="Times New Roman" w:cs="Times New Roman"/>
                <w:sz w:val="22"/>
                <w:szCs w:val="22"/>
              </w:rPr>
              <w:t>7</w:t>
            </w:r>
          </w:p>
        </w:tc>
      </w:tr>
    </w:tbl>
    <w:p w14:paraId="3B8F43A2" w14:textId="77777777" w:rsidR="00797B81" w:rsidRDefault="00797B81" w:rsidP="00241981">
      <w:pPr>
        <w:tabs>
          <w:tab w:val="left" w:pos="360"/>
          <w:tab w:val="left" w:pos="1080"/>
          <w:tab w:val="left" w:pos="1418"/>
          <w:tab w:val="left" w:pos="1560"/>
        </w:tabs>
        <w:ind w:firstLine="720"/>
        <w:jc w:val="both"/>
        <w:rPr>
          <w:sz w:val="28"/>
          <w:szCs w:val="28"/>
        </w:rPr>
      </w:pPr>
    </w:p>
    <w:p w14:paraId="2C8EA32C" w14:textId="77777777" w:rsidR="00241981" w:rsidRPr="008C498E" w:rsidRDefault="00241981" w:rsidP="00241981">
      <w:pPr>
        <w:tabs>
          <w:tab w:val="left" w:pos="360"/>
          <w:tab w:val="left" w:pos="1080"/>
          <w:tab w:val="left" w:pos="1418"/>
          <w:tab w:val="left" w:pos="1560"/>
        </w:tabs>
        <w:ind w:firstLine="720"/>
        <w:jc w:val="both"/>
        <w:rPr>
          <w:sz w:val="28"/>
          <w:szCs w:val="28"/>
        </w:rPr>
      </w:pPr>
      <w:r w:rsidRPr="008C498E">
        <w:rPr>
          <w:sz w:val="28"/>
          <w:szCs w:val="28"/>
        </w:rPr>
        <w:t>По состоянию на 01.07.2023 недоимка в бюджет города по неналоговым доходам сложилась в размере 40 078 тыс. руб., по сравнению с началом года произошло увеличение на 12% или 4 393,0 тыс. руб., в основном за счет доходов, получаемых в виде арендной платы от использования имущества, находящегося в собственности городских округов – 2 196,0 тыс. руб. в связи с задолженностью ПАО ООО</w:t>
      </w:r>
      <w:r w:rsidRPr="008C498E">
        <w:rPr>
          <w:sz w:val="28"/>
          <w:szCs w:val="28"/>
          <w:lang w:val="en-US"/>
        </w:rPr>
        <w:t> </w:t>
      </w:r>
      <w:r w:rsidRPr="008C498E">
        <w:rPr>
          <w:sz w:val="28"/>
          <w:szCs w:val="28"/>
        </w:rPr>
        <w:t>«Байкальская энергетическая компания».</w:t>
      </w:r>
    </w:p>
    <w:p w14:paraId="77168F58" w14:textId="77777777" w:rsidR="00241981" w:rsidRPr="008C3BC4" w:rsidRDefault="00241981" w:rsidP="00241981">
      <w:pPr>
        <w:tabs>
          <w:tab w:val="left" w:pos="360"/>
          <w:tab w:val="left" w:pos="1080"/>
          <w:tab w:val="left" w:pos="1418"/>
          <w:tab w:val="left" w:pos="1560"/>
        </w:tabs>
        <w:ind w:firstLine="720"/>
        <w:jc w:val="both"/>
        <w:rPr>
          <w:sz w:val="28"/>
          <w:szCs w:val="28"/>
        </w:rPr>
      </w:pPr>
      <w:r w:rsidRPr="008C3BC4">
        <w:rPr>
          <w:sz w:val="28"/>
          <w:szCs w:val="28"/>
        </w:rPr>
        <w:t xml:space="preserve">Основными дебиторами бюджета города являются: </w:t>
      </w:r>
    </w:p>
    <w:p w14:paraId="3786244C" w14:textId="77777777" w:rsidR="00241981" w:rsidRPr="008C3BC4" w:rsidRDefault="00241981" w:rsidP="00241981">
      <w:pPr>
        <w:tabs>
          <w:tab w:val="left" w:pos="360"/>
          <w:tab w:val="left" w:pos="1080"/>
          <w:tab w:val="left" w:pos="1418"/>
          <w:tab w:val="left" w:pos="1560"/>
        </w:tabs>
        <w:ind w:firstLine="720"/>
        <w:jc w:val="both"/>
        <w:rPr>
          <w:sz w:val="28"/>
          <w:szCs w:val="28"/>
        </w:rPr>
      </w:pPr>
      <w:r w:rsidRPr="008C3BC4">
        <w:rPr>
          <w:sz w:val="28"/>
          <w:szCs w:val="28"/>
        </w:rPr>
        <w:t>ОАО «БЭК» - 8 052,4 тыс. руб.;</w:t>
      </w:r>
    </w:p>
    <w:p w14:paraId="302B3EDE" w14:textId="77777777" w:rsidR="00241981" w:rsidRDefault="00241981" w:rsidP="00241981">
      <w:pPr>
        <w:tabs>
          <w:tab w:val="left" w:pos="360"/>
          <w:tab w:val="left" w:pos="1080"/>
          <w:tab w:val="left" w:pos="1418"/>
          <w:tab w:val="left" w:pos="1560"/>
        </w:tabs>
        <w:ind w:firstLine="720"/>
        <w:jc w:val="both"/>
        <w:rPr>
          <w:sz w:val="28"/>
          <w:szCs w:val="28"/>
        </w:rPr>
      </w:pPr>
      <w:r w:rsidRPr="008C3BC4">
        <w:rPr>
          <w:sz w:val="28"/>
          <w:szCs w:val="28"/>
        </w:rPr>
        <w:t>МУП «Сервисный центр» - 5 762,6 тыс. руб.;</w:t>
      </w:r>
    </w:p>
    <w:p w14:paraId="06179A87" w14:textId="77777777" w:rsidR="00241981" w:rsidRPr="008C3BC4" w:rsidRDefault="00241981" w:rsidP="00241981">
      <w:pPr>
        <w:tabs>
          <w:tab w:val="left" w:pos="360"/>
          <w:tab w:val="left" w:pos="1080"/>
          <w:tab w:val="left" w:pos="1418"/>
          <w:tab w:val="left" w:pos="1560"/>
        </w:tabs>
        <w:ind w:firstLine="720"/>
        <w:jc w:val="both"/>
        <w:rPr>
          <w:sz w:val="28"/>
          <w:szCs w:val="28"/>
        </w:rPr>
      </w:pPr>
      <w:r>
        <w:rPr>
          <w:sz w:val="28"/>
          <w:szCs w:val="28"/>
        </w:rPr>
        <w:t>ООО «</w:t>
      </w:r>
      <w:proofErr w:type="spellStart"/>
      <w:r>
        <w:rPr>
          <w:sz w:val="28"/>
          <w:szCs w:val="28"/>
        </w:rPr>
        <w:t>Аквасервис</w:t>
      </w:r>
      <w:proofErr w:type="spellEnd"/>
      <w:r>
        <w:rPr>
          <w:sz w:val="28"/>
          <w:szCs w:val="28"/>
        </w:rPr>
        <w:t>» - 2 621,5 тыс. руб.;</w:t>
      </w:r>
    </w:p>
    <w:p w14:paraId="528FD248" w14:textId="77777777" w:rsidR="00241981" w:rsidRDefault="00241981" w:rsidP="00241981">
      <w:pPr>
        <w:tabs>
          <w:tab w:val="left" w:pos="360"/>
          <w:tab w:val="left" w:pos="1080"/>
          <w:tab w:val="left" w:pos="1418"/>
          <w:tab w:val="left" w:pos="1560"/>
        </w:tabs>
        <w:ind w:firstLine="720"/>
        <w:jc w:val="both"/>
        <w:rPr>
          <w:sz w:val="28"/>
          <w:szCs w:val="28"/>
        </w:rPr>
      </w:pPr>
      <w:r w:rsidRPr="008C3BC4">
        <w:rPr>
          <w:sz w:val="28"/>
          <w:szCs w:val="28"/>
        </w:rPr>
        <w:t>ООО УК «Альтернатива» - 2 519,6 тыс. руб.</w:t>
      </w:r>
    </w:p>
    <w:p w14:paraId="7282F88F" w14:textId="008D0502" w:rsidR="00241981" w:rsidRPr="002A7DF4" w:rsidRDefault="00241981" w:rsidP="00241981">
      <w:pPr>
        <w:tabs>
          <w:tab w:val="left" w:pos="360"/>
          <w:tab w:val="left" w:pos="1080"/>
          <w:tab w:val="left" w:pos="1418"/>
          <w:tab w:val="left" w:pos="1560"/>
        </w:tabs>
        <w:ind w:firstLine="720"/>
        <w:jc w:val="both"/>
        <w:rPr>
          <w:sz w:val="28"/>
          <w:szCs w:val="28"/>
        </w:rPr>
      </w:pPr>
      <w:r w:rsidRPr="002A7DF4">
        <w:rPr>
          <w:sz w:val="28"/>
          <w:szCs w:val="28"/>
        </w:rPr>
        <w:t>Общая сумма просроченной задолженности по основным дебиторам составляет 19</w:t>
      </w:r>
      <w:r w:rsidR="00797B81">
        <w:rPr>
          <w:sz w:val="28"/>
          <w:szCs w:val="28"/>
        </w:rPr>
        <w:t> </w:t>
      </w:r>
      <w:r w:rsidRPr="002A7DF4">
        <w:rPr>
          <w:sz w:val="28"/>
          <w:szCs w:val="28"/>
        </w:rPr>
        <w:t>728,5 тыс. руб., или 46,8%от суммы просроченной задолженности.</w:t>
      </w:r>
    </w:p>
    <w:p w14:paraId="25866F13" w14:textId="33713964" w:rsidR="00241981" w:rsidRDefault="00241981" w:rsidP="00241981">
      <w:pPr>
        <w:tabs>
          <w:tab w:val="left" w:pos="360"/>
          <w:tab w:val="left" w:pos="1080"/>
          <w:tab w:val="left" w:pos="1418"/>
          <w:tab w:val="left" w:pos="1560"/>
        </w:tabs>
        <w:ind w:firstLine="720"/>
        <w:jc w:val="both"/>
        <w:rPr>
          <w:sz w:val="28"/>
          <w:szCs w:val="28"/>
        </w:rPr>
      </w:pPr>
      <w:r w:rsidRPr="00741FEF">
        <w:rPr>
          <w:sz w:val="28"/>
          <w:szCs w:val="28"/>
        </w:rPr>
        <w:t>Комитетом по управлению муниципальным имуществом проводится постоянная работа с целью взыскания задолженности: за 1 полугодие в рамках досудебного урегулирования задолженности было направлено 67 претензий на общую сумму 13,8</w:t>
      </w:r>
      <w:r w:rsidR="00797B81">
        <w:rPr>
          <w:sz w:val="28"/>
          <w:szCs w:val="28"/>
        </w:rPr>
        <w:t> </w:t>
      </w:r>
      <w:r w:rsidRPr="00741FEF">
        <w:rPr>
          <w:sz w:val="28"/>
          <w:szCs w:val="28"/>
        </w:rPr>
        <w:t>млн. руб., оформлено и направлено в юридический отдел 8 пакетов документов для оформления искового заявления в суд о взыскании задолженности на общую сумму 3,6</w:t>
      </w:r>
      <w:r w:rsidR="00797B81">
        <w:rPr>
          <w:sz w:val="28"/>
          <w:szCs w:val="28"/>
        </w:rPr>
        <w:t> </w:t>
      </w:r>
      <w:r w:rsidRPr="00741FEF">
        <w:rPr>
          <w:sz w:val="28"/>
          <w:szCs w:val="28"/>
        </w:rPr>
        <w:t>млн. руб., 7 судебных приказов направлено в Усольский районный отдел судебных приставов УФССП России по Иркутской области на сумму 2,3 млн. руб., в рамках претензионной досудебной работы за 2023 год поступило 3,2 млн. руб.</w:t>
      </w:r>
    </w:p>
    <w:p w14:paraId="315FFFC0" w14:textId="77777777" w:rsidR="00241981" w:rsidRDefault="00241981" w:rsidP="00241981">
      <w:pPr>
        <w:tabs>
          <w:tab w:val="left" w:pos="360"/>
          <w:tab w:val="left" w:pos="1080"/>
          <w:tab w:val="left" w:pos="1418"/>
          <w:tab w:val="left" w:pos="1560"/>
        </w:tabs>
        <w:ind w:firstLine="720"/>
        <w:jc w:val="both"/>
        <w:rPr>
          <w:sz w:val="28"/>
          <w:szCs w:val="28"/>
        </w:rPr>
      </w:pPr>
    </w:p>
    <w:p w14:paraId="4AE3260A" w14:textId="77777777" w:rsidR="00241981" w:rsidRPr="0051433E" w:rsidRDefault="00241981" w:rsidP="00241981">
      <w:pPr>
        <w:pStyle w:val="a3"/>
        <w:numPr>
          <w:ilvl w:val="0"/>
          <w:numId w:val="1"/>
        </w:numPr>
        <w:tabs>
          <w:tab w:val="left" w:pos="360"/>
          <w:tab w:val="left" w:pos="1134"/>
          <w:tab w:val="left" w:pos="1560"/>
        </w:tabs>
        <w:ind w:left="0" w:firstLine="709"/>
        <w:jc w:val="both"/>
        <w:rPr>
          <w:b/>
          <w:bCs/>
          <w:sz w:val="28"/>
          <w:szCs w:val="28"/>
        </w:rPr>
      </w:pPr>
      <w:bookmarkStart w:id="0" w:name="_Hlk140674438"/>
      <w:r w:rsidRPr="0051433E">
        <w:rPr>
          <w:b/>
          <w:bCs/>
          <w:sz w:val="28"/>
          <w:szCs w:val="28"/>
        </w:rPr>
        <w:lastRenderedPageBreak/>
        <w:t>Резервы в планировании и исполнении доходов бюджета города, анализ объемов поступлений, неучтенных в прогнозе</w:t>
      </w:r>
    </w:p>
    <w:p w14:paraId="07373DCE" w14:textId="77777777" w:rsidR="00241981" w:rsidRDefault="00241981" w:rsidP="00241981">
      <w:pPr>
        <w:tabs>
          <w:tab w:val="left" w:pos="360"/>
          <w:tab w:val="left" w:pos="1418"/>
          <w:tab w:val="left" w:pos="1560"/>
        </w:tabs>
        <w:ind w:firstLine="720"/>
        <w:jc w:val="both"/>
        <w:rPr>
          <w:b/>
          <w:bCs/>
          <w:sz w:val="28"/>
          <w:szCs w:val="28"/>
        </w:rPr>
      </w:pPr>
    </w:p>
    <w:p w14:paraId="6D4AB816" w14:textId="77777777" w:rsidR="00241981" w:rsidRDefault="00241981" w:rsidP="00241981">
      <w:pPr>
        <w:tabs>
          <w:tab w:val="left" w:pos="360"/>
          <w:tab w:val="left" w:pos="900"/>
        </w:tabs>
        <w:ind w:firstLine="720"/>
        <w:jc w:val="both"/>
        <w:rPr>
          <w:sz w:val="28"/>
          <w:szCs w:val="28"/>
        </w:rPr>
      </w:pPr>
      <w:r>
        <w:rPr>
          <w:sz w:val="28"/>
          <w:szCs w:val="28"/>
        </w:rPr>
        <w:t>В настоящее время направлены запросы в адрес ГАДБ бюджета города об актуализации прогноза поступлений в бюджет города Усолье-Сибирское в 2023 году. По результатам анализа представленной информации будет сформирована оценка ожидаемых поступлений и планируется соответственно скорректировать доходную часть бюджета (август 2023). На данный момент р</w:t>
      </w:r>
      <w:r w:rsidRPr="00E27402">
        <w:rPr>
          <w:sz w:val="28"/>
          <w:szCs w:val="28"/>
        </w:rPr>
        <w:t>езерв</w:t>
      </w:r>
      <w:r>
        <w:rPr>
          <w:sz w:val="28"/>
          <w:szCs w:val="28"/>
        </w:rPr>
        <w:t>ом</w:t>
      </w:r>
      <w:r w:rsidRPr="00E27402">
        <w:rPr>
          <w:sz w:val="28"/>
          <w:szCs w:val="28"/>
        </w:rPr>
        <w:t xml:space="preserve"> в планировании и исполнении доходов бюджета города </w:t>
      </w:r>
      <w:r>
        <w:rPr>
          <w:sz w:val="28"/>
          <w:szCs w:val="28"/>
        </w:rPr>
        <w:t>могут быть лишь д</w:t>
      </w:r>
      <w:r w:rsidRPr="006C6AED">
        <w:rPr>
          <w:sz w:val="28"/>
          <w:szCs w:val="28"/>
        </w:rPr>
        <w:t xml:space="preserve">оходы от реализации муниципального имущества </w:t>
      </w:r>
      <w:r>
        <w:rPr>
          <w:sz w:val="28"/>
          <w:szCs w:val="28"/>
        </w:rPr>
        <w:t>неучтенные в бюджете по сравнению с прогнозным планом приватизации (+8 237,8 тыс. руб.).</w:t>
      </w:r>
    </w:p>
    <w:p w14:paraId="6685234B" w14:textId="77777777" w:rsidR="00241981" w:rsidRPr="0051433E" w:rsidRDefault="00241981" w:rsidP="00241981">
      <w:pPr>
        <w:tabs>
          <w:tab w:val="left" w:pos="360"/>
          <w:tab w:val="left" w:pos="1418"/>
          <w:tab w:val="left" w:pos="1560"/>
        </w:tabs>
        <w:ind w:firstLine="720"/>
        <w:jc w:val="both"/>
        <w:rPr>
          <w:b/>
          <w:bCs/>
          <w:sz w:val="28"/>
          <w:szCs w:val="28"/>
        </w:rPr>
      </w:pPr>
    </w:p>
    <w:p w14:paraId="1CA7E577" w14:textId="77777777" w:rsidR="00241981" w:rsidRPr="0051433E" w:rsidRDefault="00241981" w:rsidP="00241981">
      <w:pPr>
        <w:pStyle w:val="a3"/>
        <w:numPr>
          <w:ilvl w:val="0"/>
          <w:numId w:val="1"/>
        </w:numPr>
        <w:tabs>
          <w:tab w:val="left" w:pos="360"/>
          <w:tab w:val="left" w:pos="1134"/>
          <w:tab w:val="left" w:pos="1560"/>
        </w:tabs>
        <w:ind w:left="0" w:firstLine="709"/>
        <w:jc w:val="both"/>
        <w:rPr>
          <w:b/>
          <w:bCs/>
          <w:sz w:val="28"/>
          <w:szCs w:val="28"/>
        </w:rPr>
      </w:pPr>
      <w:r w:rsidRPr="0051433E">
        <w:rPr>
          <w:b/>
          <w:bCs/>
          <w:sz w:val="28"/>
          <w:szCs w:val="28"/>
        </w:rPr>
        <w:t>Качество администрирования доходов бюджета города, анализ их поступлений в разрезе администраторов доходов бюджета города.</w:t>
      </w:r>
    </w:p>
    <w:p w14:paraId="701ACB50" w14:textId="77777777" w:rsidR="00241981" w:rsidRPr="0051433E" w:rsidRDefault="00241981" w:rsidP="00241981">
      <w:pPr>
        <w:tabs>
          <w:tab w:val="left" w:pos="360"/>
          <w:tab w:val="left" w:pos="1418"/>
          <w:tab w:val="left" w:pos="1560"/>
        </w:tabs>
        <w:ind w:firstLine="720"/>
        <w:jc w:val="both"/>
        <w:rPr>
          <w:b/>
          <w:bCs/>
          <w:sz w:val="28"/>
          <w:szCs w:val="28"/>
        </w:rPr>
      </w:pPr>
    </w:p>
    <w:p w14:paraId="4EF6A809" w14:textId="77777777" w:rsidR="00241981" w:rsidRPr="0051433E" w:rsidRDefault="00241981" w:rsidP="00241981">
      <w:pPr>
        <w:tabs>
          <w:tab w:val="left" w:pos="360"/>
          <w:tab w:val="left" w:pos="1418"/>
          <w:tab w:val="left" w:pos="1560"/>
        </w:tabs>
        <w:ind w:firstLine="720"/>
        <w:jc w:val="both"/>
        <w:rPr>
          <w:sz w:val="28"/>
          <w:szCs w:val="28"/>
        </w:rPr>
      </w:pPr>
      <w:r w:rsidRPr="0051433E">
        <w:rPr>
          <w:sz w:val="28"/>
          <w:szCs w:val="28"/>
        </w:rPr>
        <w:t>В целях обеспечения бесперебойного зачисления доходов в бюджет города администраторами доходов и финансовым органом разрабатываются и ведутся ряд документов:</w:t>
      </w:r>
    </w:p>
    <w:p w14:paraId="6799315E" w14:textId="77777777" w:rsidR="00241981" w:rsidRPr="0051433E" w:rsidRDefault="00241981" w:rsidP="00241981">
      <w:pPr>
        <w:tabs>
          <w:tab w:val="left" w:pos="360"/>
          <w:tab w:val="left" w:pos="1418"/>
          <w:tab w:val="left" w:pos="1560"/>
        </w:tabs>
        <w:ind w:firstLine="720"/>
        <w:jc w:val="both"/>
        <w:rPr>
          <w:sz w:val="28"/>
          <w:szCs w:val="28"/>
        </w:rPr>
      </w:pPr>
      <w:r w:rsidRPr="0051433E">
        <w:rPr>
          <w:sz w:val="28"/>
          <w:szCs w:val="28"/>
        </w:rPr>
        <w:t>Перечень главных администраторов доходов, перечень главных администраторов источников финансирования дефицита бюджета (закрепляются коды доходов за ГАДБ согласно их полномочиям),</w:t>
      </w:r>
    </w:p>
    <w:p w14:paraId="7B07C3A7" w14:textId="77777777" w:rsidR="00241981" w:rsidRPr="0051433E" w:rsidRDefault="00241981" w:rsidP="00241981">
      <w:pPr>
        <w:tabs>
          <w:tab w:val="left" w:pos="360"/>
          <w:tab w:val="left" w:pos="1418"/>
          <w:tab w:val="left" w:pos="1560"/>
        </w:tabs>
        <w:ind w:firstLine="720"/>
        <w:jc w:val="both"/>
        <w:rPr>
          <w:sz w:val="28"/>
          <w:szCs w:val="28"/>
        </w:rPr>
      </w:pPr>
      <w:r w:rsidRPr="0051433E">
        <w:rPr>
          <w:sz w:val="28"/>
          <w:szCs w:val="28"/>
        </w:rPr>
        <w:t>Перечень подвидов доходов бюджета города (дополнительная детализация кодов доходов в целях аналитического учета),</w:t>
      </w:r>
    </w:p>
    <w:p w14:paraId="73E9DC12" w14:textId="77777777" w:rsidR="00241981" w:rsidRPr="0051433E" w:rsidRDefault="00241981" w:rsidP="00241981">
      <w:pPr>
        <w:tabs>
          <w:tab w:val="left" w:pos="360"/>
          <w:tab w:val="left" w:pos="1418"/>
          <w:tab w:val="left" w:pos="1560"/>
        </w:tabs>
        <w:ind w:firstLine="720"/>
        <w:jc w:val="both"/>
        <w:rPr>
          <w:sz w:val="28"/>
          <w:szCs w:val="28"/>
        </w:rPr>
      </w:pPr>
      <w:r w:rsidRPr="0051433E">
        <w:rPr>
          <w:sz w:val="28"/>
          <w:szCs w:val="28"/>
        </w:rPr>
        <w:t>Дополнительный классификатор «Тип средств» (детализация субсидий, субвенций и иных МБТ по уровням бюджетов и по направлениям расходования).</w:t>
      </w:r>
    </w:p>
    <w:p w14:paraId="6DAC88DC" w14:textId="77777777" w:rsidR="00241981" w:rsidRDefault="00241981" w:rsidP="00241981">
      <w:pPr>
        <w:tabs>
          <w:tab w:val="left" w:pos="360"/>
          <w:tab w:val="left" w:pos="1418"/>
          <w:tab w:val="left" w:pos="1560"/>
        </w:tabs>
        <w:ind w:firstLine="709"/>
        <w:jc w:val="both"/>
        <w:rPr>
          <w:sz w:val="28"/>
          <w:szCs w:val="28"/>
        </w:rPr>
      </w:pPr>
      <w:r>
        <w:rPr>
          <w:sz w:val="28"/>
          <w:szCs w:val="28"/>
        </w:rPr>
        <w:t xml:space="preserve">Комитетом по финансам осуществляется привязка </w:t>
      </w:r>
      <w:r w:rsidRPr="00F41033">
        <w:rPr>
          <w:sz w:val="28"/>
          <w:szCs w:val="28"/>
        </w:rPr>
        <w:t>кодов целей, присваиваемых министерством финансов Иркутской области межбюджетным трансфертам, предоставляемым из областного бюджета городу Усолье-Сибирское в форме субсидий, субвенций и иных межбюджетных трансфертов, имеющих целевое назначение, полномочия получателя средств областного бюджета по перечислению которых в 2023</w:t>
      </w:r>
      <w:r>
        <w:rPr>
          <w:sz w:val="28"/>
          <w:szCs w:val="28"/>
        </w:rPr>
        <w:t> </w:t>
      </w:r>
      <w:r w:rsidRPr="00F41033">
        <w:rPr>
          <w:sz w:val="28"/>
          <w:szCs w:val="28"/>
        </w:rPr>
        <w:t>году вправе осуществлять Управление Федерального казначейства по Иркутской области в целях</w:t>
      </w:r>
      <w:r>
        <w:rPr>
          <w:sz w:val="28"/>
          <w:szCs w:val="28"/>
        </w:rPr>
        <w:t xml:space="preserve"> своевременного получения доходов в виде межбюджетных трансфертов на основании произведенных расходов за счет областного (федерального) бюджета.</w:t>
      </w:r>
    </w:p>
    <w:p w14:paraId="0F0B5689" w14:textId="77777777" w:rsidR="00241981" w:rsidRDefault="00241981" w:rsidP="00241981">
      <w:pPr>
        <w:tabs>
          <w:tab w:val="left" w:pos="360"/>
          <w:tab w:val="left" w:pos="1418"/>
          <w:tab w:val="left" w:pos="1560"/>
        </w:tabs>
        <w:ind w:firstLine="709"/>
        <w:jc w:val="both"/>
        <w:rPr>
          <w:sz w:val="28"/>
          <w:szCs w:val="28"/>
        </w:rPr>
      </w:pPr>
      <w:r w:rsidRPr="0051433E">
        <w:rPr>
          <w:sz w:val="28"/>
          <w:szCs w:val="28"/>
        </w:rPr>
        <w:t xml:space="preserve">После каждого внесения изменений в бюджет города вносятся соответствующие изменения </w:t>
      </w:r>
      <w:r>
        <w:rPr>
          <w:sz w:val="28"/>
          <w:szCs w:val="28"/>
        </w:rPr>
        <w:t xml:space="preserve">в </w:t>
      </w:r>
      <w:r w:rsidRPr="0051433E">
        <w:rPr>
          <w:sz w:val="28"/>
          <w:szCs w:val="28"/>
        </w:rPr>
        <w:t>кассовый план бюджета города. Ежемесячно осуществляется оперативное составление кассового прогноза на предстоящий месяц. Кроме того, ведется учет уведомлений о предоставлении субсидии, субвенции, иного межбюджетного трансферта, имеющего целевое назначение в</w:t>
      </w:r>
      <w:r>
        <w:rPr>
          <w:sz w:val="28"/>
          <w:szCs w:val="28"/>
        </w:rPr>
        <w:t xml:space="preserve"> целях оперативной корректировки сводной бюджетной росписи и возможности расходовать бюджетные средства.</w:t>
      </w:r>
    </w:p>
    <w:p w14:paraId="41038DED" w14:textId="77777777" w:rsidR="00241981" w:rsidRDefault="00241981" w:rsidP="00241981">
      <w:pPr>
        <w:tabs>
          <w:tab w:val="left" w:pos="360"/>
          <w:tab w:val="left" w:pos="1418"/>
          <w:tab w:val="left" w:pos="1560"/>
        </w:tabs>
        <w:ind w:firstLine="720"/>
        <w:jc w:val="both"/>
        <w:rPr>
          <w:sz w:val="28"/>
          <w:szCs w:val="28"/>
        </w:rPr>
      </w:pPr>
      <w:r w:rsidRPr="006A61F6">
        <w:rPr>
          <w:sz w:val="28"/>
          <w:szCs w:val="28"/>
        </w:rPr>
        <w:t xml:space="preserve">Структура поступления налоговых и неналоговых доходов за </w:t>
      </w:r>
      <w:r>
        <w:rPr>
          <w:sz w:val="28"/>
          <w:szCs w:val="28"/>
        </w:rPr>
        <w:t xml:space="preserve">1 полугодие 2023 года </w:t>
      </w:r>
      <w:r w:rsidRPr="006A61F6">
        <w:rPr>
          <w:sz w:val="28"/>
          <w:szCs w:val="28"/>
        </w:rPr>
        <w:t>в разрезе администраторов сложилась следующим образом:</w:t>
      </w:r>
      <w:r>
        <w:rPr>
          <w:sz w:val="28"/>
          <w:szCs w:val="28"/>
        </w:rPr>
        <w:t xml:space="preserve"> </w:t>
      </w:r>
    </w:p>
    <w:p w14:paraId="19B3857A" w14:textId="77777777" w:rsidR="00797B81" w:rsidRDefault="00797B81" w:rsidP="00241981">
      <w:pPr>
        <w:tabs>
          <w:tab w:val="left" w:pos="360"/>
          <w:tab w:val="left" w:pos="1418"/>
          <w:tab w:val="left" w:pos="1560"/>
        </w:tabs>
        <w:ind w:firstLine="720"/>
        <w:jc w:val="both"/>
        <w:rPr>
          <w:sz w:val="28"/>
          <w:szCs w:val="28"/>
        </w:rPr>
      </w:pPr>
    </w:p>
    <w:p w14:paraId="14464513" w14:textId="77777777" w:rsidR="00084F82" w:rsidRDefault="00084F82" w:rsidP="00241981">
      <w:pPr>
        <w:tabs>
          <w:tab w:val="left" w:pos="360"/>
          <w:tab w:val="left" w:pos="1418"/>
          <w:tab w:val="left" w:pos="1560"/>
        </w:tabs>
        <w:ind w:firstLine="720"/>
        <w:jc w:val="both"/>
        <w:rPr>
          <w:sz w:val="28"/>
          <w:szCs w:val="28"/>
        </w:rPr>
      </w:pPr>
    </w:p>
    <w:p w14:paraId="08ABA120" w14:textId="77777777" w:rsidR="00084F82" w:rsidRDefault="00084F82" w:rsidP="00241981">
      <w:pPr>
        <w:tabs>
          <w:tab w:val="left" w:pos="360"/>
          <w:tab w:val="left" w:pos="1418"/>
          <w:tab w:val="left" w:pos="1560"/>
        </w:tabs>
        <w:ind w:firstLine="720"/>
        <w:jc w:val="both"/>
        <w:rPr>
          <w:sz w:val="28"/>
          <w:szCs w:val="28"/>
        </w:rPr>
      </w:pPr>
    </w:p>
    <w:p w14:paraId="2D6B5D0A" w14:textId="77777777" w:rsidR="00084F82" w:rsidRDefault="00084F82" w:rsidP="00241981">
      <w:pPr>
        <w:tabs>
          <w:tab w:val="left" w:pos="360"/>
          <w:tab w:val="left" w:pos="1418"/>
          <w:tab w:val="left" w:pos="1560"/>
        </w:tabs>
        <w:ind w:firstLine="720"/>
        <w:jc w:val="both"/>
        <w:rPr>
          <w:sz w:val="28"/>
          <w:szCs w:val="28"/>
        </w:rPr>
      </w:pPr>
    </w:p>
    <w:p w14:paraId="17144C20" w14:textId="77777777" w:rsidR="00797B81" w:rsidRDefault="00797B81" w:rsidP="00241981">
      <w:pPr>
        <w:tabs>
          <w:tab w:val="left" w:pos="360"/>
          <w:tab w:val="left" w:pos="1418"/>
          <w:tab w:val="left" w:pos="1560"/>
        </w:tabs>
        <w:ind w:firstLine="720"/>
        <w:jc w:val="both"/>
        <w:rPr>
          <w:sz w:val="28"/>
          <w:szCs w:val="28"/>
        </w:rPr>
      </w:pPr>
    </w:p>
    <w:tbl>
      <w:tblPr>
        <w:tblW w:w="10340" w:type="dxa"/>
        <w:tblInd w:w="-147" w:type="dxa"/>
        <w:tblLook w:val="04A0" w:firstRow="1" w:lastRow="0" w:firstColumn="1" w:lastColumn="0" w:noHBand="0" w:noVBand="1"/>
      </w:tblPr>
      <w:tblGrid>
        <w:gridCol w:w="3760"/>
        <w:gridCol w:w="1820"/>
        <w:gridCol w:w="1820"/>
        <w:gridCol w:w="1820"/>
        <w:gridCol w:w="1120"/>
      </w:tblGrid>
      <w:tr w:rsidR="00241981" w:rsidRPr="00097FF9" w14:paraId="3BC73A2E" w14:textId="77777777" w:rsidTr="008E6FE8">
        <w:trPr>
          <w:trHeight w:val="98"/>
        </w:trPr>
        <w:tc>
          <w:tcPr>
            <w:tcW w:w="3760" w:type="dxa"/>
            <w:shd w:val="clear" w:color="auto" w:fill="auto"/>
            <w:vAlign w:val="center"/>
          </w:tcPr>
          <w:p w14:paraId="406893DD" w14:textId="77777777" w:rsidR="00241981" w:rsidRDefault="00241981" w:rsidP="008E6FE8">
            <w:pPr>
              <w:jc w:val="center"/>
            </w:pPr>
          </w:p>
        </w:tc>
        <w:tc>
          <w:tcPr>
            <w:tcW w:w="1820" w:type="dxa"/>
            <w:shd w:val="clear" w:color="auto" w:fill="auto"/>
            <w:vAlign w:val="center"/>
          </w:tcPr>
          <w:p w14:paraId="06FD6C2A" w14:textId="77777777" w:rsidR="00241981" w:rsidRDefault="00241981" w:rsidP="008E6FE8">
            <w:pPr>
              <w:ind w:left="-185" w:right="-61"/>
              <w:jc w:val="center"/>
            </w:pPr>
          </w:p>
        </w:tc>
        <w:tc>
          <w:tcPr>
            <w:tcW w:w="1820" w:type="dxa"/>
            <w:shd w:val="clear" w:color="auto" w:fill="auto"/>
            <w:vAlign w:val="center"/>
          </w:tcPr>
          <w:p w14:paraId="432B49CB" w14:textId="77777777" w:rsidR="00241981" w:rsidRDefault="00241981" w:rsidP="008E6FE8">
            <w:pPr>
              <w:ind w:left="-185" w:right="-61"/>
              <w:jc w:val="center"/>
            </w:pPr>
          </w:p>
        </w:tc>
        <w:tc>
          <w:tcPr>
            <w:tcW w:w="1820" w:type="dxa"/>
            <w:shd w:val="clear" w:color="auto" w:fill="auto"/>
            <w:vAlign w:val="center"/>
          </w:tcPr>
          <w:p w14:paraId="6EBAD5F9" w14:textId="77777777" w:rsidR="00241981" w:rsidRDefault="00241981" w:rsidP="008E6FE8">
            <w:pPr>
              <w:ind w:left="-185" w:right="-61"/>
              <w:jc w:val="center"/>
            </w:pPr>
          </w:p>
        </w:tc>
        <w:tc>
          <w:tcPr>
            <w:tcW w:w="1120" w:type="dxa"/>
            <w:shd w:val="clear" w:color="auto" w:fill="auto"/>
            <w:vAlign w:val="center"/>
          </w:tcPr>
          <w:p w14:paraId="10AF9A82" w14:textId="77777777" w:rsidR="00241981" w:rsidRPr="00097FF9" w:rsidRDefault="00241981" w:rsidP="008E6FE8">
            <w:pPr>
              <w:jc w:val="right"/>
            </w:pPr>
            <w:r w:rsidRPr="00097FF9">
              <w:t>руб.</w:t>
            </w:r>
          </w:p>
        </w:tc>
      </w:tr>
    </w:tbl>
    <w:tbl>
      <w:tblPr>
        <w:tblStyle w:val="a4"/>
        <w:tblW w:w="10200" w:type="dxa"/>
        <w:tblLayout w:type="fixed"/>
        <w:tblLook w:val="04A0" w:firstRow="1" w:lastRow="0" w:firstColumn="1" w:lastColumn="0" w:noHBand="0" w:noVBand="1"/>
      </w:tblPr>
      <w:tblGrid>
        <w:gridCol w:w="7225"/>
        <w:gridCol w:w="1984"/>
        <w:gridCol w:w="991"/>
      </w:tblGrid>
      <w:tr w:rsidR="00241981" w:rsidRPr="00097FF9" w14:paraId="2A2C771C" w14:textId="77777777" w:rsidTr="008E6FE8">
        <w:trPr>
          <w:trHeight w:val="339"/>
        </w:trPr>
        <w:tc>
          <w:tcPr>
            <w:tcW w:w="7225" w:type="dxa"/>
            <w:tcBorders>
              <w:bottom w:val="nil"/>
            </w:tcBorders>
            <w:noWrap/>
            <w:hideMark/>
          </w:tcPr>
          <w:p w14:paraId="650FBF17" w14:textId="77777777" w:rsidR="00241981" w:rsidRPr="00097FF9" w:rsidRDefault="00241981" w:rsidP="008E6FE8">
            <w:pPr>
              <w:tabs>
                <w:tab w:val="left" w:pos="360"/>
                <w:tab w:val="left" w:pos="1418"/>
                <w:tab w:val="left" w:pos="1560"/>
              </w:tabs>
              <w:ind w:firstLine="720"/>
              <w:jc w:val="center"/>
              <w:rPr>
                <w:b/>
              </w:rPr>
            </w:pPr>
            <w:r w:rsidRPr="00097FF9">
              <w:rPr>
                <w:b/>
              </w:rPr>
              <w:t>Администратор</w:t>
            </w:r>
          </w:p>
        </w:tc>
        <w:tc>
          <w:tcPr>
            <w:tcW w:w="1984" w:type="dxa"/>
            <w:tcBorders>
              <w:bottom w:val="nil"/>
            </w:tcBorders>
            <w:hideMark/>
          </w:tcPr>
          <w:p w14:paraId="2822C107" w14:textId="77777777" w:rsidR="00241981" w:rsidRPr="00097FF9" w:rsidRDefault="00241981" w:rsidP="008E6FE8">
            <w:pPr>
              <w:tabs>
                <w:tab w:val="left" w:pos="360"/>
                <w:tab w:val="left" w:pos="1418"/>
                <w:tab w:val="left" w:pos="1560"/>
              </w:tabs>
              <w:jc w:val="center"/>
              <w:rPr>
                <w:b/>
              </w:rPr>
            </w:pPr>
            <w:r w:rsidRPr="00097FF9">
              <w:rPr>
                <w:b/>
              </w:rPr>
              <w:t>Поступления на 01.04.2023</w:t>
            </w:r>
          </w:p>
        </w:tc>
        <w:tc>
          <w:tcPr>
            <w:tcW w:w="991" w:type="dxa"/>
            <w:tcBorders>
              <w:bottom w:val="nil"/>
            </w:tcBorders>
            <w:noWrap/>
            <w:hideMark/>
          </w:tcPr>
          <w:p w14:paraId="5854040E" w14:textId="77777777" w:rsidR="00241981" w:rsidRPr="00097FF9" w:rsidRDefault="00241981" w:rsidP="008E6FE8">
            <w:pPr>
              <w:tabs>
                <w:tab w:val="left" w:pos="360"/>
                <w:tab w:val="left" w:pos="1418"/>
                <w:tab w:val="left" w:pos="1560"/>
              </w:tabs>
              <w:jc w:val="center"/>
              <w:rPr>
                <w:b/>
              </w:rPr>
            </w:pPr>
            <w:r w:rsidRPr="00097FF9">
              <w:rPr>
                <w:b/>
              </w:rPr>
              <w:t>Доля, %</w:t>
            </w:r>
          </w:p>
        </w:tc>
      </w:tr>
    </w:tbl>
    <w:p w14:paraId="06E247D7" w14:textId="77777777" w:rsidR="00241981" w:rsidRPr="00097FF9" w:rsidRDefault="00241981" w:rsidP="00241981">
      <w:pPr>
        <w:tabs>
          <w:tab w:val="left" w:pos="360"/>
          <w:tab w:val="left" w:pos="1418"/>
          <w:tab w:val="left" w:pos="1560"/>
        </w:tabs>
        <w:ind w:firstLine="720"/>
        <w:jc w:val="both"/>
        <w:rPr>
          <w:sz w:val="2"/>
          <w:szCs w:val="2"/>
        </w:rPr>
      </w:pPr>
    </w:p>
    <w:tbl>
      <w:tblPr>
        <w:tblW w:w="10205" w:type="dxa"/>
        <w:tblLook w:val="04A0" w:firstRow="1" w:lastRow="0" w:firstColumn="1" w:lastColumn="0" w:noHBand="0" w:noVBand="1"/>
      </w:tblPr>
      <w:tblGrid>
        <w:gridCol w:w="7195"/>
        <w:gridCol w:w="2014"/>
        <w:gridCol w:w="996"/>
      </w:tblGrid>
      <w:tr w:rsidR="00241981" w:rsidRPr="00097FF9" w14:paraId="3C6BBE35" w14:textId="77777777" w:rsidTr="008E6FE8">
        <w:trPr>
          <w:trHeight w:val="408"/>
        </w:trPr>
        <w:tc>
          <w:tcPr>
            <w:tcW w:w="7195" w:type="dxa"/>
            <w:tcBorders>
              <w:top w:val="single" w:sz="4" w:space="0" w:color="auto"/>
              <w:left w:val="single" w:sz="4" w:space="0" w:color="auto"/>
              <w:bottom w:val="single" w:sz="4" w:space="0" w:color="auto"/>
              <w:right w:val="single" w:sz="4" w:space="0" w:color="auto"/>
            </w:tcBorders>
            <w:shd w:val="clear" w:color="auto" w:fill="auto"/>
            <w:hideMark/>
          </w:tcPr>
          <w:p w14:paraId="31EAAE57" w14:textId="77777777" w:rsidR="00241981" w:rsidRPr="00097FF9" w:rsidRDefault="00241981" w:rsidP="008E6FE8">
            <w:r w:rsidRPr="00097FF9">
              <w:t>МИФНС России №21 по Иркутской области (налоги)</w:t>
            </w:r>
          </w:p>
        </w:tc>
        <w:tc>
          <w:tcPr>
            <w:tcW w:w="2014" w:type="dxa"/>
            <w:tcBorders>
              <w:top w:val="single" w:sz="4" w:space="0" w:color="auto"/>
              <w:left w:val="nil"/>
              <w:bottom w:val="single" w:sz="4" w:space="0" w:color="auto"/>
              <w:right w:val="single" w:sz="4" w:space="0" w:color="auto"/>
            </w:tcBorders>
            <w:shd w:val="clear" w:color="auto" w:fill="auto"/>
            <w:vAlign w:val="bottom"/>
          </w:tcPr>
          <w:p w14:paraId="132F1208" w14:textId="77777777" w:rsidR="00241981" w:rsidRPr="00097FF9" w:rsidRDefault="00241981" w:rsidP="008E6FE8">
            <w:pPr>
              <w:jc w:val="right"/>
            </w:pPr>
            <w:r w:rsidRPr="00097FF9">
              <w:t>263 811 063,37</w:t>
            </w:r>
          </w:p>
        </w:tc>
        <w:tc>
          <w:tcPr>
            <w:tcW w:w="996" w:type="dxa"/>
            <w:tcBorders>
              <w:top w:val="single" w:sz="4" w:space="0" w:color="auto"/>
              <w:left w:val="nil"/>
              <w:bottom w:val="single" w:sz="4" w:space="0" w:color="auto"/>
              <w:right w:val="single" w:sz="4" w:space="0" w:color="auto"/>
            </w:tcBorders>
            <w:shd w:val="clear" w:color="auto" w:fill="auto"/>
            <w:noWrap/>
            <w:vAlign w:val="bottom"/>
          </w:tcPr>
          <w:p w14:paraId="0FD368E4" w14:textId="77777777" w:rsidR="00241981" w:rsidRPr="00097FF9" w:rsidRDefault="00241981" w:rsidP="008E6FE8">
            <w:pPr>
              <w:jc w:val="right"/>
            </w:pPr>
            <w:r w:rsidRPr="00097FF9">
              <w:t xml:space="preserve">67,5 </w:t>
            </w:r>
          </w:p>
        </w:tc>
      </w:tr>
      <w:tr w:rsidR="00241981" w:rsidRPr="00097FF9" w14:paraId="474CD516" w14:textId="77777777" w:rsidTr="008E6FE8">
        <w:trPr>
          <w:trHeight w:val="330"/>
        </w:trPr>
        <w:tc>
          <w:tcPr>
            <w:tcW w:w="7195" w:type="dxa"/>
            <w:tcBorders>
              <w:top w:val="nil"/>
              <w:left w:val="single" w:sz="4" w:space="0" w:color="auto"/>
              <w:bottom w:val="single" w:sz="4" w:space="0" w:color="auto"/>
              <w:right w:val="single" w:sz="4" w:space="0" w:color="auto"/>
            </w:tcBorders>
            <w:shd w:val="clear" w:color="auto" w:fill="auto"/>
            <w:hideMark/>
          </w:tcPr>
          <w:p w14:paraId="0C6CC6C2" w14:textId="77777777" w:rsidR="00241981" w:rsidRPr="00097FF9" w:rsidRDefault="00241981" w:rsidP="008E6FE8">
            <w:r w:rsidRPr="00097FF9">
              <w:t>КУМИ администрации города (доходы от имущества)</w:t>
            </w:r>
          </w:p>
        </w:tc>
        <w:tc>
          <w:tcPr>
            <w:tcW w:w="2014" w:type="dxa"/>
            <w:tcBorders>
              <w:top w:val="nil"/>
              <w:left w:val="nil"/>
              <w:bottom w:val="single" w:sz="4" w:space="0" w:color="auto"/>
              <w:right w:val="single" w:sz="4" w:space="0" w:color="auto"/>
            </w:tcBorders>
            <w:shd w:val="clear" w:color="auto" w:fill="auto"/>
            <w:vAlign w:val="bottom"/>
          </w:tcPr>
          <w:p w14:paraId="4411A93D" w14:textId="77777777" w:rsidR="00241981" w:rsidRPr="00097FF9" w:rsidRDefault="00241981" w:rsidP="008E6FE8">
            <w:pPr>
              <w:jc w:val="right"/>
            </w:pPr>
            <w:r w:rsidRPr="00097FF9">
              <w:t>113 572 885,66</w:t>
            </w:r>
          </w:p>
        </w:tc>
        <w:tc>
          <w:tcPr>
            <w:tcW w:w="996" w:type="dxa"/>
            <w:tcBorders>
              <w:top w:val="nil"/>
              <w:left w:val="nil"/>
              <w:bottom w:val="single" w:sz="4" w:space="0" w:color="auto"/>
              <w:right w:val="single" w:sz="4" w:space="0" w:color="auto"/>
            </w:tcBorders>
            <w:shd w:val="clear" w:color="auto" w:fill="auto"/>
            <w:noWrap/>
            <w:vAlign w:val="bottom"/>
          </w:tcPr>
          <w:p w14:paraId="74965BCE" w14:textId="77777777" w:rsidR="00241981" w:rsidRPr="00097FF9" w:rsidRDefault="00241981" w:rsidP="008E6FE8">
            <w:pPr>
              <w:jc w:val="right"/>
            </w:pPr>
            <w:r w:rsidRPr="00097FF9">
              <w:t xml:space="preserve">29,0 </w:t>
            </w:r>
          </w:p>
        </w:tc>
      </w:tr>
      <w:tr w:rsidR="00241981" w:rsidRPr="00097FF9" w14:paraId="67892577" w14:textId="77777777" w:rsidTr="008E6FE8">
        <w:trPr>
          <w:trHeight w:val="330"/>
        </w:trPr>
        <w:tc>
          <w:tcPr>
            <w:tcW w:w="7195" w:type="dxa"/>
            <w:tcBorders>
              <w:top w:val="nil"/>
              <w:left w:val="single" w:sz="4" w:space="0" w:color="auto"/>
              <w:bottom w:val="single" w:sz="4" w:space="0" w:color="auto"/>
              <w:right w:val="single" w:sz="4" w:space="0" w:color="auto"/>
            </w:tcBorders>
            <w:shd w:val="clear" w:color="auto" w:fill="auto"/>
            <w:hideMark/>
          </w:tcPr>
          <w:p w14:paraId="69979285" w14:textId="77777777" w:rsidR="00241981" w:rsidRPr="00097FF9" w:rsidRDefault="00241981" w:rsidP="008E6FE8">
            <w:r w:rsidRPr="00097FF9">
              <w:t>Межрегиональное управление Росприроднадзора (плата НВОС)</w:t>
            </w:r>
          </w:p>
        </w:tc>
        <w:tc>
          <w:tcPr>
            <w:tcW w:w="2014" w:type="dxa"/>
            <w:tcBorders>
              <w:top w:val="nil"/>
              <w:left w:val="nil"/>
              <w:bottom w:val="single" w:sz="4" w:space="0" w:color="auto"/>
              <w:right w:val="single" w:sz="4" w:space="0" w:color="auto"/>
            </w:tcBorders>
            <w:shd w:val="clear" w:color="auto" w:fill="auto"/>
            <w:vAlign w:val="bottom"/>
          </w:tcPr>
          <w:p w14:paraId="76DCD6DF" w14:textId="77777777" w:rsidR="00241981" w:rsidRPr="00097FF9" w:rsidRDefault="00241981" w:rsidP="008E6FE8">
            <w:pPr>
              <w:jc w:val="right"/>
            </w:pPr>
            <w:r w:rsidRPr="00097FF9">
              <w:t>7 241 613,70</w:t>
            </w:r>
          </w:p>
        </w:tc>
        <w:tc>
          <w:tcPr>
            <w:tcW w:w="996" w:type="dxa"/>
            <w:tcBorders>
              <w:top w:val="nil"/>
              <w:left w:val="nil"/>
              <w:bottom w:val="single" w:sz="4" w:space="0" w:color="auto"/>
              <w:right w:val="single" w:sz="4" w:space="0" w:color="auto"/>
            </w:tcBorders>
            <w:shd w:val="clear" w:color="auto" w:fill="auto"/>
            <w:noWrap/>
            <w:vAlign w:val="bottom"/>
          </w:tcPr>
          <w:p w14:paraId="112C320F" w14:textId="77777777" w:rsidR="00241981" w:rsidRPr="00097FF9" w:rsidRDefault="00241981" w:rsidP="008E6FE8">
            <w:pPr>
              <w:jc w:val="right"/>
            </w:pPr>
            <w:r w:rsidRPr="00097FF9">
              <w:t xml:space="preserve">1,9 </w:t>
            </w:r>
          </w:p>
        </w:tc>
      </w:tr>
      <w:tr w:rsidR="00241981" w:rsidRPr="00097FF9" w14:paraId="11A82F41" w14:textId="77777777" w:rsidTr="008E6FE8">
        <w:trPr>
          <w:trHeight w:val="330"/>
        </w:trPr>
        <w:tc>
          <w:tcPr>
            <w:tcW w:w="7195" w:type="dxa"/>
            <w:tcBorders>
              <w:top w:val="nil"/>
              <w:left w:val="single" w:sz="4" w:space="0" w:color="auto"/>
              <w:bottom w:val="single" w:sz="4" w:space="0" w:color="auto"/>
              <w:right w:val="single" w:sz="4" w:space="0" w:color="auto"/>
            </w:tcBorders>
            <w:shd w:val="clear" w:color="auto" w:fill="auto"/>
            <w:hideMark/>
          </w:tcPr>
          <w:p w14:paraId="136F3308" w14:textId="77777777" w:rsidR="00241981" w:rsidRPr="00097FF9" w:rsidRDefault="00241981" w:rsidP="008E6FE8">
            <w:r w:rsidRPr="00097FF9">
              <w:t>Администрация города (плата НТО)</w:t>
            </w:r>
          </w:p>
        </w:tc>
        <w:tc>
          <w:tcPr>
            <w:tcW w:w="2014" w:type="dxa"/>
            <w:tcBorders>
              <w:top w:val="nil"/>
              <w:left w:val="nil"/>
              <w:bottom w:val="single" w:sz="4" w:space="0" w:color="auto"/>
              <w:right w:val="single" w:sz="4" w:space="0" w:color="auto"/>
            </w:tcBorders>
            <w:shd w:val="clear" w:color="auto" w:fill="auto"/>
            <w:vAlign w:val="bottom"/>
          </w:tcPr>
          <w:p w14:paraId="2C05637E" w14:textId="77777777" w:rsidR="00241981" w:rsidRPr="00097FF9" w:rsidRDefault="00241981" w:rsidP="008E6FE8">
            <w:pPr>
              <w:jc w:val="right"/>
            </w:pPr>
            <w:r w:rsidRPr="00097FF9">
              <w:t>3 836 121,61</w:t>
            </w:r>
          </w:p>
        </w:tc>
        <w:tc>
          <w:tcPr>
            <w:tcW w:w="996" w:type="dxa"/>
            <w:tcBorders>
              <w:top w:val="nil"/>
              <w:left w:val="nil"/>
              <w:bottom w:val="single" w:sz="4" w:space="0" w:color="auto"/>
              <w:right w:val="single" w:sz="4" w:space="0" w:color="auto"/>
            </w:tcBorders>
            <w:shd w:val="clear" w:color="auto" w:fill="auto"/>
            <w:noWrap/>
            <w:vAlign w:val="bottom"/>
          </w:tcPr>
          <w:p w14:paraId="65C6AB58" w14:textId="77777777" w:rsidR="00241981" w:rsidRPr="00097FF9" w:rsidRDefault="00241981" w:rsidP="008E6FE8">
            <w:pPr>
              <w:jc w:val="right"/>
            </w:pPr>
            <w:r w:rsidRPr="00097FF9">
              <w:t xml:space="preserve">1,0 </w:t>
            </w:r>
          </w:p>
        </w:tc>
      </w:tr>
      <w:tr w:rsidR="00241981" w:rsidRPr="00097FF9" w14:paraId="5674224C" w14:textId="77777777" w:rsidTr="008E6FE8">
        <w:trPr>
          <w:trHeight w:val="330"/>
        </w:trPr>
        <w:tc>
          <w:tcPr>
            <w:tcW w:w="7195" w:type="dxa"/>
            <w:tcBorders>
              <w:top w:val="nil"/>
              <w:left w:val="single" w:sz="4" w:space="0" w:color="auto"/>
              <w:bottom w:val="single" w:sz="4" w:space="0" w:color="auto"/>
              <w:right w:val="single" w:sz="4" w:space="0" w:color="auto"/>
            </w:tcBorders>
            <w:shd w:val="clear" w:color="auto" w:fill="auto"/>
            <w:hideMark/>
          </w:tcPr>
          <w:p w14:paraId="7C2993BF" w14:textId="77777777" w:rsidR="00241981" w:rsidRPr="00097FF9" w:rsidRDefault="00241981" w:rsidP="008E6FE8">
            <w:r w:rsidRPr="00097FF9">
              <w:t>Агентство по обеспечению деятельности мировых судей (штрафы)</w:t>
            </w:r>
          </w:p>
        </w:tc>
        <w:tc>
          <w:tcPr>
            <w:tcW w:w="2014" w:type="dxa"/>
            <w:tcBorders>
              <w:top w:val="nil"/>
              <w:left w:val="nil"/>
              <w:bottom w:val="single" w:sz="4" w:space="0" w:color="auto"/>
              <w:right w:val="single" w:sz="4" w:space="0" w:color="auto"/>
            </w:tcBorders>
            <w:shd w:val="clear" w:color="auto" w:fill="auto"/>
            <w:vAlign w:val="bottom"/>
          </w:tcPr>
          <w:p w14:paraId="6215FCFF" w14:textId="77777777" w:rsidR="00241981" w:rsidRPr="00097FF9" w:rsidRDefault="00241981" w:rsidP="008E6FE8">
            <w:pPr>
              <w:jc w:val="right"/>
            </w:pPr>
            <w:r w:rsidRPr="00097FF9">
              <w:t>1 373 756,81</w:t>
            </w:r>
          </w:p>
        </w:tc>
        <w:tc>
          <w:tcPr>
            <w:tcW w:w="996" w:type="dxa"/>
            <w:tcBorders>
              <w:top w:val="nil"/>
              <w:left w:val="nil"/>
              <w:bottom w:val="single" w:sz="4" w:space="0" w:color="auto"/>
              <w:right w:val="single" w:sz="4" w:space="0" w:color="auto"/>
            </w:tcBorders>
            <w:shd w:val="clear" w:color="auto" w:fill="auto"/>
            <w:noWrap/>
            <w:vAlign w:val="bottom"/>
          </w:tcPr>
          <w:p w14:paraId="0097B129" w14:textId="77777777" w:rsidR="00241981" w:rsidRPr="00097FF9" w:rsidRDefault="00241981" w:rsidP="008E6FE8">
            <w:pPr>
              <w:jc w:val="right"/>
            </w:pPr>
            <w:r w:rsidRPr="00097FF9">
              <w:t xml:space="preserve">0,4 </w:t>
            </w:r>
          </w:p>
        </w:tc>
      </w:tr>
      <w:tr w:rsidR="00241981" w:rsidRPr="00097FF9" w14:paraId="0BE2D567" w14:textId="77777777" w:rsidTr="008E6FE8">
        <w:trPr>
          <w:trHeight w:val="330"/>
        </w:trPr>
        <w:tc>
          <w:tcPr>
            <w:tcW w:w="7195" w:type="dxa"/>
            <w:tcBorders>
              <w:top w:val="nil"/>
              <w:left w:val="single" w:sz="4" w:space="0" w:color="auto"/>
              <w:bottom w:val="single" w:sz="4" w:space="0" w:color="auto"/>
              <w:right w:val="single" w:sz="4" w:space="0" w:color="auto"/>
            </w:tcBorders>
            <w:shd w:val="clear" w:color="auto" w:fill="auto"/>
          </w:tcPr>
          <w:p w14:paraId="4054A47D" w14:textId="77777777" w:rsidR="00241981" w:rsidRPr="00097FF9" w:rsidRDefault="00241981" w:rsidP="008E6FE8">
            <w:r w:rsidRPr="00097FF9">
              <w:t>Комитет по городскому хозяйству администрации города Усолье-Сибирское (плата за снос зеленых насаждений)</w:t>
            </w:r>
          </w:p>
        </w:tc>
        <w:tc>
          <w:tcPr>
            <w:tcW w:w="2014" w:type="dxa"/>
            <w:tcBorders>
              <w:top w:val="nil"/>
              <w:left w:val="nil"/>
              <w:bottom w:val="single" w:sz="4" w:space="0" w:color="auto"/>
              <w:right w:val="single" w:sz="4" w:space="0" w:color="auto"/>
            </w:tcBorders>
            <w:shd w:val="clear" w:color="auto" w:fill="auto"/>
            <w:vAlign w:val="bottom"/>
          </w:tcPr>
          <w:p w14:paraId="0A371D6A" w14:textId="77777777" w:rsidR="00241981" w:rsidRPr="00097FF9" w:rsidRDefault="00241981" w:rsidP="008E6FE8">
            <w:pPr>
              <w:jc w:val="right"/>
            </w:pPr>
            <w:r w:rsidRPr="00097FF9">
              <w:t>659 005,76</w:t>
            </w:r>
          </w:p>
        </w:tc>
        <w:tc>
          <w:tcPr>
            <w:tcW w:w="996" w:type="dxa"/>
            <w:tcBorders>
              <w:top w:val="nil"/>
              <w:left w:val="nil"/>
              <w:bottom w:val="single" w:sz="4" w:space="0" w:color="auto"/>
              <w:right w:val="single" w:sz="4" w:space="0" w:color="auto"/>
            </w:tcBorders>
            <w:shd w:val="clear" w:color="auto" w:fill="auto"/>
            <w:noWrap/>
            <w:vAlign w:val="bottom"/>
          </w:tcPr>
          <w:p w14:paraId="7F70225A" w14:textId="77777777" w:rsidR="00241981" w:rsidRPr="00097FF9" w:rsidRDefault="00241981" w:rsidP="008E6FE8">
            <w:pPr>
              <w:jc w:val="right"/>
            </w:pPr>
            <w:r w:rsidRPr="00097FF9">
              <w:t xml:space="preserve">0,2 </w:t>
            </w:r>
          </w:p>
        </w:tc>
      </w:tr>
      <w:tr w:rsidR="00241981" w:rsidRPr="00097FF9" w14:paraId="7777C74B" w14:textId="77777777" w:rsidTr="008E6FE8">
        <w:trPr>
          <w:trHeight w:val="330"/>
        </w:trPr>
        <w:tc>
          <w:tcPr>
            <w:tcW w:w="7195" w:type="dxa"/>
            <w:tcBorders>
              <w:top w:val="nil"/>
              <w:left w:val="single" w:sz="4" w:space="0" w:color="auto"/>
              <w:bottom w:val="single" w:sz="4" w:space="0" w:color="auto"/>
              <w:right w:val="single" w:sz="4" w:space="0" w:color="auto"/>
            </w:tcBorders>
            <w:shd w:val="clear" w:color="auto" w:fill="auto"/>
          </w:tcPr>
          <w:p w14:paraId="182189E4" w14:textId="77777777" w:rsidR="00241981" w:rsidRPr="00097FF9" w:rsidRDefault="00241981" w:rsidP="008E6FE8">
            <w:r w:rsidRPr="00097FF9">
              <w:t>Отдел образования управления по социально-культурным вопросам администрации города Усолье-Сибирское</w:t>
            </w:r>
          </w:p>
        </w:tc>
        <w:tc>
          <w:tcPr>
            <w:tcW w:w="2014" w:type="dxa"/>
            <w:tcBorders>
              <w:top w:val="nil"/>
              <w:left w:val="nil"/>
              <w:bottom w:val="single" w:sz="4" w:space="0" w:color="auto"/>
              <w:right w:val="single" w:sz="4" w:space="0" w:color="auto"/>
            </w:tcBorders>
            <w:shd w:val="clear" w:color="auto" w:fill="auto"/>
            <w:vAlign w:val="bottom"/>
          </w:tcPr>
          <w:p w14:paraId="59B3AF84" w14:textId="77777777" w:rsidR="00241981" w:rsidRPr="00097FF9" w:rsidRDefault="00241981" w:rsidP="008E6FE8">
            <w:pPr>
              <w:jc w:val="right"/>
            </w:pPr>
            <w:r w:rsidRPr="00097FF9">
              <w:t>313 971,76</w:t>
            </w:r>
          </w:p>
        </w:tc>
        <w:tc>
          <w:tcPr>
            <w:tcW w:w="996" w:type="dxa"/>
            <w:tcBorders>
              <w:top w:val="nil"/>
              <w:left w:val="nil"/>
              <w:bottom w:val="single" w:sz="4" w:space="0" w:color="auto"/>
              <w:right w:val="single" w:sz="4" w:space="0" w:color="auto"/>
            </w:tcBorders>
            <w:shd w:val="clear" w:color="auto" w:fill="auto"/>
            <w:noWrap/>
            <w:vAlign w:val="bottom"/>
          </w:tcPr>
          <w:p w14:paraId="5D6143ED" w14:textId="77777777" w:rsidR="00241981" w:rsidRPr="00097FF9" w:rsidRDefault="00241981" w:rsidP="008E6FE8">
            <w:pPr>
              <w:jc w:val="right"/>
            </w:pPr>
            <w:r w:rsidRPr="00097FF9">
              <w:t xml:space="preserve">0,1 </w:t>
            </w:r>
          </w:p>
        </w:tc>
      </w:tr>
      <w:tr w:rsidR="00241981" w:rsidRPr="00097FF9" w14:paraId="2F101DEE" w14:textId="77777777" w:rsidTr="008E6FE8">
        <w:trPr>
          <w:trHeight w:val="330"/>
        </w:trPr>
        <w:tc>
          <w:tcPr>
            <w:tcW w:w="7195" w:type="dxa"/>
            <w:tcBorders>
              <w:top w:val="nil"/>
              <w:left w:val="single" w:sz="4" w:space="0" w:color="auto"/>
              <w:bottom w:val="single" w:sz="4" w:space="0" w:color="auto"/>
              <w:right w:val="single" w:sz="4" w:space="0" w:color="auto"/>
            </w:tcBorders>
            <w:shd w:val="clear" w:color="auto" w:fill="auto"/>
          </w:tcPr>
          <w:p w14:paraId="49256D2D" w14:textId="77777777" w:rsidR="00241981" w:rsidRPr="00097FF9" w:rsidRDefault="00241981" w:rsidP="008E6FE8">
            <w:r w:rsidRPr="00097FF9">
              <w:t>Министерство лесного комплекса (штрафы)</w:t>
            </w:r>
          </w:p>
        </w:tc>
        <w:tc>
          <w:tcPr>
            <w:tcW w:w="2014" w:type="dxa"/>
            <w:tcBorders>
              <w:top w:val="nil"/>
              <w:left w:val="nil"/>
              <w:bottom w:val="single" w:sz="4" w:space="0" w:color="auto"/>
              <w:right w:val="single" w:sz="4" w:space="0" w:color="auto"/>
            </w:tcBorders>
            <w:shd w:val="clear" w:color="auto" w:fill="auto"/>
            <w:vAlign w:val="bottom"/>
          </w:tcPr>
          <w:p w14:paraId="3BDA2499" w14:textId="77777777" w:rsidR="00241981" w:rsidRPr="00097FF9" w:rsidRDefault="00241981" w:rsidP="008E6FE8">
            <w:pPr>
              <w:jc w:val="right"/>
            </w:pPr>
            <w:r w:rsidRPr="00097FF9">
              <w:t>92 238,56</w:t>
            </w:r>
          </w:p>
        </w:tc>
        <w:tc>
          <w:tcPr>
            <w:tcW w:w="996" w:type="dxa"/>
            <w:tcBorders>
              <w:top w:val="nil"/>
              <w:left w:val="nil"/>
              <w:bottom w:val="single" w:sz="4" w:space="0" w:color="auto"/>
              <w:right w:val="single" w:sz="4" w:space="0" w:color="auto"/>
            </w:tcBorders>
            <w:shd w:val="clear" w:color="auto" w:fill="auto"/>
            <w:noWrap/>
            <w:vAlign w:val="bottom"/>
          </w:tcPr>
          <w:p w14:paraId="3ABAE5D6" w14:textId="77777777" w:rsidR="00241981" w:rsidRPr="00097FF9" w:rsidRDefault="00241981" w:rsidP="008E6FE8">
            <w:pPr>
              <w:jc w:val="right"/>
            </w:pPr>
            <w:r w:rsidRPr="00097FF9">
              <w:t xml:space="preserve">0,02 </w:t>
            </w:r>
          </w:p>
        </w:tc>
      </w:tr>
      <w:tr w:rsidR="00241981" w:rsidRPr="00097FF9" w14:paraId="546ABBFC" w14:textId="77777777" w:rsidTr="008E6FE8">
        <w:trPr>
          <w:trHeight w:val="330"/>
        </w:trPr>
        <w:tc>
          <w:tcPr>
            <w:tcW w:w="7195" w:type="dxa"/>
            <w:tcBorders>
              <w:top w:val="nil"/>
              <w:left w:val="single" w:sz="4" w:space="0" w:color="auto"/>
              <w:bottom w:val="single" w:sz="4" w:space="0" w:color="auto"/>
              <w:right w:val="single" w:sz="4" w:space="0" w:color="auto"/>
            </w:tcBorders>
            <w:shd w:val="clear" w:color="auto" w:fill="auto"/>
            <w:hideMark/>
          </w:tcPr>
          <w:p w14:paraId="18590F7A" w14:textId="77777777" w:rsidR="00241981" w:rsidRPr="00097FF9" w:rsidRDefault="00241981" w:rsidP="008E6FE8">
            <w:r w:rsidRPr="00097FF9">
              <w:t>Отдел культуры (платные услуги МКУ Муниципальный архив)</w:t>
            </w:r>
          </w:p>
        </w:tc>
        <w:tc>
          <w:tcPr>
            <w:tcW w:w="2014" w:type="dxa"/>
            <w:tcBorders>
              <w:top w:val="nil"/>
              <w:left w:val="nil"/>
              <w:bottom w:val="single" w:sz="4" w:space="0" w:color="auto"/>
              <w:right w:val="single" w:sz="4" w:space="0" w:color="auto"/>
            </w:tcBorders>
            <w:shd w:val="clear" w:color="auto" w:fill="auto"/>
            <w:vAlign w:val="bottom"/>
          </w:tcPr>
          <w:p w14:paraId="2BB370E5" w14:textId="77777777" w:rsidR="00241981" w:rsidRPr="00097FF9" w:rsidRDefault="00241981" w:rsidP="008E6FE8">
            <w:pPr>
              <w:jc w:val="right"/>
            </w:pPr>
            <w:r w:rsidRPr="00097FF9">
              <w:t>73 637,36</w:t>
            </w:r>
          </w:p>
        </w:tc>
        <w:tc>
          <w:tcPr>
            <w:tcW w:w="996" w:type="dxa"/>
            <w:tcBorders>
              <w:top w:val="nil"/>
              <w:left w:val="nil"/>
              <w:bottom w:val="single" w:sz="4" w:space="0" w:color="auto"/>
              <w:right w:val="single" w:sz="4" w:space="0" w:color="auto"/>
            </w:tcBorders>
            <w:shd w:val="clear" w:color="auto" w:fill="auto"/>
            <w:noWrap/>
            <w:vAlign w:val="bottom"/>
          </w:tcPr>
          <w:p w14:paraId="1DFED62A" w14:textId="77777777" w:rsidR="00241981" w:rsidRPr="00097FF9" w:rsidRDefault="00241981" w:rsidP="008E6FE8">
            <w:pPr>
              <w:jc w:val="right"/>
            </w:pPr>
            <w:r w:rsidRPr="00097FF9">
              <w:t xml:space="preserve">0,02 </w:t>
            </w:r>
          </w:p>
        </w:tc>
      </w:tr>
      <w:tr w:rsidR="00241981" w:rsidRPr="00097FF9" w14:paraId="509F9E7E" w14:textId="77777777" w:rsidTr="008E6FE8">
        <w:trPr>
          <w:trHeight w:val="330"/>
        </w:trPr>
        <w:tc>
          <w:tcPr>
            <w:tcW w:w="7195" w:type="dxa"/>
            <w:tcBorders>
              <w:top w:val="nil"/>
              <w:left w:val="single" w:sz="4" w:space="0" w:color="auto"/>
              <w:bottom w:val="single" w:sz="4" w:space="0" w:color="auto"/>
              <w:right w:val="single" w:sz="4" w:space="0" w:color="auto"/>
            </w:tcBorders>
            <w:shd w:val="clear" w:color="auto" w:fill="auto"/>
          </w:tcPr>
          <w:p w14:paraId="1DBA8B44" w14:textId="77777777" w:rsidR="00241981" w:rsidRPr="00097FF9" w:rsidRDefault="00241981" w:rsidP="008E6FE8">
            <w:proofErr w:type="spellStart"/>
            <w:r w:rsidRPr="00097FF9">
              <w:t>Минсоцразвития</w:t>
            </w:r>
            <w:proofErr w:type="spellEnd"/>
            <w:r w:rsidRPr="00097FF9">
              <w:t xml:space="preserve"> Иркутской области (штрафы)</w:t>
            </w:r>
          </w:p>
        </w:tc>
        <w:tc>
          <w:tcPr>
            <w:tcW w:w="2014" w:type="dxa"/>
            <w:tcBorders>
              <w:top w:val="nil"/>
              <w:left w:val="nil"/>
              <w:bottom w:val="single" w:sz="4" w:space="0" w:color="auto"/>
              <w:right w:val="single" w:sz="4" w:space="0" w:color="auto"/>
            </w:tcBorders>
            <w:shd w:val="clear" w:color="auto" w:fill="auto"/>
            <w:vAlign w:val="bottom"/>
          </w:tcPr>
          <w:p w14:paraId="187D6594" w14:textId="77777777" w:rsidR="00241981" w:rsidRPr="00097FF9" w:rsidRDefault="00241981" w:rsidP="008E6FE8">
            <w:pPr>
              <w:jc w:val="right"/>
            </w:pPr>
            <w:r w:rsidRPr="00097FF9">
              <w:t>20 552,55</w:t>
            </w:r>
          </w:p>
        </w:tc>
        <w:tc>
          <w:tcPr>
            <w:tcW w:w="996" w:type="dxa"/>
            <w:tcBorders>
              <w:top w:val="nil"/>
              <w:left w:val="nil"/>
              <w:bottom w:val="single" w:sz="4" w:space="0" w:color="auto"/>
              <w:right w:val="single" w:sz="4" w:space="0" w:color="auto"/>
            </w:tcBorders>
            <w:shd w:val="clear" w:color="auto" w:fill="auto"/>
            <w:noWrap/>
            <w:vAlign w:val="bottom"/>
          </w:tcPr>
          <w:p w14:paraId="1DAEA93F" w14:textId="77777777" w:rsidR="00241981" w:rsidRPr="00097FF9" w:rsidRDefault="00241981" w:rsidP="008E6FE8">
            <w:pPr>
              <w:jc w:val="right"/>
            </w:pPr>
            <w:r w:rsidRPr="00097FF9">
              <w:t xml:space="preserve">0,01 </w:t>
            </w:r>
          </w:p>
        </w:tc>
      </w:tr>
      <w:tr w:rsidR="00241981" w:rsidRPr="00097FF9" w14:paraId="02251CAF" w14:textId="77777777" w:rsidTr="008E6FE8">
        <w:trPr>
          <w:trHeight w:val="330"/>
        </w:trPr>
        <w:tc>
          <w:tcPr>
            <w:tcW w:w="7195" w:type="dxa"/>
            <w:tcBorders>
              <w:top w:val="nil"/>
              <w:left w:val="single" w:sz="4" w:space="0" w:color="auto"/>
              <w:bottom w:val="single" w:sz="4" w:space="0" w:color="auto"/>
              <w:right w:val="single" w:sz="4" w:space="0" w:color="auto"/>
            </w:tcBorders>
            <w:shd w:val="clear" w:color="auto" w:fill="auto"/>
            <w:hideMark/>
          </w:tcPr>
          <w:p w14:paraId="169021FD" w14:textId="77777777" w:rsidR="00241981" w:rsidRPr="00097FF9" w:rsidRDefault="00241981" w:rsidP="008E6FE8">
            <w:r w:rsidRPr="00097FF9">
              <w:t>ГУ МВД по Иркутской области (штрафы)</w:t>
            </w:r>
          </w:p>
        </w:tc>
        <w:tc>
          <w:tcPr>
            <w:tcW w:w="2014" w:type="dxa"/>
            <w:tcBorders>
              <w:top w:val="nil"/>
              <w:left w:val="nil"/>
              <w:bottom w:val="single" w:sz="4" w:space="0" w:color="auto"/>
              <w:right w:val="single" w:sz="4" w:space="0" w:color="auto"/>
            </w:tcBorders>
            <w:shd w:val="clear" w:color="auto" w:fill="auto"/>
            <w:vAlign w:val="bottom"/>
          </w:tcPr>
          <w:p w14:paraId="3274B510" w14:textId="77777777" w:rsidR="00241981" w:rsidRPr="00097FF9" w:rsidRDefault="00241981" w:rsidP="008E6FE8">
            <w:pPr>
              <w:jc w:val="right"/>
            </w:pPr>
            <w:r w:rsidRPr="00097FF9">
              <w:t>1 660,00</w:t>
            </w:r>
          </w:p>
        </w:tc>
        <w:tc>
          <w:tcPr>
            <w:tcW w:w="996" w:type="dxa"/>
            <w:tcBorders>
              <w:top w:val="nil"/>
              <w:left w:val="nil"/>
              <w:bottom w:val="single" w:sz="4" w:space="0" w:color="auto"/>
              <w:right w:val="single" w:sz="4" w:space="0" w:color="auto"/>
            </w:tcBorders>
            <w:shd w:val="clear" w:color="auto" w:fill="auto"/>
            <w:noWrap/>
            <w:vAlign w:val="bottom"/>
          </w:tcPr>
          <w:p w14:paraId="4252EB99" w14:textId="77777777" w:rsidR="00241981" w:rsidRPr="00097FF9" w:rsidRDefault="00241981" w:rsidP="008E6FE8">
            <w:pPr>
              <w:jc w:val="right"/>
            </w:pPr>
            <w:r w:rsidRPr="00097FF9">
              <w:t xml:space="preserve">0,0004 </w:t>
            </w:r>
          </w:p>
        </w:tc>
      </w:tr>
      <w:tr w:rsidR="00241981" w:rsidRPr="00097FF9" w14:paraId="1C633B33" w14:textId="77777777" w:rsidTr="008E6FE8">
        <w:trPr>
          <w:trHeight w:val="330"/>
        </w:trPr>
        <w:tc>
          <w:tcPr>
            <w:tcW w:w="7195" w:type="dxa"/>
            <w:tcBorders>
              <w:top w:val="nil"/>
              <w:left w:val="single" w:sz="4" w:space="0" w:color="auto"/>
              <w:bottom w:val="single" w:sz="4" w:space="0" w:color="auto"/>
              <w:right w:val="single" w:sz="4" w:space="0" w:color="auto"/>
            </w:tcBorders>
            <w:shd w:val="clear" w:color="auto" w:fill="auto"/>
          </w:tcPr>
          <w:p w14:paraId="64CA1FB7" w14:textId="77777777" w:rsidR="00241981" w:rsidRPr="00097FF9" w:rsidRDefault="00241981" w:rsidP="008E6FE8">
            <w:r w:rsidRPr="00097FF9">
              <w:t>Дума города Усолье-Сибирское</w:t>
            </w:r>
          </w:p>
        </w:tc>
        <w:tc>
          <w:tcPr>
            <w:tcW w:w="2014" w:type="dxa"/>
            <w:tcBorders>
              <w:top w:val="nil"/>
              <w:left w:val="nil"/>
              <w:bottom w:val="single" w:sz="4" w:space="0" w:color="auto"/>
              <w:right w:val="single" w:sz="4" w:space="0" w:color="auto"/>
            </w:tcBorders>
            <w:shd w:val="clear" w:color="auto" w:fill="auto"/>
            <w:vAlign w:val="bottom"/>
          </w:tcPr>
          <w:p w14:paraId="392FADE3" w14:textId="77777777" w:rsidR="00241981" w:rsidRPr="00097FF9" w:rsidRDefault="00241981" w:rsidP="008E6FE8">
            <w:pPr>
              <w:jc w:val="right"/>
            </w:pPr>
            <w:r w:rsidRPr="00097FF9">
              <w:t>40,83</w:t>
            </w:r>
          </w:p>
        </w:tc>
        <w:tc>
          <w:tcPr>
            <w:tcW w:w="996" w:type="dxa"/>
            <w:tcBorders>
              <w:top w:val="nil"/>
              <w:left w:val="nil"/>
              <w:bottom w:val="single" w:sz="4" w:space="0" w:color="auto"/>
              <w:right w:val="single" w:sz="4" w:space="0" w:color="auto"/>
            </w:tcBorders>
            <w:shd w:val="clear" w:color="auto" w:fill="auto"/>
            <w:noWrap/>
            <w:vAlign w:val="bottom"/>
          </w:tcPr>
          <w:p w14:paraId="752EB85A" w14:textId="77777777" w:rsidR="00241981" w:rsidRPr="00097FF9" w:rsidRDefault="00241981" w:rsidP="008E6FE8">
            <w:pPr>
              <w:jc w:val="right"/>
            </w:pPr>
            <w:r w:rsidRPr="00097FF9">
              <w:t xml:space="preserve">0,00001 </w:t>
            </w:r>
          </w:p>
        </w:tc>
      </w:tr>
      <w:tr w:rsidR="00241981" w:rsidRPr="00097FF9" w14:paraId="02D498E9" w14:textId="77777777" w:rsidTr="008E6FE8">
        <w:trPr>
          <w:trHeight w:val="330"/>
        </w:trPr>
        <w:tc>
          <w:tcPr>
            <w:tcW w:w="7195" w:type="dxa"/>
            <w:tcBorders>
              <w:top w:val="single" w:sz="4" w:space="0" w:color="auto"/>
              <w:left w:val="single" w:sz="4" w:space="0" w:color="auto"/>
              <w:bottom w:val="single" w:sz="4" w:space="0" w:color="auto"/>
              <w:right w:val="single" w:sz="4" w:space="0" w:color="auto"/>
            </w:tcBorders>
            <w:shd w:val="clear" w:color="auto" w:fill="auto"/>
            <w:hideMark/>
          </w:tcPr>
          <w:p w14:paraId="25E2D996" w14:textId="77777777" w:rsidR="00241981" w:rsidRPr="00097FF9" w:rsidRDefault="00241981" w:rsidP="008E6FE8">
            <w:r w:rsidRPr="00097FF9">
              <w:t>Управление Росреестра Иркутской области (штрафы)</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bottom"/>
          </w:tcPr>
          <w:p w14:paraId="0AC222F7" w14:textId="77777777" w:rsidR="00241981" w:rsidRPr="00097FF9" w:rsidRDefault="00241981" w:rsidP="008E6FE8">
            <w:pPr>
              <w:jc w:val="right"/>
            </w:pPr>
            <w:r w:rsidRPr="00097FF9">
              <w:rPr>
                <w:color w:val="FF0000"/>
              </w:rPr>
              <w:t>-8 000,00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C41E8B" w14:textId="77777777" w:rsidR="00241981" w:rsidRPr="00097FF9" w:rsidRDefault="00241981" w:rsidP="008E6FE8">
            <w:pPr>
              <w:jc w:val="right"/>
            </w:pPr>
            <w:r w:rsidRPr="00097FF9">
              <w:rPr>
                <w:color w:val="FF0000"/>
              </w:rPr>
              <w:t xml:space="preserve">-0,0020 </w:t>
            </w:r>
          </w:p>
        </w:tc>
      </w:tr>
    </w:tbl>
    <w:p w14:paraId="30FAD107" w14:textId="77777777" w:rsidR="00241981" w:rsidRPr="00455BE4" w:rsidRDefault="00241981" w:rsidP="00241981">
      <w:pPr>
        <w:tabs>
          <w:tab w:val="left" w:pos="360"/>
          <w:tab w:val="left" w:pos="1418"/>
          <w:tab w:val="left" w:pos="1560"/>
        </w:tabs>
        <w:ind w:firstLine="720"/>
        <w:jc w:val="both"/>
        <w:rPr>
          <w:sz w:val="10"/>
          <w:szCs w:val="10"/>
        </w:rPr>
      </w:pPr>
    </w:p>
    <w:p w14:paraId="2131BDBB" w14:textId="77777777" w:rsidR="00241981" w:rsidRPr="006A61F6" w:rsidRDefault="00241981" w:rsidP="00241981">
      <w:pPr>
        <w:tabs>
          <w:tab w:val="left" w:pos="360"/>
          <w:tab w:val="left" w:pos="1418"/>
          <w:tab w:val="left" w:pos="1560"/>
        </w:tabs>
        <w:ind w:firstLine="720"/>
        <w:jc w:val="both"/>
        <w:rPr>
          <w:sz w:val="28"/>
          <w:szCs w:val="28"/>
        </w:rPr>
      </w:pPr>
      <w:r w:rsidRPr="00097FF9">
        <w:rPr>
          <w:sz w:val="28"/>
          <w:szCs w:val="28"/>
        </w:rPr>
        <w:t>Таким образом, МИФНС №21 обеспечивает поступлений в бюджет города больше, чем все остальные ГАДБ вместе взятые, а в совокупности МИФНС №21 и КУМИ дают более 96,5% «собственных» поступлений в бюджет города.</w:t>
      </w:r>
    </w:p>
    <w:p w14:paraId="0C4884A8" w14:textId="77777777" w:rsidR="00241981" w:rsidRDefault="00241981" w:rsidP="00241981">
      <w:pPr>
        <w:tabs>
          <w:tab w:val="left" w:pos="360"/>
          <w:tab w:val="left" w:pos="1418"/>
          <w:tab w:val="left" w:pos="1560"/>
        </w:tabs>
        <w:ind w:firstLine="720"/>
        <w:jc w:val="both"/>
        <w:rPr>
          <w:sz w:val="28"/>
          <w:szCs w:val="28"/>
        </w:rPr>
      </w:pPr>
    </w:p>
    <w:bookmarkEnd w:id="0"/>
    <w:p w14:paraId="43C0E163" w14:textId="77777777" w:rsidR="00D9299F" w:rsidRPr="00A070FE" w:rsidRDefault="00D9299F" w:rsidP="00D9299F">
      <w:pPr>
        <w:jc w:val="center"/>
        <w:rPr>
          <w:b/>
          <w:sz w:val="28"/>
          <w:szCs w:val="28"/>
        </w:rPr>
      </w:pPr>
      <w:r w:rsidRPr="00A070FE">
        <w:rPr>
          <w:b/>
          <w:sz w:val="28"/>
          <w:szCs w:val="28"/>
        </w:rPr>
        <w:t>Расходы бюджета города</w:t>
      </w:r>
    </w:p>
    <w:p w14:paraId="06D7687B" w14:textId="77777777" w:rsidR="00170CF0" w:rsidRPr="00A070FE" w:rsidRDefault="00170CF0" w:rsidP="00D9299F">
      <w:pPr>
        <w:jc w:val="center"/>
        <w:rPr>
          <w:b/>
          <w:sz w:val="28"/>
          <w:szCs w:val="28"/>
        </w:rPr>
      </w:pPr>
    </w:p>
    <w:p w14:paraId="19A8DC2E" w14:textId="77777777" w:rsidR="00170CF0" w:rsidRPr="00A070FE" w:rsidRDefault="00170CF0" w:rsidP="00170CF0">
      <w:pPr>
        <w:pStyle w:val="a3"/>
        <w:numPr>
          <w:ilvl w:val="0"/>
          <w:numId w:val="1"/>
        </w:numPr>
        <w:tabs>
          <w:tab w:val="left" w:pos="360"/>
          <w:tab w:val="left" w:pos="1134"/>
          <w:tab w:val="left" w:pos="1560"/>
        </w:tabs>
        <w:ind w:left="0" w:firstLine="709"/>
        <w:jc w:val="both"/>
        <w:rPr>
          <w:b/>
          <w:bCs/>
          <w:sz w:val="28"/>
          <w:szCs w:val="28"/>
        </w:rPr>
      </w:pPr>
      <w:bookmarkStart w:id="1" w:name="_Hlk102743083"/>
      <w:r w:rsidRPr="00A070FE">
        <w:rPr>
          <w:b/>
          <w:bCs/>
          <w:sz w:val="28"/>
          <w:szCs w:val="28"/>
        </w:rPr>
        <w:t>Анализ объема и количества изменений, внесенных в сводную бюджетную роспись бюджета города и доведение предельных объемов финансирования за отчетный период</w:t>
      </w:r>
    </w:p>
    <w:p w14:paraId="7E137EDD" w14:textId="77777777" w:rsidR="00170CF0" w:rsidRPr="00F42808" w:rsidRDefault="00170CF0" w:rsidP="00170CF0">
      <w:pPr>
        <w:jc w:val="center"/>
        <w:rPr>
          <w:b/>
          <w:sz w:val="28"/>
          <w:szCs w:val="28"/>
          <w:highlight w:val="yellow"/>
        </w:rPr>
      </w:pPr>
    </w:p>
    <w:p w14:paraId="4CF6EBCB" w14:textId="758AD00C" w:rsidR="00170CF0" w:rsidRPr="00F42808" w:rsidRDefault="00170CF0" w:rsidP="00170CF0">
      <w:pPr>
        <w:autoSpaceDE w:val="0"/>
        <w:autoSpaceDN w:val="0"/>
        <w:adjustRightInd w:val="0"/>
        <w:ind w:firstLine="700"/>
        <w:jc w:val="both"/>
        <w:rPr>
          <w:bCs/>
          <w:sz w:val="28"/>
          <w:szCs w:val="28"/>
          <w:highlight w:val="yellow"/>
          <w:shd w:val="clear" w:color="auto" w:fill="FFFFFF"/>
        </w:rPr>
      </w:pPr>
      <w:r w:rsidRPr="00BC464B">
        <w:rPr>
          <w:rFonts w:cs="Calibri"/>
          <w:color w:val="000000"/>
          <w:sz w:val="28"/>
          <w:szCs w:val="28"/>
          <w:shd w:val="clear" w:color="auto" w:fill="FFFFFF"/>
        </w:rPr>
        <w:t>Решением Думы города Усолье-Сибирское от 22.12.2022 года № 44/8 «Об утверждении бюджета города Усолье-Сибирское на 2023 год и плановый период 2024-2025 годов» расходы бюджета города были утверждены в размере 4 122</w:t>
      </w:r>
      <w:r w:rsidR="00797B81">
        <w:rPr>
          <w:rFonts w:cs="Calibri"/>
          <w:color w:val="000000"/>
          <w:sz w:val="28"/>
          <w:szCs w:val="28"/>
          <w:shd w:val="clear" w:color="auto" w:fill="FFFFFF"/>
        </w:rPr>
        <w:t> </w:t>
      </w:r>
      <w:r w:rsidRPr="00BC464B">
        <w:rPr>
          <w:rFonts w:cs="Calibri"/>
          <w:color w:val="000000"/>
          <w:sz w:val="28"/>
          <w:szCs w:val="28"/>
          <w:shd w:val="clear" w:color="auto" w:fill="FFFFFF"/>
        </w:rPr>
        <w:t>377</w:t>
      </w:r>
      <w:r w:rsidR="00797B81">
        <w:rPr>
          <w:rFonts w:cs="Calibri"/>
          <w:color w:val="000000"/>
          <w:sz w:val="28"/>
          <w:szCs w:val="28"/>
          <w:shd w:val="clear" w:color="auto" w:fill="FFFFFF"/>
        </w:rPr>
        <w:t> </w:t>
      </w:r>
      <w:r w:rsidRPr="00BC464B">
        <w:rPr>
          <w:rFonts w:cs="Calibri"/>
          <w:color w:val="000000"/>
          <w:sz w:val="28"/>
          <w:szCs w:val="28"/>
          <w:shd w:val="clear" w:color="auto" w:fill="FFFFFF"/>
        </w:rPr>
        <w:t>505,36</w:t>
      </w:r>
      <w:r w:rsidR="00797B81">
        <w:rPr>
          <w:rFonts w:cs="Calibri"/>
          <w:color w:val="000000"/>
          <w:sz w:val="28"/>
          <w:szCs w:val="28"/>
          <w:shd w:val="clear" w:color="auto" w:fill="FFFFFF"/>
        </w:rPr>
        <w:t> </w:t>
      </w:r>
      <w:r w:rsidRPr="00BC464B">
        <w:rPr>
          <w:rFonts w:cs="Calibri"/>
          <w:color w:val="000000"/>
          <w:sz w:val="28"/>
          <w:szCs w:val="28"/>
          <w:shd w:val="clear" w:color="auto" w:fill="FFFFFF"/>
        </w:rPr>
        <w:t xml:space="preserve">рублей. За </w:t>
      </w:r>
      <w:r w:rsidR="00FE5FC8">
        <w:rPr>
          <w:rFonts w:cs="Calibri"/>
          <w:color w:val="000000"/>
          <w:sz w:val="28"/>
          <w:szCs w:val="28"/>
          <w:shd w:val="clear" w:color="auto" w:fill="FFFFFF"/>
        </w:rPr>
        <w:t>первое</w:t>
      </w:r>
      <w:r w:rsidRPr="00BC464B">
        <w:rPr>
          <w:rFonts w:cs="Calibri"/>
          <w:color w:val="000000"/>
          <w:sz w:val="28"/>
          <w:szCs w:val="28"/>
          <w:shd w:val="clear" w:color="auto" w:fill="FFFFFF"/>
        </w:rPr>
        <w:t xml:space="preserve"> </w:t>
      </w:r>
      <w:r w:rsidR="00BC464B">
        <w:rPr>
          <w:rFonts w:cs="Calibri"/>
          <w:color w:val="000000"/>
          <w:sz w:val="28"/>
          <w:szCs w:val="28"/>
          <w:shd w:val="clear" w:color="auto" w:fill="FFFFFF"/>
        </w:rPr>
        <w:t>полугодие</w:t>
      </w:r>
      <w:r w:rsidRPr="00BC464B">
        <w:rPr>
          <w:rFonts w:cs="Calibri"/>
          <w:color w:val="000000"/>
          <w:sz w:val="28"/>
          <w:szCs w:val="28"/>
          <w:shd w:val="clear" w:color="auto" w:fill="FFFFFF"/>
        </w:rPr>
        <w:t xml:space="preserve"> 2023 года в бюджет города вносились изменения </w:t>
      </w:r>
      <w:r w:rsidR="00BC464B">
        <w:rPr>
          <w:rFonts w:cs="Calibri"/>
          <w:color w:val="000000"/>
          <w:sz w:val="28"/>
          <w:szCs w:val="28"/>
          <w:shd w:val="clear" w:color="auto" w:fill="FFFFFF"/>
        </w:rPr>
        <w:t>шесть</w:t>
      </w:r>
      <w:r w:rsidRPr="00BC464B">
        <w:rPr>
          <w:rFonts w:cs="Calibri"/>
          <w:color w:val="000000"/>
          <w:sz w:val="28"/>
          <w:szCs w:val="28"/>
          <w:shd w:val="clear" w:color="auto" w:fill="FFFFFF"/>
        </w:rPr>
        <w:t xml:space="preserve"> раза, в результате расходная часть бюджета увеличилась на </w:t>
      </w:r>
      <w:r w:rsidR="00BC464B">
        <w:rPr>
          <w:rFonts w:cs="Calibri"/>
          <w:color w:val="000000"/>
          <w:sz w:val="28"/>
          <w:szCs w:val="28"/>
          <w:shd w:val="clear" w:color="auto" w:fill="FFFFFF"/>
        </w:rPr>
        <w:t>440 758 396,48</w:t>
      </w:r>
      <w:r w:rsidRPr="00BC464B">
        <w:rPr>
          <w:rFonts w:cs="Calibri"/>
          <w:color w:val="000000"/>
          <w:sz w:val="28"/>
          <w:szCs w:val="28"/>
          <w:shd w:val="clear" w:color="auto" w:fill="FFFFFF"/>
        </w:rPr>
        <w:t xml:space="preserve"> рублей, или на </w:t>
      </w:r>
      <w:r w:rsidR="00BC464B">
        <w:rPr>
          <w:rFonts w:cs="Calibri"/>
          <w:color w:val="000000"/>
          <w:sz w:val="28"/>
          <w:szCs w:val="28"/>
          <w:shd w:val="clear" w:color="auto" w:fill="FFFFFF"/>
        </w:rPr>
        <w:t>10,7</w:t>
      </w:r>
      <w:r w:rsidRPr="00BC464B">
        <w:rPr>
          <w:rFonts w:cs="Calibri"/>
          <w:color w:val="000000"/>
          <w:sz w:val="28"/>
          <w:szCs w:val="28"/>
          <w:shd w:val="clear" w:color="auto" w:fill="FFFFFF"/>
        </w:rPr>
        <w:t> %, и составила 4</w:t>
      </w:r>
      <w:r w:rsidR="00BC464B">
        <w:rPr>
          <w:rFonts w:cs="Calibri"/>
          <w:color w:val="000000"/>
          <w:sz w:val="28"/>
          <w:szCs w:val="28"/>
          <w:shd w:val="clear" w:color="auto" w:fill="FFFFFF"/>
        </w:rPr>
        <w:t> 563 135 901,84</w:t>
      </w:r>
      <w:r w:rsidRPr="00BC464B">
        <w:rPr>
          <w:rFonts w:cs="Calibri"/>
          <w:color w:val="000000"/>
          <w:sz w:val="28"/>
          <w:szCs w:val="28"/>
          <w:shd w:val="clear" w:color="auto" w:fill="FFFFFF"/>
        </w:rPr>
        <w:t xml:space="preserve"> рублей. </w:t>
      </w:r>
      <w:r w:rsidRPr="00243161">
        <w:rPr>
          <w:bCs/>
          <w:sz w:val="28"/>
          <w:szCs w:val="28"/>
          <w:shd w:val="clear" w:color="auto" w:fill="FFFFFF"/>
        </w:rPr>
        <w:t xml:space="preserve">Кроме того, по предложениям ГРБС согласно ст. 217 Бюджетного кодекса вносились изменения в сводную бюджетную роспись, было подготовлено </w:t>
      </w:r>
      <w:r w:rsidR="0034337C" w:rsidRPr="0034337C">
        <w:rPr>
          <w:bCs/>
          <w:sz w:val="28"/>
          <w:szCs w:val="28"/>
          <w:shd w:val="clear" w:color="auto" w:fill="FFFFFF"/>
        </w:rPr>
        <w:t>61</w:t>
      </w:r>
      <w:r w:rsidRPr="0034337C">
        <w:rPr>
          <w:bCs/>
          <w:sz w:val="28"/>
          <w:szCs w:val="28"/>
          <w:shd w:val="clear" w:color="auto" w:fill="FFFFFF"/>
        </w:rPr>
        <w:t xml:space="preserve"> распоряжени</w:t>
      </w:r>
      <w:r w:rsidR="0034337C" w:rsidRPr="0034337C">
        <w:rPr>
          <w:bCs/>
          <w:sz w:val="28"/>
          <w:szCs w:val="28"/>
          <w:shd w:val="clear" w:color="auto" w:fill="FFFFFF"/>
        </w:rPr>
        <w:t>е</w:t>
      </w:r>
      <w:r w:rsidRPr="0034337C">
        <w:rPr>
          <w:bCs/>
          <w:sz w:val="28"/>
          <w:szCs w:val="28"/>
          <w:shd w:val="clear" w:color="auto" w:fill="FFFFFF"/>
        </w:rPr>
        <w:t xml:space="preserve"> комитета по финансам. Исполнение</w:t>
      </w:r>
      <w:r w:rsidRPr="00BC464B">
        <w:rPr>
          <w:bCs/>
          <w:sz w:val="28"/>
          <w:szCs w:val="28"/>
          <w:shd w:val="clear" w:color="auto" w:fill="FFFFFF"/>
        </w:rPr>
        <w:t xml:space="preserve"> бюджета города по расходам за </w:t>
      </w:r>
      <w:r w:rsidR="00FE5FC8">
        <w:rPr>
          <w:bCs/>
          <w:sz w:val="28"/>
          <w:szCs w:val="28"/>
          <w:shd w:val="clear" w:color="auto" w:fill="FFFFFF"/>
        </w:rPr>
        <w:t>первое</w:t>
      </w:r>
      <w:r w:rsidRPr="00BC464B">
        <w:rPr>
          <w:bCs/>
          <w:sz w:val="28"/>
          <w:szCs w:val="28"/>
          <w:shd w:val="clear" w:color="auto" w:fill="FFFFFF"/>
        </w:rPr>
        <w:t xml:space="preserve"> </w:t>
      </w:r>
      <w:r w:rsidR="00BC464B">
        <w:rPr>
          <w:bCs/>
          <w:sz w:val="28"/>
          <w:szCs w:val="28"/>
          <w:shd w:val="clear" w:color="auto" w:fill="FFFFFF"/>
        </w:rPr>
        <w:t xml:space="preserve">полугодие </w:t>
      </w:r>
      <w:r w:rsidR="00BC464B" w:rsidRPr="00BC464B">
        <w:rPr>
          <w:bCs/>
          <w:sz w:val="28"/>
          <w:szCs w:val="28"/>
          <w:shd w:val="clear" w:color="auto" w:fill="FFFFFF"/>
        </w:rPr>
        <w:t>2023</w:t>
      </w:r>
      <w:r w:rsidRPr="00BC464B">
        <w:rPr>
          <w:bCs/>
          <w:sz w:val="28"/>
          <w:szCs w:val="28"/>
          <w:shd w:val="clear" w:color="auto" w:fill="FFFFFF"/>
        </w:rPr>
        <w:t xml:space="preserve"> года составило </w:t>
      </w:r>
      <w:r w:rsidR="00BC464B" w:rsidRPr="00FE5FC8">
        <w:rPr>
          <w:sz w:val="28"/>
          <w:szCs w:val="28"/>
        </w:rPr>
        <w:t>1 805 182 834,81</w:t>
      </w:r>
      <w:r w:rsidR="00BC464B">
        <w:rPr>
          <w:b/>
          <w:bCs/>
        </w:rPr>
        <w:t xml:space="preserve"> </w:t>
      </w:r>
      <w:r w:rsidRPr="00BC464B">
        <w:rPr>
          <w:bCs/>
          <w:sz w:val="28"/>
          <w:szCs w:val="28"/>
          <w:shd w:val="clear" w:color="auto" w:fill="FFFFFF"/>
        </w:rPr>
        <w:t xml:space="preserve">рублей. </w:t>
      </w:r>
    </w:p>
    <w:p w14:paraId="37C0A496" w14:textId="77777777" w:rsidR="00170CF0" w:rsidRPr="00EF4A94" w:rsidRDefault="00170CF0" w:rsidP="00170CF0">
      <w:pPr>
        <w:ind w:firstLine="709"/>
        <w:jc w:val="both"/>
        <w:rPr>
          <w:bCs/>
          <w:sz w:val="28"/>
          <w:szCs w:val="28"/>
          <w:shd w:val="clear" w:color="auto" w:fill="FFFFFF"/>
        </w:rPr>
      </w:pPr>
      <w:r w:rsidRPr="00EF4A94">
        <w:rPr>
          <w:bCs/>
          <w:sz w:val="28"/>
          <w:szCs w:val="28"/>
          <w:shd w:val="clear" w:color="auto" w:fill="FFFFFF"/>
        </w:rPr>
        <w:t>Расходы бюджета города Усолье-Сибирское в разрезе источников выглядит следующим образом:</w:t>
      </w:r>
    </w:p>
    <w:p w14:paraId="7476E029" w14:textId="5CC42773" w:rsidR="00170CF0" w:rsidRPr="00EF4A94" w:rsidRDefault="00EF4A94" w:rsidP="00EF4A94">
      <w:pPr>
        <w:ind w:firstLine="709"/>
        <w:jc w:val="center"/>
        <w:rPr>
          <w:bCs/>
          <w:shd w:val="clear" w:color="auto" w:fill="FFFFFF"/>
        </w:rPr>
      </w:pPr>
      <w:r>
        <w:rPr>
          <w:bCs/>
          <w:shd w:val="clear" w:color="auto" w:fill="FFFFFF"/>
        </w:rPr>
        <w:t xml:space="preserve">                                                                                                                                </w:t>
      </w:r>
      <w:r w:rsidR="00170CF0" w:rsidRPr="00EF4A94">
        <w:rPr>
          <w:bCs/>
          <w:shd w:val="clear" w:color="auto" w:fill="FFFFFF"/>
        </w:rPr>
        <w:t>руб.</w:t>
      </w:r>
    </w:p>
    <w:tbl>
      <w:tblPr>
        <w:tblW w:w="1022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2268"/>
        <w:gridCol w:w="2043"/>
        <w:gridCol w:w="1985"/>
        <w:gridCol w:w="1925"/>
        <w:gridCol w:w="1422"/>
      </w:tblGrid>
      <w:tr w:rsidR="00170CF0" w:rsidRPr="00F42808" w14:paraId="2CEE8213" w14:textId="77777777" w:rsidTr="008E6FE8">
        <w:trPr>
          <w:trHeight w:val="768"/>
        </w:trPr>
        <w:tc>
          <w:tcPr>
            <w:tcW w:w="586" w:type="dxa"/>
            <w:shd w:val="clear" w:color="auto" w:fill="auto"/>
            <w:noWrap/>
            <w:hideMark/>
          </w:tcPr>
          <w:p w14:paraId="0F8284A7" w14:textId="77777777" w:rsidR="00170CF0" w:rsidRPr="00EF4A94" w:rsidRDefault="00170CF0" w:rsidP="008E6FE8">
            <w:pPr>
              <w:rPr>
                <w:color w:val="000000"/>
              </w:rPr>
            </w:pPr>
            <w:r w:rsidRPr="00EF4A94">
              <w:t>№ п/п</w:t>
            </w:r>
          </w:p>
        </w:tc>
        <w:tc>
          <w:tcPr>
            <w:tcW w:w="2268" w:type="dxa"/>
            <w:shd w:val="clear" w:color="auto" w:fill="auto"/>
            <w:noWrap/>
            <w:hideMark/>
          </w:tcPr>
          <w:p w14:paraId="1D27A29B" w14:textId="77777777" w:rsidR="00170CF0" w:rsidRPr="00EF4A94" w:rsidRDefault="00170CF0" w:rsidP="008E6FE8">
            <w:pPr>
              <w:rPr>
                <w:color w:val="000000"/>
              </w:rPr>
            </w:pPr>
            <w:r w:rsidRPr="00EF4A94">
              <w:t>Наименование</w:t>
            </w:r>
          </w:p>
        </w:tc>
        <w:tc>
          <w:tcPr>
            <w:tcW w:w="2043" w:type="dxa"/>
            <w:shd w:val="clear" w:color="auto" w:fill="auto"/>
            <w:hideMark/>
          </w:tcPr>
          <w:p w14:paraId="1495E708" w14:textId="167DD5D9" w:rsidR="00170CF0" w:rsidRPr="00EF4A94" w:rsidRDefault="00170CF0" w:rsidP="008E6FE8">
            <w:pPr>
              <w:rPr>
                <w:color w:val="000000"/>
              </w:rPr>
            </w:pPr>
            <w:r w:rsidRPr="00EF4A94">
              <w:t>Бюджет 202</w:t>
            </w:r>
            <w:r w:rsidR="00867DD9" w:rsidRPr="00EF4A94">
              <w:t>3 год</w:t>
            </w:r>
            <w:r w:rsidRPr="00EF4A94">
              <w:t> </w:t>
            </w:r>
          </w:p>
          <w:p w14:paraId="55CCE5C3" w14:textId="77777777" w:rsidR="00170CF0" w:rsidRPr="00EF4A94" w:rsidRDefault="00170CF0" w:rsidP="008E6FE8">
            <w:pPr>
              <w:ind w:right="-272"/>
              <w:rPr>
                <w:color w:val="000000"/>
              </w:rPr>
            </w:pPr>
          </w:p>
        </w:tc>
        <w:tc>
          <w:tcPr>
            <w:tcW w:w="1985" w:type="dxa"/>
            <w:shd w:val="clear" w:color="auto" w:fill="auto"/>
            <w:hideMark/>
          </w:tcPr>
          <w:p w14:paraId="30974B19" w14:textId="55B303D8" w:rsidR="00170CF0" w:rsidRPr="00EF4A94" w:rsidRDefault="00170CF0" w:rsidP="008E6FE8">
            <w:pPr>
              <w:rPr>
                <w:color w:val="000000"/>
              </w:rPr>
            </w:pPr>
            <w:r w:rsidRPr="00EF4A94">
              <w:t xml:space="preserve">Исполнение за </w:t>
            </w:r>
            <w:r w:rsidR="00867DD9" w:rsidRPr="00EF4A94">
              <w:t xml:space="preserve">1 </w:t>
            </w:r>
            <w:r w:rsidR="00EF4A94" w:rsidRPr="00EF4A94">
              <w:t>полугодие 2023</w:t>
            </w:r>
            <w:r w:rsidRPr="00EF4A94">
              <w:t xml:space="preserve"> год</w:t>
            </w:r>
          </w:p>
        </w:tc>
        <w:tc>
          <w:tcPr>
            <w:tcW w:w="1925" w:type="dxa"/>
            <w:shd w:val="clear" w:color="auto" w:fill="auto"/>
            <w:hideMark/>
          </w:tcPr>
          <w:p w14:paraId="3728CF15" w14:textId="77777777" w:rsidR="00170CF0" w:rsidRPr="00EF4A94" w:rsidRDefault="00170CF0" w:rsidP="008E6FE8">
            <w:pPr>
              <w:rPr>
                <w:color w:val="000000"/>
              </w:rPr>
            </w:pPr>
            <w:r w:rsidRPr="00EF4A94">
              <w:rPr>
                <w:color w:val="000000"/>
              </w:rPr>
              <w:t>отклонение</w:t>
            </w:r>
          </w:p>
        </w:tc>
        <w:tc>
          <w:tcPr>
            <w:tcW w:w="1422" w:type="dxa"/>
            <w:shd w:val="clear" w:color="auto" w:fill="auto"/>
            <w:hideMark/>
          </w:tcPr>
          <w:p w14:paraId="339D19AB" w14:textId="77777777" w:rsidR="00170CF0" w:rsidRPr="00EF4A94" w:rsidRDefault="00170CF0" w:rsidP="008E6FE8">
            <w:pPr>
              <w:rPr>
                <w:color w:val="000000"/>
              </w:rPr>
            </w:pPr>
            <w:r w:rsidRPr="00EF4A94">
              <w:t>% исполнения</w:t>
            </w:r>
          </w:p>
        </w:tc>
      </w:tr>
      <w:tr w:rsidR="00EF4A94" w:rsidRPr="00F42808" w14:paraId="1A17A2D0" w14:textId="77777777" w:rsidTr="008E6FE8">
        <w:trPr>
          <w:trHeight w:val="755"/>
        </w:trPr>
        <w:tc>
          <w:tcPr>
            <w:tcW w:w="586" w:type="dxa"/>
            <w:shd w:val="clear" w:color="auto" w:fill="auto"/>
            <w:noWrap/>
            <w:hideMark/>
          </w:tcPr>
          <w:p w14:paraId="5500DB48" w14:textId="77777777" w:rsidR="00EF4A94" w:rsidRPr="00EF4A94" w:rsidRDefault="00EF4A94" w:rsidP="00EF4A94">
            <w:pPr>
              <w:rPr>
                <w:color w:val="000000"/>
              </w:rPr>
            </w:pPr>
            <w:r w:rsidRPr="00EF4A94">
              <w:t>1</w:t>
            </w:r>
          </w:p>
        </w:tc>
        <w:tc>
          <w:tcPr>
            <w:tcW w:w="2268" w:type="dxa"/>
            <w:shd w:val="clear" w:color="auto" w:fill="auto"/>
            <w:hideMark/>
          </w:tcPr>
          <w:p w14:paraId="1CE944D5" w14:textId="77777777" w:rsidR="00EF4A94" w:rsidRPr="00EF4A94" w:rsidRDefault="00EF4A94" w:rsidP="00EF4A94">
            <w:pPr>
              <w:rPr>
                <w:color w:val="000000"/>
              </w:rPr>
            </w:pPr>
            <w:r w:rsidRPr="00EF4A94">
              <w:t xml:space="preserve">Местный бюджет (налоговые, неналоговые </w:t>
            </w:r>
            <w:r w:rsidRPr="00EF4A94">
              <w:lastRenderedPageBreak/>
              <w:t>доходы, дотации, источники финансирования дефицита бюджета, субсидия на выплату денежного содержания)</w:t>
            </w:r>
          </w:p>
        </w:tc>
        <w:tc>
          <w:tcPr>
            <w:tcW w:w="2043" w:type="dxa"/>
            <w:shd w:val="clear" w:color="000000" w:fill="FFFFFF"/>
            <w:noWrap/>
          </w:tcPr>
          <w:p w14:paraId="3C025388" w14:textId="1FEB4AE4" w:rsidR="00EF4A94" w:rsidRPr="00EF4A94" w:rsidRDefault="00EF4A94" w:rsidP="00EF4A94">
            <w:pPr>
              <w:jc w:val="right"/>
            </w:pPr>
            <w:r w:rsidRPr="00ED5806">
              <w:lastRenderedPageBreak/>
              <w:t>1 101 692 002,68</w:t>
            </w:r>
          </w:p>
        </w:tc>
        <w:tc>
          <w:tcPr>
            <w:tcW w:w="1985" w:type="dxa"/>
            <w:shd w:val="clear" w:color="auto" w:fill="auto"/>
            <w:noWrap/>
          </w:tcPr>
          <w:p w14:paraId="404B4C11" w14:textId="6E5220E6" w:rsidR="00EF4A94" w:rsidRPr="00EF4A94" w:rsidRDefault="00EF4A94" w:rsidP="00EF4A94">
            <w:pPr>
              <w:jc w:val="right"/>
            </w:pPr>
            <w:r w:rsidRPr="00ED5806">
              <w:t>501 872 574,41</w:t>
            </w:r>
          </w:p>
        </w:tc>
        <w:tc>
          <w:tcPr>
            <w:tcW w:w="1925" w:type="dxa"/>
            <w:shd w:val="clear" w:color="auto" w:fill="auto"/>
            <w:noWrap/>
          </w:tcPr>
          <w:p w14:paraId="23B202D7" w14:textId="243C211C" w:rsidR="00EF4A94" w:rsidRPr="00EF4A94" w:rsidRDefault="00EF4A94" w:rsidP="00EF4A94">
            <w:pPr>
              <w:jc w:val="right"/>
              <w:rPr>
                <w:color w:val="000000"/>
              </w:rPr>
            </w:pPr>
            <w:r w:rsidRPr="00ED5806">
              <w:t>599 819 428,27</w:t>
            </w:r>
          </w:p>
        </w:tc>
        <w:tc>
          <w:tcPr>
            <w:tcW w:w="1422" w:type="dxa"/>
            <w:shd w:val="clear" w:color="auto" w:fill="auto"/>
            <w:noWrap/>
          </w:tcPr>
          <w:p w14:paraId="7F23C3B3" w14:textId="6AA89727" w:rsidR="00EF4A94" w:rsidRPr="00EF4A94" w:rsidRDefault="00EF4A94" w:rsidP="00EF4A94">
            <w:pPr>
              <w:jc w:val="right"/>
              <w:rPr>
                <w:color w:val="000000"/>
              </w:rPr>
            </w:pPr>
            <w:r w:rsidRPr="00ED5806">
              <w:t>45,55%</w:t>
            </w:r>
          </w:p>
        </w:tc>
      </w:tr>
      <w:tr w:rsidR="00EF4A94" w:rsidRPr="00F42808" w14:paraId="54D979DC" w14:textId="77777777" w:rsidTr="008E6FE8">
        <w:trPr>
          <w:trHeight w:val="410"/>
        </w:trPr>
        <w:tc>
          <w:tcPr>
            <w:tcW w:w="586" w:type="dxa"/>
            <w:shd w:val="clear" w:color="auto" w:fill="auto"/>
            <w:noWrap/>
            <w:hideMark/>
          </w:tcPr>
          <w:p w14:paraId="17CDD7E9" w14:textId="77777777" w:rsidR="00EF4A94" w:rsidRPr="00EF4A94" w:rsidRDefault="00EF4A94" w:rsidP="00EF4A94">
            <w:pPr>
              <w:rPr>
                <w:color w:val="000000"/>
              </w:rPr>
            </w:pPr>
            <w:r w:rsidRPr="00EF4A94">
              <w:t>2</w:t>
            </w:r>
          </w:p>
        </w:tc>
        <w:tc>
          <w:tcPr>
            <w:tcW w:w="2268" w:type="dxa"/>
            <w:shd w:val="clear" w:color="auto" w:fill="auto"/>
            <w:hideMark/>
          </w:tcPr>
          <w:p w14:paraId="4EE0D106" w14:textId="77777777" w:rsidR="00EF4A94" w:rsidRPr="00EF4A94" w:rsidRDefault="00EF4A94" w:rsidP="00EF4A94">
            <w:pPr>
              <w:rPr>
                <w:color w:val="000000"/>
              </w:rPr>
            </w:pPr>
            <w:r w:rsidRPr="00EF4A94">
              <w:t>Областной бюджет</w:t>
            </w:r>
          </w:p>
        </w:tc>
        <w:tc>
          <w:tcPr>
            <w:tcW w:w="2043" w:type="dxa"/>
            <w:shd w:val="clear" w:color="000000" w:fill="FFFFFF"/>
            <w:noWrap/>
          </w:tcPr>
          <w:p w14:paraId="21BFA2AE" w14:textId="1A19C97E" w:rsidR="00EF4A94" w:rsidRPr="00EF4A94" w:rsidRDefault="00EF4A94" w:rsidP="00EF4A94">
            <w:pPr>
              <w:jc w:val="center"/>
            </w:pPr>
            <w:r w:rsidRPr="00ED5806">
              <w:t>2 525 602 792,71</w:t>
            </w:r>
          </w:p>
        </w:tc>
        <w:tc>
          <w:tcPr>
            <w:tcW w:w="1985" w:type="dxa"/>
            <w:shd w:val="clear" w:color="auto" w:fill="auto"/>
            <w:noWrap/>
          </w:tcPr>
          <w:p w14:paraId="4FD0BC56" w14:textId="2379C4A0" w:rsidR="00EF4A94" w:rsidRPr="00EF4A94" w:rsidRDefault="00EF4A94" w:rsidP="00EF4A94">
            <w:pPr>
              <w:jc w:val="center"/>
            </w:pPr>
            <w:r w:rsidRPr="00ED5806">
              <w:t>1 149 355 348,15</w:t>
            </w:r>
          </w:p>
        </w:tc>
        <w:tc>
          <w:tcPr>
            <w:tcW w:w="1925" w:type="dxa"/>
            <w:shd w:val="clear" w:color="auto" w:fill="auto"/>
            <w:noWrap/>
          </w:tcPr>
          <w:p w14:paraId="15D601E4" w14:textId="65B5BFA4" w:rsidR="00EF4A94" w:rsidRPr="00EF4A94" w:rsidRDefault="00EF4A94" w:rsidP="00EF4A94">
            <w:pPr>
              <w:jc w:val="center"/>
              <w:rPr>
                <w:color w:val="000000"/>
              </w:rPr>
            </w:pPr>
            <w:r w:rsidRPr="00ED5806">
              <w:t>1 376 247 444,56</w:t>
            </w:r>
          </w:p>
        </w:tc>
        <w:tc>
          <w:tcPr>
            <w:tcW w:w="1422" w:type="dxa"/>
            <w:shd w:val="clear" w:color="auto" w:fill="auto"/>
            <w:noWrap/>
          </w:tcPr>
          <w:p w14:paraId="4E1348B7" w14:textId="13932846" w:rsidR="00EF4A94" w:rsidRPr="00EF4A94" w:rsidRDefault="00EF4A94" w:rsidP="00EF4A94">
            <w:pPr>
              <w:jc w:val="center"/>
              <w:rPr>
                <w:color w:val="000000"/>
              </w:rPr>
            </w:pPr>
            <w:r w:rsidRPr="00ED5806">
              <w:t>45,51%</w:t>
            </w:r>
          </w:p>
        </w:tc>
      </w:tr>
      <w:tr w:rsidR="00EF4A94" w:rsidRPr="00F42808" w14:paraId="5B3F99E7" w14:textId="77777777" w:rsidTr="008E6FE8">
        <w:trPr>
          <w:trHeight w:val="415"/>
        </w:trPr>
        <w:tc>
          <w:tcPr>
            <w:tcW w:w="586" w:type="dxa"/>
            <w:shd w:val="clear" w:color="auto" w:fill="auto"/>
            <w:noWrap/>
          </w:tcPr>
          <w:p w14:paraId="3624BD8C" w14:textId="77777777" w:rsidR="00EF4A94" w:rsidRPr="00EF4A94" w:rsidRDefault="00EF4A94" w:rsidP="00EF4A94">
            <w:pPr>
              <w:rPr>
                <w:color w:val="000000"/>
              </w:rPr>
            </w:pPr>
            <w:r w:rsidRPr="00EF4A94">
              <w:t>3</w:t>
            </w:r>
          </w:p>
        </w:tc>
        <w:tc>
          <w:tcPr>
            <w:tcW w:w="2268" w:type="dxa"/>
            <w:shd w:val="clear" w:color="auto" w:fill="auto"/>
          </w:tcPr>
          <w:p w14:paraId="3A88686B" w14:textId="77777777" w:rsidR="00EF4A94" w:rsidRPr="00EF4A94" w:rsidRDefault="00EF4A94" w:rsidP="00EF4A94">
            <w:pPr>
              <w:rPr>
                <w:color w:val="000000"/>
              </w:rPr>
            </w:pPr>
            <w:r w:rsidRPr="00EF4A94">
              <w:t>Федеральный бюджет</w:t>
            </w:r>
          </w:p>
        </w:tc>
        <w:tc>
          <w:tcPr>
            <w:tcW w:w="2043" w:type="dxa"/>
            <w:shd w:val="clear" w:color="000000" w:fill="FFFFFF"/>
            <w:noWrap/>
          </w:tcPr>
          <w:p w14:paraId="1E1AB26E" w14:textId="41CDEB6C" w:rsidR="00EF4A94" w:rsidRPr="00EF4A94" w:rsidRDefault="00EF4A94" w:rsidP="00EF4A94">
            <w:pPr>
              <w:jc w:val="center"/>
            </w:pPr>
            <w:r w:rsidRPr="00ED5806">
              <w:t>292 022 236,79</w:t>
            </w:r>
          </w:p>
        </w:tc>
        <w:tc>
          <w:tcPr>
            <w:tcW w:w="1985" w:type="dxa"/>
            <w:shd w:val="clear" w:color="auto" w:fill="auto"/>
            <w:noWrap/>
          </w:tcPr>
          <w:p w14:paraId="013BEC79" w14:textId="4BE1BE45" w:rsidR="00EF4A94" w:rsidRPr="00EF4A94" w:rsidRDefault="00EF4A94" w:rsidP="00EF4A94">
            <w:pPr>
              <w:jc w:val="center"/>
            </w:pPr>
            <w:r w:rsidRPr="00ED5806">
              <w:t>113 364 587,90</w:t>
            </w:r>
          </w:p>
        </w:tc>
        <w:tc>
          <w:tcPr>
            <w:tcW w:w="1925" w:type="dxa"/>
            <w:shd w:val="clear" w:color="auto" w:fill="auto"/>
            <w:noWrap/>
          </w:tcPr>
          <w:p w14:paraId="72EB8E82" w14:textId="63F54BCE" w:rsidR="00EF4A94" w:rsidRPr="00EF4A94" w:rsidRDefault="00EF4A94" w:rsidP="00EF4A94">
            <w:pPr>
              <w:jc w:val="center"/>
              <w:rPr>
                <w:color w:val="000000"/>
              </w:rPr>
            </w:pPr>
            <w:r w:rsidRPr="00ED5806">
              <w:t>178 657 648,89</w:t>
            </w:r>
          </w:p>
        </w:tc>
        <w:tc>
          <w:tcPr>
            <w:tcW w:w="1422" w:type="dxa"/>
            <w:shd w:val="clear" w:color="auto" w:fill="auto"/>
            <w:noWrap/>
          </w:tcPr>
          <w:p w14:paraId="51C7060A" w14:textId="01944AE9" w:rsidR="00EF4A94" w:rsidRPr="00EF4A94" w:rsidRDefault="00EF4A94" w:rsidP="00EF4A94">
            <w:pPr>
              <w:jc w:val="center"/>
              <w:rPr>
                <w:color w:val="000000"/>
              </w:rPr>
            </w:pPr>
            <w:r w:rsidRPr="00ED5806">
              <w:t>38,82%</w:t>
            </w:r>
          </w:p>
        </w:tc>
      </w:tr>
      <w:tr w:rsidR="00EF4A94" w:rsidRPr="00F42808" w14:paraId="2F84CC6B" w14:textId="77777777" w:rsidTr="008E6FE8">
        <w:trPr>
          <w:trHeight w:val="441"/>
        </w:trPr>
        <w:tc>
          <w:tcPr>
            <w:tcW w:w="586" w:type="dxa"/>
            <w:shd w:val="clear" w:color="auto" w:fill="auto"/>
            <w:noWrap/>
            <w:hideMark/>
          </w:tcPr>
          <w:p w14:paraId="32001ED1" w14:textId="77777777" w:rsidR="00EF4A94" w:rsidRPr="00EF4A94" w:rsidRDefault="00EF4A94" w:rsidP="00EF4A94">
            <w:pPr>
              <w:rPr>
                <w:color w:val="000000"/>
              </w:rPr>
            </w:pPr>
            <w:r w:rsidRPr="00EF4A94">
              <w:t>4</w:t>
            </w:r>
          </w:p>
        </w:tc>
        <w:tc>
          <w:tcPr>
            <w:tcW w:w="2268" w:type="dxa"/>
            <w:shd w:val="clear" w:color="auto" w:fill="auto"/>
            <w:noWrap/>
            <w:hideMark/>
          </w:tcPr>
          <w:p w14:paraId="49AB00FB" w14:textId="77777777" w:rsidR="00EF4A94" w:rsidRPr="00EF4A94" w:rsidRDefault="00EF4A94" w:rsidP="00EF4A94">
            <w:pPr>
              <w:rPr>
                <w:color w:val="000000"/>
              </w:rPr>
            </w:pPr>
            <w:r w:rsidRPr="00EF4A94">
              <w:t>бюджет фонда (переселение граждан)</w:t>
            </w:r>
          </w:p>
        </w:tc>
        <w:tc>
          <w:tcPr>
            <w:tcW w:w="2043" w:type="dxa"/>
            <w:shd w:val="clear" w:color="000000" w:fill="FFFFFF"/>
            <w:noWrap/>
            <w:hideMark/>
          </w:tcPr>
          <w:p w14:paraId="40517AD8" w14:textId="7A04A0E4" w:rsidR="00EF4A94" w:rsidRPr="00EF4A94" w:rsidRDefault="00EF4A94" w:rsidP="00EF4A94">
            <w:pPr>
              <w:jc w:val="center"/>
              <w:rPr>
                <w:color w:val="000000"/>
              </w:rPr>
            </w:pPr>
            <w:r w:rsidRPr="00ED5806">
              <w:t>643 818 869,66</w:t>
            </w:r>
          </w:p>
        </w:tc>
        <w:tc>
          <w:tcPr>
            <w:tcW w:w="1985" w:type="dxa"/>
            <w:shd w:val="clear" w:color="000000" w:fill="FFFFFF"/>
            <w:noWrap/>
            <w:hideMark/>
          </w:tcPr>
          <w:p w14:paraId="10E28C42" w14:textId="10CC10C8" w:rsidR="00EF4A94" w:rsidRPr="00EF4A94" w:rsidRDefault="00EF4A94" w:rsidP="00EF4A94">
            <w:pPr>
              <w:jc w:val="center"/>
              <w:rPr>
                <w:color w:val="000000"/>
              </w:rPr>
            </w:pPr>
            <w:r w:rsidRPr="00ED5806">
              <w:t>40 590 324,35</w:t>
            </w:r>
          </w:p>
        </w:tc>
        <w:tc>
          <w:tcPr>
            <w:tcW w:w="1925" w:type="dxa"/>
            <w:shd w:val="clear" w:color="000000" w:fill="FFFFFF"/>
            <w:noWrap/>
          </w:tcPr>
          <w:p w14:paraId="5E2B8702" w14:textId="18E081FB" w:rsidR="00EF4A94" w:rsidRPr="00EF4A94" w:rsidRDefault="00EF4A94" w:rsidP="00EF4A94">
            <w:pPr>
              <w:jc w:val="center"/>
              <w:rPr>
                <w:color w:val="000000"/>
              </w:rPr>
            </w:pPr>
            <w:r w:rsidRPr="00ED5806">
              <w:t>603 228 545,31</w:t>
            </w:r>
          </w:p>
        </w:tc>
        <w:tc>
          <w:tcPr>
            <w:tcW w:w="1422" w:type="dxa"/>
            <w:shd w:val="clear" w:color="auto" w:fill="auto"/>
            <w:noWrap/>
          </w:tcPr>
          <w:p w14:paraId="46E7390F" w14:textId="7CC3A78F" w:rsidR="00EF4A94" w:rsidRPr="00EF4A94" w:rsidRDefault="00EF4A94" w:rsidP="00EF4A94">
            <w:pPr>
              <w:jc w:val="center"/>
              <w:rPr>
                <w:color w:val="000000"/>
              </w:rPr>
            </w:pPr>
            <w:r w:rsidRPr="00ED5806">
              <w:t>6,30%</w:t>
            </w:r>
          </w:p>
        </w:tc>
      </w:tr>
      <w:tr w:rsidR="00EF4A94" w:rsidRPr="00F42808" w14:paraId="65F60C66" w14:textId="77777777" w:rsidTr="008E6FE8">
        <w:trPr>
          <w:trHeight w:val="441"/>
        </w:trPr>
        <w:tc>
          <w:tcPr>
            <w:tcW w:w="586" w:type="dxa"/>
            <w:shd w:val="clear" w:color="auto" w:fill="auto"/>
            <w:noWrap/>
          </w:tcPr>
          <w:p w14:paraId="14A2E1CA" w14:textId="77777777" w:rsidR="00EF4A94" w:rsidRPr="00EF4A94" w:rsidRDefault="00EF4A94" w:rsidP="00EF4A94"/>
        </w:tc>
        <w:tc>
          <w:tcPr>
            <w:tcW w:w="2268" w:type="dxa"/>
            <w:shd w:val="clear" w:color="auto" w:fill="auto"/>
            <w:noWrap/>
          </w:tcPr>
          <w:p w14:paraId="47BCCFB5" w14:textId="77777777" w:rsidR="00EF4A94" w:rsidRPr="00EF4A94" w:rsidRDefault="00EF4A94" w:rsidP="00EF4A94">
            <w:pPr>
              <w:jc w:val="center"/>
              <w:rPr>
                <w:b/>
                <w:bCs/>
              </w:rPr>
            </w:pPr>
            <w:r w:rsidRPr="00EF4A94">
              <w:rPr>
                <w:b/>
                <w:bCs/>
              </w:rPr>
              <w:t>Итого</w:t>
            </w:r>
          </w:p>
        </w:tc>
        <w:tc>
          <w:tcPr>
            <w:tcW w:w="2043" w:type="dxa"/>
            <w:shd w:val="clear" w:color="000000" w:fill="FFFFFF"/>
            <w:noWrap/>
          </w:tcPr>
          <w:p w14:paraId="31793DFA" w14:textId="1586AB43" w:rsidR="00EF4A94" w:rsidRPr="00EF4A94" w:rsidRDefault="00EF4A94" w:rsidP="00EF4A94">
            <w:pPr>
              <w:jc w:val="center"/>
              <w:rPr>
                <w:b/>
                <w:bCs/>
              </w:rPr>
            </w:pPr>
            <w:r w:rsidRPr="00EF4A94">
              <w:rPr>
                <w:b/>
                <w:bCs/>
              </w:rPr>
              <w:t>4 563 135 901,84</w:t>
            </w:r>
          </w:p>
        </w:tc>
        <w:tc>
          <w:tcPr>
            <w:tcW w:w="1985" w:type="dxa"/>
            <w:shd w:val="clear" w:color="000000" w:fill="FFFFFF"/>
            <w:noWrap/>
          </w:tcPr>
          <w:p w14:paraId="134B76E4" w14:textId="399219F2" w:rsidR="00EF4A94" w:rsidRPr="00EF4A94" w:rsidRDefault="00EF4A94" w:rsidP="00EF4A94">
            <w:pPr>
              <w:jc w:val="center"/>
              <w:rPr>
                <w:b/>
                <w:bCs/>
              </w:rPr>
            </w:pPr>
            <w:r w:rsidRPr="00EF4A94">
              <w:rPr>
                <w:b/>
                <w:bCs/>
              </w:rPr>
              <w:t>1 805 182 834,81</w:t>
            </w:r>
          </w:p>
        </w:tc>
        <w:tc>
          <w:tcPr>
            <w:tcW w:w="1925" w:type="dxa"/>
            <w:shd w:val="clear" w:color="000000" w:fill="FFFFFF"/>
            <w:noWrap/>
          </w:tcPr>
          <w:p w14:paraId="511CBEDA" w14:textId="7B12C375" w:rsidR="00EF4A94" w:rsidRPr="00EF4A94" w:rsidRDefault="00EF4A94" w:rsidP="00EF4A94">
            <w:pPr>
              <w:jc w:val="center"/>
              <w:rPr>
                <w:b/>
                <w:bCs/>
                <w:color w:val="000000"/>
              </w:rPr>
            </w:pPr>
            <w:r w:rsidRPr="00EF4A94">
              <w:rPr>
                <w:b/>
                <w:bCs/>
              </w:rPr>
              <w:t>2 757 953 067,03</w:t>
            </w:r>
          </w:p>
        </w:tc>
        <w:tc>
          <w:tcPr>
            <w:tcW w:w="1422" w:type="dxa"/>
            <w:shd w:val="clear" w:color="auto" w:fill="auto"/>
            <w:noWrap/>
          </w:tcPr>
          <w:p w14:paraId="56D2899C" w14:textId="75FEF60D" w:rsidR="00EF4A94" w:rsidRPr="00EF4A94" w:rsidRDefault="00EF4A94" w:rsidP="00EF4A94">
            <w:pPr>
              <w:jc w:val="center"/>
              <w:rPr>
                <w:b/>
                <w:bCs/>
              </w:rPr>
            </w:pPr>
            <w:r w:rsidRPr="00EF4A94">
              <w:rPr>
                <w:b/>
                <w:bCs/>
              </w:rPr>
              <w:t>39,56%</w:t>
            </w:r>
          </w:p>
        </w:tc>
      </w:tr>
    </w:tbl>
    <w:p w14:paraId="2B468005" w14:textId="77777777" w:rsidR="00170CF0" w:rsidRPr="00F42808" w:rsidRDefault="00170CF0" w:rsidP="00170CF0">
      <w:pPr>
        <w:ind w:firstLine="709"/>
        <w:jc w:val="right"/>
        <w:rPr>
          <w:sz w:val="14"/>
          <w:szCs w:val="14"/>
          <w:highlight w:val="yellow"/>
        </w:rPr>
      </w:pPr>
    </w:p>
    <w:p w14:paraId="7AE96E32" w14:textId="39732649" w:rsidR="00912498" w:rsidRPr="00912498" w:rsidRDefault="00912498" w:rsidP="00912498">
      <w:pPr>
        <w:autoSpaceDE w:val="0"/>
        <w:autoSpaceDN w:val="0"/>
        <w:adjustRightInd w:val="0"/>
        <w:ind w:firstLine="700"/>
        <w:jc w:val="both"/>
        <w:rPr>
          <w:rFonts w:eastAsia="Calibri"/>
          <w:sz w:val="28"/>
          <w:szCs w:val="28"/>
          <w:lang w:eastAsia="en-US"/>
        </w:rPr>
      </w:pPr>
      <w:r w:rsidRPr="00912498">
        <w:rPr>
          <w:rFonts w:eastAsia="Calibri"/>
          <w:sz w:val="28"/>
          <w:szCs w:val="28"/>
          <w:lang w:eastAsia="en-US"/>
        </w:rPr>
        <w:t>За первое полугодие 2023 года были предоставлены за счет средств областного и федерального бюджета предельные объемы финансирования в размере 372</w:t>
      </w:r>
      <w:r w:rsidR="00FD0A91">
        <w:rPr>
          <w:rFonts w:eastAsia="Calibri"/>
          <w:sz w:val="28"/>
          <w:szCs w:val="28"/>
          <w:lang w:eastAsia="en-US"/>
        </w:rPr>
        <w:t> </w:t>
      </w:r>
      <w:r w:rsidRPr="00912498">
        <w:rPr>
          <w:rFonts w:eastAsia="Calibri"/>
          <w:sz w:val="28"/>
          <w:szCs w:val="28"/>
          <w:lang w:eastAsia="en-US"/>
        </w:rPr>
        <w:t>842</w:t>
      </w:r>
      <w:r w:rsidR="00FD0A91">
        <w:rPr>
          <w:rFonts w:eastAsia="Calibri"/>
          <w:sz w:val="28"/>
          <w:szCs w:val="28"/>
          <w:lang w:eastAsia="en-US"/>
        </w:rPr>
        <w:t> </w:t>
      </w:r>
      <w:r w:rsidRPr="00912498">
        <w:rPr>
          <w:rFonts w:eastAsia="Calibri"/>
          <w:sz w:val="28"/>
          <w:szCs w:val="28"/>
          <w:lang w:eastAsia="en-US"/>
        </w:rPr>
        <w:t>825,71</w:t>
      </w:r>
      <w:r w:rsidR="00FD0A91">
        <w:rPr>
          <w:rFonts w:eastAsia="Calibri"/>
          <w:sz w:val="28"/>
          <w:szCs w:val="28"/>
          <w:lang w:eastAsia="en-US"/>
        </w:rPr>
        <w:t> </w:t>
      </w:r>
      <w:r w:rsidRPr="00912498">
        <w:rPr>
          <w:rFonts w:eastAsia="Calibri"/>
          <w:sz w:val="28"/>
          <w:szCs w:val="28"/>
          <w:lang w:eastAsia="en-US"/>
        </w:rPr>
        <w:t>руб. на реализацию основных мероприятий в сфере образования, спорта, культуры, молодежной политики, ЖКХ. Исполнение мероприятий составило 99,9% или 372</w:t>
      </w:r>
      <w:r w:rsidR="00FD0A91">
        <w:rPr>
          <w:rFonts w:eastAsia="Calibri"/>
          <w:sz w:val="28"/>
          <w:szCs w:val="28"/>
          <w:lang w:eastAsia="en-US"/>
        </w:rPr>
        <w:t> </w:t>
      </w:r>
      <w:r w:rsidRPr="00912498">
        <w:rPr>
          <w:rFonts w:eastAsia="Calibri"/>
          <w:sz w:val="28"/>
          <w:szCs w:val="28"/>
          <w:lang w:eastAsia="en-US"/>
        </w:rPr>
        <w:t>358</w:t>
      </w:r>
      <w:r w:rsidR="00FD0A91">
        <w:rPr>
          <w:rFonts w:eastAsia="Calibri"/>
          <w:sz w:val="28"/>
          <w:szCs w:val="28"/>
          <w:lang w:eastAsia="en-US"/>
        </w:rPr>
        <w:t> </w:t>
      </w:r>
      <w:r w:rsidRPr="00912498">
        <w:rPr>
          <w:rFonts w:eastAsia="Calibri"/>
          <w:sz w:val="28"/>
          <w:szCs w:val="28"/>
          <w:lang w:eastAsia="en-US"/>
        </w:rPr>
        <w:t>308,31 руб.</w:t>
      </w:r>
    </w:p>
    <w:p w14:paraId="68356395" w14:textId="119986E9" w:rsidR="00912498" w:rsidRPr="00912498" w:rsidRDefault="00912498" w:rsidP="00912498">
      <w:pPr>
        <w:autoSpaceDE w:val="0"/>
        <w:autoSpaceDN w:val="0"/>
        <w:adjustRightInd w:val="0"/>
        <w:ind w:firstLine="700"/>
        <w:jc w:val="both"/>
        <w:rPr>
          <w:rFonts w:eastAsia="Calibri"/>
          <w:sz w:val="28"/>
          <w:szCs w:val="28"/>
          <w:lang w:eastAsia="en-US"/>
        </w:rPr>
      </w:pPr>
      <w:r w:rsidRPr="00912498">
        <w:rPr>
          <w:rFonts w:eastAsia="Calibri"/>
          <w:sz w:val="28"/>
          <w:szCs w:val="28"/>
          <w:lang w:eastAsia="en-US"/>
        </w:rPr>
        <w:t xml:space="preserve">За тот же период 2022 года были предоставлены за счет средств областного и федерального бюджета предельные объемы финансирования в размере </w:t>
      </w:r>
      <w:r>
        <w:rPr>
          <w:rFonts w:eastAsia="Calibri"/>
          <w:sz w:val="28"/>
          <w:szCs w:val="28"/>
          <w:lang w:eastAsia="en-US"/>
        </w:rPr>
        <w:t xml:space="preserve">                                </w:t>
      </w:r>
      <w:r w:rsidRPr="00912498">
        <w:rPr>
          <w:rFonts w:eastAsia="Calibri"/>
          <w:sz w:val="28"/>
          <w:szCs w:val="28"/>
          <w:lang w:eastAsia="en-US"/>
        </w:rPr>
        <w:t>287</w:t>
      </w:r>
      <w:r w:rsidR="00797B81">
        <w:rPr>
          <w:rFonts w:eastAsia="Calibri"/>
          <w:sz w:val="28"/>
          <w:szCs w:val="28"/>
          <w:lang w:eastAsia="en-US"/>
        </w:rPr>
        <w:t> </w:t>
      </w:r>
      <w:r w:rsidRPr="00912498">
        <w:rPr>
          <w:rFonts w:eastAsia="Calibri"/>
          <w:sz w:val="28"/>
          <w:szCs w:val="28"/>
          <w:lang w:eastAsia="en-US"/>
        </w:rPr>
        <w:t>125 175,36</w:t>
      </w:r>
      <w:r>
        <w:rPr>
          <w:rFonts w:eastAsia="Calibri"/>
          <w:sz w:val="28"/>
          <w:szCs w:val="28"/>
          <w:lang w:eastAsia="en-US"/>
        </w:rPr>
        <w:t xml:space="preserve"> </w:t>
      </w:r>
      <w:r w:rsidRPr="00912498">
        <w:rPr>
          <w:rFonts w:eastAsia="Calibri"/>
          <w:sz w:val="28"/>
          <w:szCs w:val="28"/>
          <w:lang w:eastAsia="en-US"/>
        </w:rPr>
        <w:t>руб. Исполнение мероприятий составило 74% или 211 920 317,05</w:t>
      </w:r>
      <w:r w:rsidR="00FD0A91">
        <w:rPr>
          <w:rFonts w:eastAsia="Calibri"/>
          <w:sz w:val="28"/>
          <w:szCs w:val="28"/>
          <w:lang w:eastAsia="en-US"/>
        </w:rPr>
        <w:t> </w:t>
      </w:r>
      <w:r w:rsidRPr="00912498">
        <w:rPr>
          <w:rFonts w:eastAsia="Calibri"/>
          <w:sz w:val="28"/>
          <w:szCs w:val="28"/>
          <w:lang w:eastAsia="en-US"/>
        </w:rPr>
        <w:t>руб.</w:t>
      </w:r>
    </w:p>
    <w:p w14:paraId="7C7CA943" w14:textId="633A28DD" w:rsidR="00170CF0" w:rsidRPr="00F42808" w:rsidRDefault="00912498" w:rsidP="00912498">
      <w:pPr>
        <w:autoSpaceDE w:val="0"/>
        <w:autoSpaceDN w:val="0"/>
        <w:adjustRightInd w:val="0"/>
        <w:ind w:firstLine="700"/>
        <w:jc w:val="both"/>
        <w:rPr>
          <w:bCs/>
          <w:sz w:val="28"/>
          <w:szCs w:val="28"/>
          <w:highlight w:val="yellow"/>
          <w:shd w:val="clear" w:color="auto" w:fill="FFFFFF"/>
        </w:rPr>
      </w:pPr>
      <w:r w:rsidRPr="00912498">
        <w:rPr>
          <w:rFonts w:eastAsia="Calibri"/>
          <w:sz w:val="28"/>
          <w:szCs w:val="28"/>
          <w:lang w:eastAsia="en-US"/>
        </w:rPr>
        <w:t>В сравнении с периодом прошлого года в 2023 году предоставленные объемы финансирования увеличились на 23%.</w:t>
      </w:r>
    </w:p>
    <w:p w14:paraId="5576667A" w14:textId="77777777" w:rsidR="00170CF0" w:rsidRPr="000E2A97" w:rsidRDefault="00170CF0" w:rsidP="00170CF0">
      <w:pPr>
        <w:pStyle w:val="a3"/>
        <w:numPr>
          <w:ilvl w:val="0"/>
          <w:numId w:val="1"/>
        </w:numPr>
        <w:tabs>
          <w:tab w:val="left" w:pos="360"/>
          <w:tab w:val="left" w:pos="1134"/>
          <w:tab w:val="left" w:pos="1560"/>
        </w:tabs>
        <w:ind w:left="0" w:firstLine="709"/>
        <w:jc w:val="both"/>
        <w:rPr>
          <w:b/>
          <w:bCs/>
          <w:sz w:val="28"/>
          <w:szCs w:val="28"/>
        </w:rPr>
      </w:pPr>
      <w:r w:rsidRPr="000E2A97">
        <w:rPr>
          <w:b/>
          <w:bCs/>
          <w:sz w:val="28"/>
          <w:szCs w:val="28"/>
        </w:rPr>
        <w:t>Анализ исполнения расходов бюджета города по разделам, подразделам за соответствующий отчетный период</w:t>
      </w:r>
    </w:p>
    <w:p w14:paraId="3A4628F8" w14:textId="77777777" w:rsidR="00170CF0" w:rsidRPr="000E2A97" w:rsidRDefault="00170CF0" w:rsidP="00170CF0">
      <w:pPr>
        <w:autoSpaceDE w:val="0"/>
        <w:autoSpaceDN w:val="0"/>
        <w:adjustRightInd w:val="0"/>
        <w:ind w:firstLine="700"/>
        <w:jc w:val="both"/>
        <w:rPr>
          <w:bCs/>
          <w:sz w:val="28"/>
          <w:szCs w:val="28"/>
          <w:shd w:val="clear" w:color="auto" w:fill="FFFFFF"/>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2127"/>
        <w:gridCol w:w="1949"/>
        <w:gridCol w:w="1905"/>
        <w:gridCol w:w="1344"/>
      </w:tblGrid>
      <w:tr w:rsidR="00170CF0" w:rsidRPr="000E2A97" w14:paraId="4A2DEF27" w14:textId="77777777" w:rsidTr="008E6FE8">
        <w:trPr>
          <w:trHeight w:val="1085"/>
        </w:trPr>
        <w:tc>
          <w:tcPr>
            <w:tcW w:w="3302" w:type="dxa"/>
            <w:shd w:val="clear" w:color="auto" w:fill="auto"/>
            <w:noWrap/>
            <w:vAlign w:val="center"/>
            <w:hideMark/>
          </w:tcPr>
          <w:p w14:paraId="309E72FC" w14:textId="77777777" w:rsidR="00170CF0" w:rsidRPr="000E2A97" w:rsidRDefault="00170CF0" w:rsidP="008E6FE8">
            <w:pPr>
              <w:jc w:val="center"/>
              <w:rPr>
                <w:b/>
                <w:bCs/>
                <w:sz w:val="22"/>
                <w:szCs w:val="22"/>
              </w:rPr>
            </w:pPr>
            <w:r w:rsidRPr="000E2A97">
              <w:rPr>
                <w:b/>
                <w:bCs/>
                <w:sz w:val="22"/>
                <w:szCs w:val="22"/>
              </w:rPr>
              <w:t xml:space="preserve">Наименование </w:t>
            </w:r>
          </w:p>
        </w:tc>
        <w:tc>
          <w:tcPr>
            <w:tcW w:w="2127" w:type="dxa"/>
            <w:shd w:val="clear" w:color="auto" w:fill="auto"/>
            <w:hideMark/>
          </w:tcPr>
          <w:p w14:paraId="49ADEC90" w14:textId="77777777" w:rsidR="00170CF0" w:rsidRPr="000E2A97" w:rsidRDefault="00170CF0" w:rsidP="008E6FE8">
            <w:pPr>
              <w:jc w:val="center"/>
              <w:rPr>
                <w:color w:val="000000"/>
              </w:rPr>
            </w:pPr>
            <w:r w:rsidRPr="000E2A97">
              <w:t>Бюджет на 2023 год</w:t>
            </w:r>
          </w:p>
          <w:p w14:paraId="305920F0" w14:textId="77777777" w:rsidR="00170CF0" w:rsidRPr="000E2A97" w:rsidRDefault="00170CF0" w:rsidP="008E6FE8">
            <w:pPr>
              <w:jc w:val="center"/>
              <w:rPr>
                <w:b/>
                <w:bCs/>
                <w:sz w:val="22"/>
                <w:szCs w:val="22"/>
              </w:rPr>
            </w:pPr>
            <w:r w:rsidRPr="000E2A97">
              <w:t>(с изменениями и дополнениями)</w:t>
            </w:r>
          </w:p>
        </w:tc>
        <w:tc>
          <w:tcPr>
            <w:tcW w:w="1949" w:type="dxa"/>
            <w:shd w:val="clear" w:color="auto" w:fill="auto"/>
            <w:hideMark/>
          </w:tcPr>
          <w:p w14:paraId="66515BBF" w14:textId="4F8E81FC" w:rsidR="00170CF0" w:rsidRPr="000E2A97" w:rsidRDefault="00170CF0" w:rsidP="008E6FE8">
            <w:pPr>
              <w:jc w:val="center"/>
              <w:rPr>
                <w:b/>
                <w:bCs/>
                <w:sz w:val="22"/>
                <w:szCs w:val="22"/>
              </w:rPr>
            </w:pPr>
            <w:r w:rsidRPr="000E2A97">
              <w:t xml:space="preserve">исполнение за 1 </w:t>
            </w:r>
            <w:r w:rsidR="000E2A97" w:rsidRPr="000E2A97">
              <w:t>полугодие</w:t>
            </w:r>
            <w:r w:rsidRPr="000E2A97">
              <w:t xml:space="preserve"> 2023 год</w:t>
            </w:r>
            <w:r w:rsidR="00795C72">
              <w:t>а</w:t>
            </w:r>
          </w:p>
        </w:tc>
        <w:tc>
          <w:tcPr>
            <w:tcW w:w="1905" w:type="dxa"/>
            <w:shd w:val="clear" w:color="auto" w:fill="auto"/>
            <w:hideMark/>
          </w:tcPr>
          <w:p w14:paraId="5A398FF1" w14:textId="77777777" w:rsidR="00170CF0" w:rsidRPr="000E2A97" w:rsidRDefault="00170CF0" w:rsidP="008E6FE8">
            <w:pPr>
              <w:jc w:val="center"/>
              <w:rPr>
                <w:b/>
                <w:bCs/>
                <w:sz w:val="22"/>
                <w:szCs w:val="22"/>
              </w:rPr>
            </w:pPr>
            <w:r w:rsidRPr="000E2A97">
              <w:rPr>
                <w:color w:val="000000"/>
              </w:rPr>
              <w:t>отклонение</w:t>
            </w:r>
          </w:p>
        </w:tc>
        <w:tc>
          <w:tcPr>
            <w:tcW w:w="1344" w:type="dxa"/>
            <w:shd w:val="clear" w:color="auto" w:fill="auto"/>
            <w:hideMark/>
          </w:tcPr>
          <w:p w14:paraId="6D53FD6B" w14:textId="77777777" w:rsidR="00170CF0" w:rsidRPr="000E2A97" w:rsidRDefault="00170CF0" w:rsidP="008E6FE8">
            <w:pPr>
              <w:jc w:val="center"/>
              <w:rPr>
                <w:sz w:val="22"/>
                <w:szCs w:val="22"/>
              </w:rPr>
            </w:pPr>
            <w:r w:rsidRPr="000E2A97">
              <w:rPr>
                <w:sz w:val="22"/>
                <w:szCs w:val="22"/>
              </w:rPr>
              <w:t>% исполнения</w:t>
            </w:r>
          </w:p>
        </w:tc>
      </w:tr>
      <w:tr w:rsidR="000E2A97" w:rsidRPr="000E2A97" w14:paraId="619F21F1" w14:textId="77777777" w:rsidTr="000E2A97">
        <w:trPr>
          <w:trHeight w:val="255"/>
        </w:trPr>
        <w:tc>
          <w:tcPr>
            <w:tcW w:w="33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669D69" w14:textId="77777777" w:rsidR="000E2A97" w:rsidRPr="000E2A97" w:rsidRDefault="000E2A97">
            <w:pPr>
              <w:rPr>
                <w:sz w:val="22"/>
                <w:szCs w:val="22"/>
              </w:rPr>
            </w:pPr>
            <w:r w:rsidRPr="000E2A97">
              <w:rPr>
                <w:sz w:val="22"/>
                <w:szCs w:val="22"/>
              </w:rPr>
              <w:t>ОБЩЕГОСУДАРСТВЕННЫЕ ВОПРОСЫ</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0B1B191" w14:textId="77777777" w:rsidR="000E2A97" w:rsidRPr="000E2A97" w:rsidRDefault="000E2A97">
            <w:pPr>
              <w:jc w:val="right"/>
              <w:rPr>
                <w:sz w:val="22"/>
                <w:szCs w:val="22"/>
              </w:rPr>
            </w:pPr>
            <w:r w:rsidRPr="000E2A97">
              <w:rPr>
                <w:sz w:val="22"/>
                <w:szCs w:val="22"/>
              </w:rPr>
              <w:t>360 766 505,95</w:t>
            </w:r>
          </w:p>
        </w:tc>
        <w:tc>
          <w:tcPr>
            <w:tcW w:w="1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F5DB25" w14:textId="77777777" w:rsidR="000E2A97" w:rsidRPr="000E2A97" w:rsidRDefault="000E2A97">
            <w:pPr>
              <w:jc w:val="right"/>
              <w:rPr>
                <w:sz w:val="22"/>
                <w:szCs w:val="22"/>
              </w:rPr>
            </w:pPr>
            <w:r w:rsidRPr="000E2A97">
              <w:rPr>
                <w:sz w:val="22"/>
                <w:szCs w:val="22"/>
              </w:rPr>
              <w:t>165 399 237,36</w:t>
            </w: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5019E" w14:textId="77777777" w:rsidR="000E2A97" w:rsidRPr="000E2A97" w:rsidRDefault="000E2A97">
            <w:pPr>
              <w:jc w:val="right"/>
              <w:rPr>
                <w:sz w:val="22"/>
                <w:szCs w:val="22"/>
              </w:rPr>
            </w:pPr>
            <w:r w:rsidRPr="000E2A97">
              <w:rPr>
                <w:sz w:val="22"/>
                <w:szCs w:val="22"/>
              </w:rPr>
              <w:t>195 367 268,59</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BE8CF" w14:textId="77777777" w:rsidR="000E2A97" w:rsidRPr="000E2A97" w:rsidRDefault="000E2A97" w:rsidP="000E2A97">
            <w:pPr>
              <w:jc w:val="right"/>
              <w:rPr>
                <w:sz w:val="22"/>
                <w:szCs w:val="22"/>
              </w:rPr>
            </w:pPr>
            <w:r w:rsidRPr="000E2A97">
              <w:rPr>
                <w:sz w:val="22"/>
                <w:szCs w:val="22"/>
              </w:rPr>
              <w:t>45,85%</w:t>
            </w:r>
          </w:p>
        </w:tc>
      </w:tr>
      <w:tr w:rsidR="000E2A97" w:rsidRPr="000E2A97" w14:paraId="12C4EDDF" w14:textId="77777777" w:rsidTr="000E2A97">
        <w:trPr>
          <w:trHeight w:val="255"/>
        </w:trPr>
        <w:tc>
          <w:tcPr>
            <w:tcW w:w="33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6051A" w14:textId="77777777" w:rsidR="000E2A97" w:rsidRPr="000E2A97" w:rsidRDefault="000E2A97">
            <w:pPr>
              <w:rPr>
                <w:sz w:val="22"/>
                <w:szCs w:val="22"/>
              </w:rPr>
            </w:pPr>
            <w:r w:rsidRPr="000E2A97">
              <w:rPr>
                <w:sz w:val="22"/>
                <w:szCs w:val="22"/>
              </w:rPr>
              <w:t>НАЦИОНАЛЬНАЯ БЕЗОПАСНОСТЬ И ПРАВООХРАНИТЕЛЬНАЯ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35E752A" w14:textId="77777777" w:rsidR="000E2A97" w:rsidRPr="000E2A97" w:rsidRDefault="000E2A97">
            <w:pPr>
              <w:jc w:val="right"/>
              <w:rPr>
                <w:sz w:val="22"/>
                <w:szCs w:val="22"/>
              </w:rPr>
            </w:pPr>
            <w:r w:rsidRPr="000E2A97">
              <w:rPr>
                <w:sz w:val="22"/>
                <w:szCs w:val="22"/>
              </w:rPr>
              <w:t>19 717 464,98</w:t>
            </w:r>
          </w:p>
        </w:tc>
        <w:tc>
          <w:tcPr>
            <w:tcW w:w="1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18102" w14:textId="77777777" w:rsidR="000E2A97" w:rsidRPr="000E2A97" w:rsidRDefault="000E2A97">
            <w:pPr>
              <w:jc w:val="right"/>
              <w:rPr>
                <w:sz w:val="22"/>
                <w:szCs w:val="22"/>
              </w:rPr>
            </w:pPr>
            <w:r w:rsidRPr="000E2A97">
              <w:rPr>
                <w:sz w:val="22"/>
                <w:szCs w:val="22"/>
              </w:rPr>
              <w:t>8 919 862,47</w:t>
            </w: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7EFEC5" w14:textId="77777777" w:rsidR="000E2A97" w:rsidRPr="000E2A97" w:rsidRDefault="000E2A97">
            <w:pPr>
              <w:jc w:val="right"/>
              <w:rPr>
                <w:sz w:val="22"/>
                <w:szCs w:val="22"/>
              </w:rPr>
            </w:pPr>
            <w:r w:rsidRPr="000E2A97">
              <w:rPr>
                <w:sz w:val="22"/>
                <w:szCs w:val="22"/>
              </w:rPr>
              <w:t>10 797 602,51</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0AB9F" w14:textId="77777777" w:rsidR="000E2A97" w:rsidRPr="000E2A97" w:rsidRDefault="000E2A97" w:rsidP="000E2A97">
            <w:pPr>
              <w:jc w:val="right"/>
              <w:rPr>
                <w:sz w:val="22"/>
                <w:szCs w:val="22"/>
              </w:rPr>
            </w:pPr>
            <w:r w:rsidRPr="000E2A97">
              <w:rPr>
                <w:sz w:val="22"/>
                <w:szCs w:val="22"/>
              </w:rPr>
              <w:t>45,24%</w:t>
            </w:r>
          </w:p>
        </w:tc>
      </w:tr>
      <w:tr w:rsidR="000E2A97" w:rsidRPr="000E2A97" w14:paraId="2BADAAD9" w14:textId="77777777" w:rsidTr="000E2A97">
        <w:trPr>
          <w:trHeight w:val="255"/>
        </w:trPr>
        <w:tc>
          <w:tcPr>
            <w:tcW w:w="33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E64846" w14:textId="77777777" w:rsidR="000E2A97" w:rsidRPr="000E2A97" w:rsidRDefault="000E2A97">
            <w:pPr>
              <w:rPr>
                <w:sz w:val="22"/>
                <w:szCs w:val="22"/>
              </w:rPr>
            </w:pPr>
            <w:r w:rsidRPr="000E2A97">
              <w:rPr>
                <w:sz w:val="22"/>
                <w:szCs w:val="22"/>
              </w:rPr>
              <w:t>НАЦИОНАЛЬНАЯ ЭКОНОМИКА</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86F6B1D" w14:textId="77777777" w:rsidR="000E2A97" w:rsidRPr="000E2A97" w:rsidRDefault="000E2A97">
            <w:pPr>
              <w:jc w:val="right"/>
              <w:rPr>
                <w:sz w:val="22"/>
                <w:szCs w:val="22"/>
              </w:rPr>
            </w:pPr>
            <w:r w:rsidRPr="000E2A97">
              <w:rPr>
                <w:sz w:val="22"/>
                <w:szCs w:val="22"/>
              </w:rPr>
              <w:t>579 235 665,21</w:t>
            </w:r>
          </w:p>
        </w:tc>
        <w:tc>
          <w:tcPr>
            <w:tcW w:w="1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6D0E86" w14:textId="77777777" w:rsidR="000E2A97" w:rsidRPr="000E2A97" w:rsidRDefault="000E2A97">
            <w:pPr>
              <w:jc w:val="right"/>
              <w:rPr>
                <w:sz w:val="22"/>
                <w:szCs w:val="22"/>
              </w:rPr>
            </w:pPr>
            <w:r w:rsidRPr="000E2A97">
              <w:rPr>
                <w:sz w:val="22"/>
                <w:szCs w:val="22"/>
              </w:rPr>
              <w:t>198 499 847,03</w:t>
            </w: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D32675" w14:textId="77777777" w:rsidR="000E2A97" w:rsidRPr="000E2A97" w:rsidRDefault="000E2A97">
            <w:pPr>
              <w:jc w:val="right"/>
              <w:rPr>
                <w:sz w:val="22"/>
                <w:szCs w:val="22"/>
              </w:rPr>
            </w:pPr>
            <w:r w:rsidRPr="000E2A97">
              <w:rPr>
                <w:sz w:val="22"/>
                <w:szCs w:val="22"/>
              </w:rPr>
              <w:t>380 735 818,18</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75968" w14:textId="77777777" w:rsidR="000E2A97" w:rsidRPr="000E2A97" w:rsidRDefault="000E2A97" w:rsidP="000E2A97">
            <w:pPr>
              <w:jc w:val="right"/>
              <w:rPr>
                <w:sz w:val="22"/>
                <w:szCs w:val="22"/>
              </w:rPr>
            </w:pPr>
            <w:r w:rsidRPr="000E2A97">
              <w:rPr>
                <w:sz w:val="22"/>
                <w:szCs w:val="22"/>
              </w:rPr>
              <w:t>34,27%</w:t>
            </w:r>
          </w:p>
        </w:tc>
      </w:tr>
      <w:tr w:rsidR="000E2A97" w:rsidRPr="000E2A97" w14:paraId="164536A4" w14:textId="77777777" w:rsidTr="000E2A97">
        <w:trPr>
          <w:trHeight w:val="255"/>
        </w:trPr>
        <w:tc>
          <w:tcPr>
            <w:tcW w:w="33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8005EC" w14:textId="77777777" w:rsidR="000E2A97" w:rsidRPr="000E2A97" w:rsidRDefault="000E2A97">
            <w:pPr>
              <w:rPr>
                <w:sz w:val="22"/>
                <w:szCs w:val="22"/>
              </w:rPr>
            </w:pPr>
            <w:r w:rsidRPr="000E2A97">
              <w:rPr>
                <w:sz w:val="22"/>
                <w:szCs w:val="22"/>
              </w:rPr>
              <w:t>ЖИЛИЩНО-КОММУНАЛЬНОЕ ХОЗЯЙСТВО</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A700654" w14:textId="77777777" w:rsidR="000E2A97" w:rsidRPr="000E2A97" w:rsidRDefault="000E2A97">
            <w:pPr>
              <w:jc w:val="right"/>
              <w:rPr>
                <w:sz w:val="22"/>
                <w:szCs w:val="22"/>
              </w:rPr>
            </w:pPr>
            <w:r w:rsidRPr="000E2A97">
              <w:rPr>
                <w:sz w:val="22"/>
                <w:szCs w:val="22"/>
              </w:rPr>
              <w:t>940 373 010,93</w:t>
            </w:r>
          </w:p>
        </w:tc>
        <w:tc>
          <w:tcPr>
            <w:tcW w:w="1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AF84F5" w14:textId="77777777" w:rsidR="000E2A97" w:rsidRPr="000E2A97" w:rsidRDefault="000E2A97">
            <w:pPr>
              <w:jc w:val="right"/>
              <w:rPr>
                <w:sz w:val="22"/>
                <w:szCs w:val="22"/>
              </w:rPr>
            </w:pPr>
            <w:r w:rsidRPr="000E2A97">
              <w:rPr>
                <w:sz w:val="22"/>
                <w:szCs w:val="22"/>
              </w:rPr>
              <w:t>76 824 936,55</w:t>
            </w: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8C6693" w14:textId="77777777" w:rsidR="000E2A97" w:rsidRPr="000E2A97" w:rsidRDefault="000E2A97">
            <w:pPr>
              <w:jc w:val="right"/>
              <w:rPr>
                <w:sz w:val="22"/>
                <w:szCs w:val="22"/>
              </w:rPr>
            </w:pPr>
            <w:r w:rsidRPr="000E2A97">
              <w:rPr>
                <w:sz w:val="22"/>
                <w:szCs w:val="22"/>
              </w:rPr>
              <w:t>863 548 074,38</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7D864" w14:textId="77777777" w:rsidR="000E2A97" w:rsidRPr="000E2A97" w:rsidRDefault="000E2A97" w:rsidP="000E2A97">
            <w:pPr>
              <w:jc w:val="right"/>
              <w:rPr>
                <w:sz w:val="22"/>
                <w:szCs w:val="22"/>
              </w:rPr>
            </w:pPr>
            <w:r w:rsidRPr="000E2A97">
              <w:rPr>
                <w:sz w:val="22"/>
                <w:szCs w:val="22"/>
              </w:rPr>
              <w:t>8,17%</w:t>
            </w:r>
          </w:p>
        </w:tc>
      </w:tr>
      <w:tr w:rsidR="000E2A97" w:rsidRPr="000E2A97" w14:paraId="144A3A3A" w14:textId="77777777" w:rsidTr="000E2A97">
        <w:trPr>
          <w:trHeight w:val="255"/>
        </w:trPr>
        <w:tc>
          <w:tcPr>
            <w:tcW w:w="33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4E01E6" w14:textId="77777777" w:rsidR="000E2A97" w:rsidRPr="000E2A97" w:rsidRDefault="000E2A97">
            <w:pPr>
              <w:rPr>
                <w:sz w:val="22"/>
                <w:szCs w:val="22"/>
              </w:rPr>
            </w:pPr>
            <w:r w:rsidRPr="000E2A97">
              <w:rPr>
                <w:sz w:val="22"/>
                <w:szCs w:val="22"/>
              </w:rPr>
              <w:t>ОХРАНА ОКРУЖАЮЩЕЙ СРЕДЫ</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3ABC9F7" w14:textId="77777777" w:rsidR="000E2A97" w:rsidRPr="000E2A97" w:rsidRDefault="000E2A97">
            <w:pPr>
              <w:jc w:val="right"/>
              <w:rPr>
                <w:sz w:val="22"/>
                <w:szCs w:val="22"/>
              </w:rPr>
            </w:pPr>
            <w:r w:rsidRPr="000E2A97">
              <w:rPr>
                <w:sz w:val="22"/>
                <w:szCs w:val="22"/>
              </w:rPr>
              <w:t>60 283 829,38</w:t>
            </w:r>
          </w:p>
        </w:tc>
        <w:tc>
          <w:tcPr>
            <w:tcW w:w="1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6FFAD8" w14:textId="77777777" w:rsidR="000E2A97" w:rsidRPr="000E2A97" w:rsidRDefault="000E2A97">
            <w:pPr>
              <w:jc w:val="right"/>
              <w:rPr>
                <w:sz w:val="22"/>
                <w:szCs w:val="22"/>
              </w:rPr>
            </w:pPr>
            <w:r w:rsidRPr="000E2A97">
              <w:rPr>
                <w:sz w:val="22"/>
                <w:szCs w:val="22"/>
              </w:rPr>
              <w:t>6 196 566,33</w:t>
            </w: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722CE" w14:textId="77777777" w:rsidR="000E2A97" w:rsidRPr="000E2A97" w:rsidRDefault="000E2A97">
            <w:pPr>
              <w:jc w:val="right"/>
              <w:rPr>
                <w:sz w:val="22"/>
                <w:szCs w:val="22"/>
              </w:rPr>
            </w:pPr>
            <w:r w:rsidRPr="000E2A97">
              <w:rPr>
                <w:sz w:val="22"/>
                <w:szCs w:val="22"/>
              </w:rPr>
              <w:t>54 087 263,05</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F4016" w14:textId="77777777" w:rsidR="000E2A97" w:rsidRPr="000E2A97" w:rsidRDefault="000E2A97" w:rsidP="000E2A97">
            <w:pPr>
              <w:jc w:val="right"/>
              <w:rPr>
                <w:sz w:val="22"/>
                <w:szCs w:val="22"/>
              </w:rPr>
            </w:pPr>
            <w:r w:rsidRPr="000E2A97">
              <w:rPr>
                <w:sz w:val="22"/>
                <w:szCs w:val="22"/>
              </w:rPr>
              <w:t>10,28%</w:t>
            </w:r>
          </w:p>
        </w:tc>
      </w:tr>
      <w:tr w:rsidR="000E2A97" w:rsidRPr="000E2A97" w14:paraId="6F9C805A" w14:textId="77777777" w:rsidTr="000E2A97">
        <w:trPr>
          <w:trHeight w:val="255"/>
        </w:trPr>
        <w:tc>
          <w:tcPr>
            <w:tcW w:w="33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A87951" w14:textId="77777777" w:rsidR="000E2A97" w:rsidRPr="000E2A97" w:rsidRDefault="000E2A97">
            <w:pPr>
              <w:rPr>
                <w:sz w:val="22"/>
                <w:szCs w:val="22"/>
              </w:rPr>
            </w:pPr>
            <w:r w:rsidRPr="000E2A97">
              <w:rPr>
                <w:sz w:val="22"/>
                <w:szCs w:val="22"/>
              </w:rPr>
              <w:t>ОБРАЗОВАНИЕ</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04305C0" w14:textId="77777777" w:rsidR="000E2A97" w:rsidRPr="000E2A97" w:rsidRDefault="000E2A97">
            <w:pPr>
              <w:jc w:val="right"/>
              <w:rPr>
                <w:sz w:val="22"/>
                <w:szCs w:val="22"/>
              </w:rPr>
            </w:pPr>
            <w:r w:rsidRPr="000E2A97">
              <w:rPr>
                <w:sz w:val="22"/>
                <w:szCs w:val="22"/>
              </w:rPr>
              <w:t>2 139 085 438,86</w:t>
            </w:r>
          </w:p>
        </w:tc>
        <w:tc>
          <w:tcPr>
            <w:tcW w:w="1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404AD3" w14:textId="77777777" w:rsidR="000E2A97" w:rsidRPr="000E2A97" w:rsidRDefault="000E2A97">
            <w:pPr>
              <w:jc w:val="right"/>
              <w:rPr>
                <w:sz w:val="22"/>
                <w:szCs w:val="22"/>
              </w:rPr>
            </w:pPr>
            <w:r w:rsidRPr="000E2A97">
              <w:rPr>
                <w:sz w:val="22"/>
                <w:szCs w:val="22"/>
              </w:rPr>
              <w:t>1 166 890 125,68</w:t>
            </w: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8363B6" w14:textId="77777777" w:rsidR="000E2A97" w:rsidRPr="000E2A97" w:rsidRDefault="000E2A97">
            <w:pPr>
              <w:jc w:val="right"/>
              <w:rPr>
                <w:sz w:val="22"/>
                <w:szCs w:val="22"/>
              </w:rPr>
            </w:pPr>
            <w:r w:rsidRPr="000E2A97">
              <w:rPr>
                <w:sz w:val="22"/>
                <w:szCs w:val="22"/>
              </w:rPr>
              <w:t>972 195 313,18</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94F589" w14:textId="77777777" w:rsidR="000E2A97" w:rsidRPr="000E2A97" w:rsidRDefault="000E2A97" w:rsidP="000E2A97">
            <w:pPr>
              <w:jc w:val="right"/>
              <w:rPr>
                <w:sz w:val="22"/>
                <w:szCs w:val="22"/>
              </w:rPr>
            </w:pPr>
            <w:r w:rsidRPr="000E2A97">
              <w:rPr>
                <w:sz w:val="22"/>
                <w:szCs w:val="22"/>
              </w:rPr>
              <w:t>54,55%</w:t>
            </w:r>
          </w:p>
        </w:tc>
      </w:tr>
      <w:tr w:rsidR="000E2A97" w:rsidRPr="000E2A97" w14:paraId="13123E2C" w14:textId="77777777" w:rsidTr="000E2A97">
        <w:trPr>
          <w:trHeight w:val="255"/>
        </w:trPr>
        <w:tc>
          <w:tcPr>
            <w:tcW w:w="33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4F900" w14:textId="77777777" w:rsidR="000E2A97" w:rsidRPr="000E2A97" w:rsidRDefault="000E2A97">
            <w:pPr>
              <w:rPr>
                <w:sz w:val="22"/>
                <w:szCs w:val="22"/>
              </w:rPr>
            </w:pPr>
            <w:r w:rsidRPr="000E2A97">
              <w:rPr>
                <w:sz w:val="22"/>
                <w:szCs w:val="22"/>
              </w:rPr>
              <w:t>КУЛЬТУРА, КИНЕМАТОГРАФИЯ</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E015C08" w14:textId="77777777" w:rsidR="000E2A97" w:rsidRPr="000E2A97" w:rsidRDefault="000E2A97">
            <w:pPr>
              <w:jc w:val="right"/>
              <w:rPr>
                <w:sz w:val="22"/>
                <w:szCs w:val="22"/>
              </w:rPr>
            </w:pPr>
            <w:r w:rsidRPr="000E2A97">
              <w:rPr>
                <w:sz w:val="22"/>
                <w:szCs w:val="22"/>
              </w:rPr>
              <w:t>145 774 320,65</w:t>
            </w:r>
          </w:p>
        </w:tc>
        <w:tc>
          <w:tcPr>
            <w:tcW w:w="1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344904" w14:textId="77777777" w:rsidR="000E2A97" w:rsidRPr="000E2A97" w:rsidRDefault="000E2A97">
            <w:pPr>
              <w:jc w:val="right"/>
              <w:rPr>
                <w:sz w:val="22"/>
                <w:szCs w:val="22"/>
              </w:rPr>
            </w:pPr>
            <w:r w:rsidRPr="000E2A97">
              <w:rPr>
                <w:sz w:val="22"/>
                <w:szCs w:val="22"/>
              </w:rPr>
              <w:t>61 334 358,54</w:t>
            </w: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1FB71" w14:textId="77777777" w:rsidR="000E2A97" w:rsidRPr="000E2A97" w:rsidRDefault="000E2A97">
            <w:pPr>
              <w:jc w:val="right"/>
              <w:rPr>
                <w:sz w:val="22"/>
                <w:szCs w:val="22"/>
              </w:rPr>
            </w:pPr>
            <w:r w:rsidRPr="000E2A97">
              <w:rPr>
                <w:sz w:val="22"/>
                <w:szCs w:val="22"/>
              </w:rPr>
              <w:t>84 439 962,11</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77E17C" w14:textId="77777777" w:rsidR="000E2A97" w:rsidRPr="000E2A97" w:rsidRDefault="000E2A97" w:rsidP="000E2A97">
            <w:pPr>
              <w:jc w:val="right"/>
              <w:rPr>
                <w:sz w:val="22"/>
                <w:szCs w:val="22"/>
              </w:rPr>
            </w:pPr>
            <w:r w:rsidRPr="000E2A97">
              <w:rPr>
                <w:sz w:val="22"/>
                <w:szCs w:val="22"/>
              </w:rPr>
              <w:t>42,07%</w:t>
            </w:r>
          </w:p>
        </w:tc>
      </w:tr>
      <w:tr w:rsidR="000E2A97" w:rsidRPr="000E2A97" w14:paraId="18D0A24F" w14:textId="77777777" w:rsidTr="000E2A97">
        <w:trPr>
          <w:trHeight w:val="255"/>
        </w:trPr>
        <w:tc>
          <w:tcPr>
            <w:tcW w:w="33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7D5A8" w14:textId="77777777" w:rsidR="000E2A97" w:rsidRPr="000E2A97" w:rsidRDefault="000E2A97">
            <w:pPr>
              <w:rPr>
                <w:sz w:val="22"/>
                <w:szCs w:val="22"/>
              </w:rPr>
            </w:pPr>
            <w:r w:rsidRPr="000E2A97">
              <w:rPr>
                <w:sz w:val="22"/>
                <w:szCs w:val="22"/>
              </w:rPr>
              <w:t>СОЦИАЛЬНАЯ ПОЛИТИКА</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1FC664D" w14:textId="77777777" w:rsidR="000E2A97" w:rsidRPr="000E2A97" w:rsidRDefault="000E2A97">
            <w:pPr>
              <w:jc w:val="right"/>
              <w:rPr>
                <w:sz w:val="22"/>
                <w:szCs w:val="22"/>
              </w:rPr>
            </w:pPr>
            <w:r w:rsidRPr="000E2A97">
              <w:rPr>
                <w:sz w:val="22"/>
                <w:szCs w:val="22"/>
              </w:rPr>
              <w:t>60 710 043,78</w:t>
            </w:r>
          </w:p>
        </w:tc>
        <w:tc>
          <w:tcPr>
            <w:tcW w:w="1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ED4A66" w14:textId="77777777" w:rsidR="000E2A97" w:rsidRPr="000E2A97" w:rsidRDefault="000E2A97">
            <w:pPr>
              <w:jc w:val="right"/>
              <w:rPr>
                <w:sz w:val="22"/>
                <w:szCs w:val="22"/>
              </w:rPr>
            </w:pPr>
            <w:r w:rsidRPr="000E2A97">
              <w:rPr>
                <w:sz w:val="22"/>
                <w:szCs w:val="22"/>
              </w:rPr>
              <w:t>42 817 176,55</w:t>
            </w: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C0E44" w14:textId="77777777" w:rsidR="000E2A97" w:rsidRPr="000E2A97" w:rsidRDefault="000E2A97">
            <w:pPr>
              <w:jc w:val="right"/>
              <w:rPr>
                <w:sz w:val="22"/>
                <w:szCs w:val="22"/>
              </w:rPr>
            </w:pPr>
            <w:r w:rsidRPr="000E2A97">
              <w:rPr>
                <w:sz w:val="22"/>
                <w:szCs w:val="22"/>
              </w:rPr>
              <w:t>17 892 867,23</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BFDB3" w14:textId="77777777" w:rsidR="000E2A97" w:rsidRPr="000E2A97" w:rsidRDefault="000E2A97" w:rsidP="000E2A97">
            <w:pPr>
              <w:jc w:val="right"/>
              <w:rPr>
                <w:sz w:val="22"/>
                <w:szCs w:val="22"/>
              </w:rPr>
            </w:pPr>
            <w:r w:rsidRPr="000E2A97">
              <w:rPr>
                <w:sz w:val="22"/>
                <w:szCs w:val="22"/>
              </w:rPr>
              <w:t>70,53%</w:t>
            </w:r>
          </w:p>
        </w:tc>
      </w:tr>
      <w:tr w:rsidR="000E2A97" w:rsidRPr="000E2A97" w14:paraId="024D785A" w14:textId="77777777" w:rsidTr="000E2A97">
        <w:trPr>
          <w:trHeight w:val="255"/>
        </w:trPr>
        <w:tc>
          <w:tcPr>
            <w:tcW w:w="33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EF61DB" w14:textId="77777777" w:rsidR="000E2A97" w:rsidRPr="000E2A97" w:rsidRDefault="000E2A97">
            <w:pPr>
              <w:rPr>
                <w:sz w:val="22"/>
                <w:szCs w:val="22"/>
              </w:rPr>
            </w:pPr>
            <w:r w:rsidRPr="000E2A97">
              <w:rPr>
                <w:sz w:val="22"/>
                <w:szCs w:val="22"/>
              </w:rPr>
              <w:t>ФИЗИЧЕСКАЯ КУЛЬТУРА И СПОРТ</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889C807" w14:textId="77777777" w:rsidR="000E2A97" w:rsidRPr="000E2A97" w:rsidRDefault="000E2A97">
            <w:pPr>
              <w:jc w:val="right"/>
              <w:rPr>
                <w:sz w:val="22"/>
                <w:szCs w:val="22"/>
              </w:rPr>
            </w:pPr>
            <w:r w:rsidRPr="000E2A97">
              <w:rPr>
                <w:sz w:val="22"/>
                <w:szCs w:val="22"/>
              </w:rPr>
              <w:t>255 689 870,24</w:t>
            </w:r>
          </w:p>
        </w:tc>
        <w:tc>
          <w:tcPr>
            <w:tcW w:w="1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CB9A98" w14:textId="77777777" w:rsidR="000E2A97" w:rsidRPr="000E2A97" w:rsidRDefault="000E2A97">
            <w:pPr>
              <w:jc w:val="right"/>
              <w:rPr>
                <w:sz w:val="22"/>
                <w:szCs w:val="22"/>
              </w:rPr>
            </w:pPr>
            <w:r w:rsidRPr="000E2A97">
              <w:rPr>
                <w:sz w:val="22"/>
                <w:szCs w:val="22"/>
              </w:rPr>
              <w:t>77 506 015,78</w:t>
            </w: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6A259" w14:textId="77777777" w:rsidR="000E2A97" w:rsidRPr="000E2A97" w:rsidRDefault="000E2A97">
            <w:pPr>
              <w:jc w:val="right"/>
              <w:rPr>
                <w:sz w:val="22"/>
                <w:szCs w:val="22"/>
              </w:rPr>
            </w:pPr>
            <w:r w:rsidRPr="000E2A97">
              <w:rPr>
                <w:sz w:val="22"/>
                <w:szCs w:val="22"/>
              </w:rPr>
              <w:t>178 183 854,46</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EDDBD" w14:textId="77777777" w:rsidR="000E2A97" w:rsidRPr="000E2A97" w:rsidRDefault="000E2A97" w:rsidP="000E2A97">
            <w:pPr>
              <w:jc w:val="right"/>
              <w:rPr>
                <w:sz w:val="22"/>
                <w:szCs w:val="22"/>
              </w:rPr>
            </w:pPr>
            <w:r w:rsidRPr="000E2A97">
              <w:rPr>
                <w:sz w:val="22"/>
                <w:szCs w:val="22"/>
              </w:rPr>
              <w:t>30,31%</w:t>
            </w:r>
          </w:p>
        </w:tc>
      </w:tr>
      <w:tr w:rsidR="000E2A97" w:rsidRPr="000E2A97" w14:paraId="19F435DE" w14:textId="77777777" w:rsidTr="000E2A97">
        <w:trPr>
          <w:trHeight w:val="255"/>
        </w:trPr>
        <w:tc>
          <w:tcPr>
            <w:tcW w:w="33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EBC41" w14:textId="77777777" w:rsidR="000E2A97" w:rsidRPr="000E2A97" w:rsidRDefault="000E2A97">
            <w:pPr>
              <w:rPr>
                <w:sz w:val="22"/>
                <w:szCs w:val="22"/>
              </w:rPr>
            </w:pPr>
            <w:r w:rsidRPr="000E2A97">
              <w:rPr>
                <w:sz w:val="22"/>
                <w:szCs w:val="22"/>
              </w:rPr>
              <w:lastRenderedPageBreak/>
              <w:t>СРЕДСТВА МАССОВОЙ ИНФОРМАЦИИ</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D590638" w14:textId="77777777" w:rsidR="000E2A97" w:rsidRPr="000E2A97" w:rsidRDefault="000E2A97">
            <w:pPr>
              <w:jc w:val="right"/>
              <w:rPr>
                <w:sz w:val="22"/>
                <w:szCs w:val="22"/>
              </w:rPr>
            </w:pPr>
            <w:r w:rsidRPr="000E2A97">
              <w:rPr>
                <w:sz w:val="22"/>
                <w:szCs w:val="22"/>
              </w:rPr>
              <w:t>1 243 087,10</w:t>
            </w:r>
          </w:p>
        </w:tc>
        <w:tc>
          <w:tcPr>
            <w:tcW w:w="1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5085CF" w14:textId="77777777" w:rsidR="000E2A97" w:rsidRPr="000E2A97" w:rsidRDefault="000E2A97">
            <w:pPr>
              <w:jc w:val="right"/>
              <w:rPr>
                <w:sz w:val="22"/>
                <w:szCs w:val="22"/>
              </w:rPr>
            </w:pPr>
            <w:r w:rsidRPr="000E2A97">
              <w:rPr>
                <w:sz w:val="22"/>
                <w:szCs w:val="22"/>
              </w:rPr>
              <w:t>736 293,36</w:t>
            </w: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A2C85" w14:textId="77777777" w:rsidR="000E2A97" w:rsidRPr="000E2A97" w:rsidRDefault="000E2A97">
            <w:pPr>
              <w:jc w:val="right"/>
              <w:rPr>
                <w:sz w:val="22"/>
                <w:szCs w:val="22"/>
              </w:rPr>
            </w:pPr>
            <w:r w:rsidRPr="000E2A97">
              <w:rPr>
                <w:sz w:val="22"/>
                <w:szCs w:val="22"/>
              </w:rPr>
              <w:t>506 793,74</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FAA762" w14:textId="77777777" w:rsidR="000E2A97" w:rsidRPr="000E2A97" w:rsidRDefault="000E2A97" w:rsidP="000E2A97">
            <w:pPr>
              <w:jc w:val="right"/>
              <w:rPr>
                <w:sz w:val="22"/>
                <w:szCs w:val="22"/>
              </w:rPr>
            </w:pPr>
            <w:r w:rsidRPr="000E2A97">
              <w:rPr>
                <w:sz w:val="22"/>
                <w:szCs w:val="22"/>
              </w:rPr>
              <w:t>59,23%</w:t>
            </w:r>
          </w:p>
        </w:tc>
      </w:tr>
      <w:tr w:rsidR="000E2A97" w:rsidRPr="000E2A97" w14:paraId="0C873A4B" w14:textId="77777777" w:rsidTr="000E2A97">
        <w:trPr>
          <w:trHeight w:val="255"/>
        </w:trPr>
        <w:tc>
          <w:tcPr>
            <w:tcW w:w="33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C34244" w14:textId="77777777" w:rsidR="000E2A97" w:rsidRPr="000E2A97" w:rsidRDefault="000E2A97">
            <w:pPr>
              <w:rPr>
                <w:sz w:val="22"/>
                <w:szCs w:val="22"/>
              </w:rPr>
            </w:pPr>
            <w:r w:rsidRPr="000E2A97">
              <w:rPr>
                <w:sz w:val="22"/>
                <w:szCs w:val="22"/>
              </w:rPr>
              <w:t>ОБСЛУЖИВАНИЕ ГОСУДАРСТВЕННОГО (МУНИЦИПАЛЬНОГО) ДОЛГА</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5D20286" w14:textId="77777777" w:rsidR="000E2A97" w:rsidRPr="000E2A97" w:rsidRDefault="000E2A97">
            <w:pPr>
              <w:jc w:val="right"/>
              <w:rPr>
                <w:sz w:val="22"/>
                <w:szCs w:val="22"/>
              </w:rPr>
            </w:pPr>
            <w:r w:rsidRPr="000E2A97">
              <w:rPr>
                <w:sz w:val="22"/>
                <w:szCs w:val="22"/>
              </w:rPr>
              <w:t>256 664,76</w:t>
            </w:r>
          </w:p>
        </w:tc>
        <w:tc>
          <w:tcPr>
            <w:tcW w:w="1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B77DA8" w14:textId="77777777" w:rsidR="000E2A97" w:rsidRPr="000E2A97" w:rsidRDefault="000E2A97">
            <w:pPr>
              <w:jc w:val="right"/>
              <w:rPr>
                <w:sz w:val="22"/>
                <w:szCs w:val="22"/>
              </w:rPr>
            </w:pPr>
            <w:r w:rsidRPr="000E2A97">
              <w:rPr>
                <w:sz w:val="22"/>
                <w:szCs w:val="22"/>
              </w:rPr>
              <w:t>58 415,16</w:t>
            </w: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5C91F6" w14:textId="77777777" w:rsidR="000E2A97" w:rsidRPr="000E2A97" w:rsidRDefault="000E2A97">
            <w:pPr>
              <w:jc w:val="right"/>
              <w:rPr>
                <w:sz w:val="22"/>
                <w:szCs w:val="22"/>
              </w:rPr>
            </w:pPr>
            <w:r w:rsidRPr="000E2A97">
              <w:rPr>
                <w:sz w:val="22"/>
                <w:szCs w:val="22"/>
              </w:rPr>
              <w:t>198 249,60</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874D6" w14:textId="77777777" w:rsidR="000E2A97" w:rsidRPr="000E2A97" w:rsidRDefault="000E2A97" w:rsidP="000E2A97">
            <w:pPr>
              <w:jc w:val="right"/>
              <w:rPr>
                <w:sz w:val="22"/>
                <w:szCs w:val="22"/>
              </w:rPr>
            </w:pPr>
            <w:r w:rsidRPr="000E2A97">
              <w:rPr>
                <w:sz w:val="22"/>
                <w:szCs w:val="22"/>
              </w:rPr>
              <w:t>22,76%</w:t>
            </w:r>
          </w:p>
        </w:tc>
      </w:tr>
      <w:tr w:rsidR="000E2A97" w14:paraId="38F622A2" w14:textId="77777777" w:rsidTr="000E2A97">
        <w:trPr>
          <w:trHeight w:val="255"/>
        </w:trPr>
        <w:tc>
          <w:tcPr>
            <w:tcW w:w="33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40F29" w14:textId="77777777" w:rsidR="000E2A97" w:rsidRPr="000E2A97" w:rsidRDefault="000E2A97">
            <w:pPr>
              <w:rPr>
                <w:sz w:val="22"/>
                <w:szCs w:val="22"/>
              </w:rPr>
            </w:pPr>
            <w:r w:rsidRPr="000E2A97">
              <w:rPr>
                <w:sz w:val="22"/>
                <w:szCs w:val="22"/>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4566F68" w14:textId="77777777" w:rsidR="000E2A97" w:rsidRPr="000E2A97" w:rsidRDefault="000E2A97">
            <w:pPr>
              <w:jc w:val="right"/>
              <w:rPr>
                <w:sz w:val="22"/>
                <w:szCs w:val="22"/>
              </w:rPr>
            </w:pPr>
            <w:r w:rsidRPr="000E2A97">
              <w:rPr>
                <w:sz w:val="22"/>
                <w:szCs w:val="22"/>
              </w:rPr>
              <w:t>4 563 135 901,84</w:t>
            </w:r>
          </w:p>
        </w:tc>
        <w:tc>
          <w:tcPr>
            <w:tcW w:w="1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CEEFB" w14:textId="77777777" w:rsidR="000E2A97" w:rsidRPr="000E2A97" w:rsidRDefault="000E2A97">
            <w:pPr>
              <w:jc w:val="right"/>
              <w:rPr>
                <w:sz w:val="22"/>
                <w:szCs w:val="22"/>
              </w:rPr>
            </w:pPr>
            <w:r w:rsidRPr="000E2A97">
              <w:rPr>
                <w:sz w:val="22"/>
                <w:szCs w:val="22"/>
              </w:rPr>
              <w:t>1 805 182 834,81</w:t>
            </w: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68D2F3" w14:textId="77777777" w:rsidR="000E2A97" w:rsidRPr="000E2A97" w:rsidRDefault="000E2A97">
            <w:pPr>
              <w:jc w:val="right"/>
              <w:rPr>
                <w:sz w:val="22"/>
                <w:szCs w:val="22"/>
              </w:rPr>
            </w:pPr>
            <w:r w:rsidRPr="000E2A97">
              <w:rPr>
                <w:sz w:val="22"/>
                <w:szCs w:val="22"/>
              </w:rPr>
              <w:t>2 757 953 067,03</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17DDB" w14:textId="77777777" w:rsidR="000E2A97" w:rsidRPr="000E2A97" w:rsidRDefault="000E2A97" w:rsidP="000E2A97">
            <w:pPr>
              <w:jc w:val="right"/>
              <w:rPr>
                <w:sz w:val="22"/>
                <w:szCs w:val="22"/>
              </w:rPr>
            </w:pPr>
            <w:r w:rsidRPr="000E2A97">
              <w:rPr>
                <w:sz w:val="22"/>
                <w:szCs w:val="22"/>
              </w:rPr>
              <w:t>39,56%</w:t>
            </w:r>
          </w:p>
        </w:tc>
      </w:tr>
    </w:tbl>
    <w:p w14:paraId="49D95BDB" w14:textId="77777777" w:rsidR="00797B81" w:rsidRDefault="00797B81" w:rsidP="00170CF0">
      <w:pPr>
        <w:ind w:firstLine="709"/>
        <w:jc w:val="both"/>
        <w:rPr>
          <w:bCs/>
          <w:sz w:val="28"/>
          <w:szCs w:val="28"/>
          <w:shd w:val="clear" w:color="auto" w:fill="FFFFFF"/>
        </w:rPr>
      </w:pPr>
    </w:p>
    <w:p w14:paraId="71B8D3CE" w14:textId="40A6643F" w:rsidR="00170CF0" w:rsidRDefault="00170CF0" w:rsidP="00170CF0">
      <w:pPr>
        <w:ind w:firstLine="709"/>
        <w:jc w:val="both"/>
        <w:rPr>
          <w:bCs/>
          <w:sz w:val="28"/>
          <w:szCs w:val="28"/>
          <w:shd w:val="clear" w:color="auto" w:fill="FFFFFF"/>
        </w:rPr>
      </w:pPr>
      <w:r w:rsidRPr="00C270D6">
        <w:rPr>
          <w:bCs/>
          <w:sz w:val="28"/>
          <w:szCs w:val="28"/>
          <w:shd w:val="clear" w:color="auto" w:fill="FFFFFF"/>
        </w:rPr>
        <w:t xml:space="preserve">В структуре расходной части бюджета за 2023 года наибольший удельный вес занимает финансирование расходов образования, что составляет </w:t>
      </w:r>
      <w:r w:rsidR="00C270D6">
        <w:rPr>
          <w:bCs/>
          <w:sz w:val="28"/>
          <w:szCs w:val="28"/>
          <w:shd w:val="clear" w:color="auto" w:fill="FFFFFF"/>
        </w:rPr>
        <w:t>64,6</w:t>
      </w:r>
      <w:r w:rsidRPr="00C270D6">
        <w:rPr>
          <w:bCs/>
          <w:sz w:val="28"/>
          <w:szCs w:val="28"/>
          <w:shd w:val="clear" w:color="auto" w:fill="FFFFFF"/>
        </w:rPr>
        <w:t xml:space="preserve"> % от общего объема расходов, на общегосударственные вопросы направлено </w:t>
      </w:r>
      <w:r w:rsidR="00C270D6">
        <w:rPr>
          <w:bCs/>
          <w:sz w:val="28"/>
          <w:szCs w:val="28"/>
          <w:shd w:val="clear" w:color="auto" w:fill="FFFFFF"/>
        </w:rPr>
        <w:t>9,1</w:t>
      </w:r>
      <w:r w:rsidRPr="00C270D6">
        <w:rPr>
          <w:bCs/>
          <w:sz w:val="28"/>
          <w:szCs w:val="28"/>
          <w:shd w:val="clear" w:color="auto" w:fill="FFFFFF"/>
        </w:rPr>
        <w:t xml:space="preserve">%, на национальную экономику </w:t>
      </w:r>
      <w:r w:rsidR="00C270D6">
        <w:rPr>
          <w:bCs/>
          <w:sz w:val="28"/>
          <w:szCs w:val="28"/>
          <w:shd w:val="clear" w:color="auto" w:fill="FFFFFF"/>
        </w:rPr>
        <w:t>11</w:t>
      </w:r>
      <w:r w:rsidRPr="00C270D6">
        <w:rPr>
          <w:bCs/>
          <w:sz w:val="28"/>
          <w:szCs w:val="28"/>
          <w:shd w:val="clear" w:color="auto" w:fill="FFFFFF"/>
        </w:rPr>
        <w:t xml:space="preserve">%, на жилищно-коммунальное хозяйство направлено </w:t>
      </w:r>
      <w:r w:rsidR="00C270D6">
        <w:rPr>
          <w:bCs/>
          <w:sz w:val="28"/>
          <w:szCs w:val="28"/>
          <w:shd w:val="clear" w:color="auto" w:fill="FFFFFF"/>
        </w:rPr>
        <w:t>4</w:t>
      </w:r>
      <w:r w:rsidRPr="00C270D6">
        <w:rPr>
          <w:bCs/>
          <w:sz w:val="28"/>
          <w:szCs w:val="28"/>
          <w:shd w:val="clear" w:color="auto" w:fill="FFFFFF"/>
        </w:rPr>
        <w:t xml:space="preserve">,3%, на решение вопросов социальной политики израсходовано </w:t>
      </w:r>
      <w:r w:rsidR="00C270D6">
        <w:rPr>
          <w:bCs/>
          <w:sz w:val="28"/>
          <w:szCs w:val="28"/>
          <w:shd w:val="clear" w:color="auto" w:fill="FFFFFF"/>
        </w:rPr>
        <w:t>2</w:t>
      </w:r>
      <w:r w:rsidRPr="00C270D6">
        <w:rPr>
          <w:bCs/>
          <w:sz w:val="28"/>
          <w:szCs w:val="28"/>
          <w:shd w:val="clear" w:color="auto" w:fill="FFFFFF"/>
        </w:rPr>
        <w:t>,</w:t>
      </w:r>
      <w:r w:rsidR="00C270D6">
        <w:rPr>
          <w:bCs/>
          <w:sz w:val="28"/>
          <w:szCs w:val="28"/>
          <w:shd w:val="clear" w:color="auto" w:fill="FFFFFF"/>
        </w:rPr>
        <w:t>3</w:t>
      </w:r>
      <w:r w:rsidRPr="00C270D6">
        <w:rPr>
          <w:bCs/>
          <w:sz w:val="28"/>
          <w:szCs w:val="28"/>
          <w:shd w:val="clear" w:color="auto" w:fill="FFFFFF"/>
        </w:rPr>
        <w:t xml:space="preserve"> %, на финансирование культуры и кинематографии – 3,</w:t>
      </w:r>
      <w:r w:rsidR="00C270D6">
        <w:rPr>
          <w:bCs/>
          <w:sz w:val="28"/>
          <w:szCs w:val="28"/>
          <w:shd w:val="clear" w:color="auto" w:fill="FFFFFF"/>
        </w:rPr>
        <w:t>3</w:t>
      </w:r>
      <w:r w:rsidRPr="00C270D6">
        <w:rPr>
          <w:bCs/>
          <w:sz w:val="28"/>
          <w:szCs w:val="28"/>
          <w:shd w:val="clear" w:color="auto" w:fill="FFFFFF"/>
        </w:rPr>
        <w:t xml:space="preserve"> %, расходы по физической культуре и спорту составили </w:t>
      </w:r>
      <w:r w:rsidR="00C270D6">
        <w:rPr>
          <w:bCs/>
          <w:sz w:val="28"/>
          <w:szCs w:val="28"/>
          <w:shd w:val="clear" w:color="auto" w:fill="FFFFFF"/>
        </w:rPr>
        <w:t>4,3</w:t>
      </w:r>
      <w:r w:rsidRPr="00C270D6">
        <w:rPr>
          <w:bCs/>
          <w:sz w:val="28"/>
          <w:szCs w:val="28"/>
          <w:shd w:val="clear" w:color="auto" w:fill="FFFFFF"/>
        </w:rPr>
        <w:t>%,  на прочие расходы направлено 1,</w:t>
      </w:r>
      <w:r w:rsidR="00C270D6">
        <w:rPr>
          <w:bCs/>
          <w:sz w:val="28"/>
          <w:szCs w:val="28"/>
          <w:shd w:val="clear" w:color="auto" w:fill="FFFFFF"/>
        </w:rPr>
        <w:t>1</w:t>
      </w:r>
      <w:r w:rsidRPr="00C270D6">
        <w:rPr>
          <w:bCs/>
          <w:sz w:val="28"/>
          <w:szCs w:val="28"/>
          <w:shd w:val="clear" w:color="auto" w:fill="FFFFFF"/>
        </w:rPr>
        <w:t>%.</w:t>
      </w:r>
    </w:p>
    <w:p w14:paraId="2A4093F1" w14:textId="4F9BDD67" w:rsidR="00E83933" w:rsidRDefault="00E83933" w:rsidP="00170CF0">
      <w:pPr>
        <w:ind w:firstLine="709"/>
        <w:jc w:val="both"/>
        <w:rPr>
          <w:bCs/>
          <w:sz w:val="28"/>
          <w:szCs w:val="28"/>
          <w:shd w:val="clear" w:color="auto" w:fill="FFFFFF"/>
        </w:rPr>
      </w:pPr>
      <w:r w:rsidRPr="00E83933">
        <w:rPr>
          <w:bCs/>
          <w:sz w:val="28"/>
          <w:szCs w:val="28"/>
          <w:shd w:val="clear" w:color="auto" w:fill="FFFFFF"/>
        </w:rPr>
        <w:t>В сравнении с текущим периодом прошлого года объемы финансирования у</w:t>
      </w:r>
      <w:r>
        <w:rPr>
          <w:bCs/>
          <w:sz w:val="28"/>
          <w:szCs w:val="28"/>
          <w:shd w:val="clear" w:color="auto" w:fill="FFFFFF"/>
        </w:rPr>
        <w:t>величились</w:t>
      </w:r>
      <w:r w:rsidRPr="00E83933">
        <w:rPr>
          <w:bCs/>
          <w:sz w:val="28"/>
          <w:szCs w:val="28"/>
          <w:shd w:val="clear" w:color="auto" w:fill="FFFFFF"/>
        </w:rPr>
        <w:t xml:space="preserve"> на 26,</w:t>
      </w:r>
      <w:r>
        <w:rPr>
          <w:bCs/>
          <w:sz w:val="28"/>
          <w:szCs w:val="28"/>
          <w:shd w:val="clear" w:color="auto" w:fill="FFFFFF"/>
        </w:rPr>
        <w:t>5</w:t>
      </w:r>
      <w:r w:rsidRPr="00E83933">
        <w:rPr>
          <w:bCs/>
          <w:sz w:val="28"/>
          <w:szCs w:val="28"/>
          <w:shd w:val="clear" w:color="auto" w:fill="FFFFFF"/>
        </w:rPr>
        <w:t xml:space="preserve">% или на </w:t>
      </w:r>
      <w:r>
        <w:rPr>
          <w:bCs/>
          <w:sz w:val="28"/>
          <w:szCs w:val="28"/>
          <w:shd w:val="clear" w:color="auto" w:fill="FFFFFF"/>
        </w:rPr>
        <w:t>377 600 352,22</w:t>
      </w:r>
      <w:r w:rsidRPr="00E83933">
        <w:rPr>
          <w:bCs/>
          <w:sz w:val="28"/>
          <w:szCs w:val="28"/>
          <w:shd w:val="clear" w:color="auto" w:fill="FFFFFF"/>
        </w:rPr>
        <w:t xml:space="preserve"> руб. </w:t>
      </w:r>
      <w:r>
        <w:rPr>
          <w:bCs/>
          <w:sz w:val="28"/>
          <w:szCs w:val="28"/>
          <w:shd w:val="clear" w:color="auto" w:fill="FFFFFF"/>
        </w:rPr>
        <w:t>Увеличились расходы по:</w:t>
      </w:r>
    </w:p>
    <w:p w14:paraId="5C931AFA" w14:textId="5D049565" w:rsidR="0010440F" w:rsidRDefault="00F8392A" w:rsidP="00170CF0">
      <w:pPr>
        <w:ind w:firstLine="709"/>
        <w:jc w:val="both"/>
      </w:pPr>
      <w:r>
        <w:rPr>
          <w:bCs/>
          <w:shd w:val="clear" w:color="auto" w:fill="FFFFFF"/>
        </w:rPr>
        <w:t>1)О</w:t>
      </w:r>
      <w:r w:rsidR="00E83933" w:rsidRPr="00E83933">
        <w:rPr>
          <w:bCs/>
          <w:shd w:val="clear" w:color="auto" w:fill="FFFFFF"/>
        </w:rPr>
        <w:t>бщегосударственные вопросы на 33 271 988,08</w:t>
      </w:r>
      <w:r w:rsidR="0020105C">
        <w:rPr>
          <w:bCs/>
          <w:shd w:val="clear" w:color="auto" w:fill="FFFFFF"/>
        </w:rPr>
        <w:t xml:space="preserve"> руб. </w:t>
      </w:r>
      <w:r w:rsidR="00E83933" w:rsidRPr="00E83933">
        <w:rPr>
          <w:bCs/>
          <w:shd w:val="clear" w:color="auto" w:fill="FFFFFF"/>
        </w:rPr>
        <w:t xml:space="preserve"> –</w:t>
      </w:r>
      <w:r w:rsidR="00E84E56">
        <w:rPr>
          <w:bCs/>
          <w:shd w:val="clear" w:color="auto" w:fill="FFFFFF"/>
        </w:rPr>
        <w:t xml:space="preserve"> рост заработной платы на </w:t>
      </w:r>
      <w:r w:rsidR="00AE7138">
        <w:rPr>
          <w:bCs/>
          <w:shd w:val="clear" w:color="auto" w:fill="FFFFFF"/>
        </w:rPr>
        <w:t>25%</w:t>
      </w:r>
      <w:r w:rsidR="00E84E56">
        <w:rPr>
          <w:bCs/>
          <w:shd w:val="clear" w:color="auto" w:fill="FFFFFF"/>
        </w:rPr>
        <w:t xml:space="preserve"> в размере 22 799 671,45руб., </w:t>
      </w:r>
      <w:r w:rsidR="00E84E56" w:rsidRPr="00E84E56">
        <w:t>исполнительн</w:t>
      </w:r>
      <w:r w:rsidR="0010440F">
        <w:t xml:space="preserve">ым </w:t>
      </w:r>
      <w:r w:rsidR="00E84E56" w:rsidRPr="00E84E56">
        <w:t>листам на сумму 13 704 700,08 руб</w:t>
      </w:r>
      <w:r w:rsidR="0010440F">
        <w:t>.;</w:t>
      </w:r>
    </w:p>
    <w:p w14:paraId="2EC20847" w14:textId="332806BE" w:rsidR="00E83933" w:rsidRPr="00E83933" w:rsidRDefault="00F8392A" w:rsidP="00170CF0">
      <w:pPr>
        <w:ind w:firstLine="709"/>
        <w:jc w:val="both"/>
      </w:pPr>
      <w:r>
        <w:rPr>
          <w:bCs/>
          <w:shd w:val="clear" w:color="auto" w:fill="FFFFFF"/>
        </w:rPr>
        <w:t>2)</w:t>
      </w:r>
      <w:r w:rsidR="00E83933" w:rsidRPr="00E83933">
        <w:t xml:space="preserve"> </w:t>
      </w:r>
      <w:r>
        <w:t>Н</w:t>
      </w:r>
      <w:r w:rsidR="00E83933" w:rsidRPr="00E83933">
        <w:t>ациональная экономика на 63 788 372,48</w:t>
      </w:r>
      <w:r w:rsidR="0020105C">
        <w:t xml:space="preserve"> руб. </w:t>
      </w:r>
      <w:r w:rsidR="00AD51BB">
        <w:t xml:space="preserve">– основная доля увеличения </w:t>
      </w:r>
      <w:r w:rsidR="005C0FF3">
        <w:t>составляет ремонт</w:t>
      </w:r>
      <w:r w:rsidR="0020105C" w:rsidRPr="0020105C">
        <w:t xml:space="preserve"> дорог по БКД (капитальный ремонт авт. дороги по ул. </w:t>
      </w:r>
      <w:r w:rsidR="00AD51BB">
        <w:t>Суворова</w:t>
      </w:r>
      <w:r w:rsidR="0020105C" w:rsidRPr="0020105C">
        <w:t>)</w:t>
      </w:r>
      <w:r w:rsidR="005C0FF3">
        <w:t>;</w:t>
      </w:r>
    </w:p>
    <w:p w14:paraId="770D7101" w14:textId="47FBC0B6" w:rsidR="004640AE" w:rsidRDefault="00F8392A" w:rsidP="004640AE">
      <w:pPr>
        <w:ind w:firstLine="709"/>
        <w:jc w:val="both"/>
      </w:pPr>
      <w:r>
        <w:rPr>
          <w:bCs/>
          <w:shd w:val="clear" w:color="auto" w:fill="FFFFFF"/>
        </w:rPr>
        <w:t>3)</w:t>
      </w:r>
      <w:r w:rsidR="00E83933" w:rsidRPr="00E83933">
        <w:t xml:space="preserve"> </w:t>
      </w:r>
      <w:r>
        <w:t>Ж</w:t>
      </w:r>
      <w:r w:rsidR="00E83933" w:rsidRPr="00E83933">
        <w:t xml:space="preserve">илищно-коммунальное хозяйство </w:t>
      </w:r>
      <w:r w:rsidR="00C02968" w:rsidRPr="00E83933">
        <w:t xml:space="preserve">на </w:t>
      </w:r>
      <w:r w:rsidR="00C02968">
        <w:t>47</w:t>
      </w:r>
      <w:r w:rsidR="00E83933" w:rsidRPr="00E83933">
        <w:t> 738 203,23</w:t>
      </w:r>
      <w:r w:rsidR="0020105C">
        <w:t xml:space="preserve"> руб. </w:t>
      </w:r>
      <w:r w:rsidR="004640AE">
        <w:t>– по мероприятию «</w:t>
      </w:r>
      <w:r w:rsidR="004640AE" w:rsidRPr="004640AE">
        <w:t>Концепция благоустройства ул. Интернациональной «Город из трамвайного окна» в</w:t>
      </w:r>
      <w:r w:rsidR="004640AE">
        <w:t xml:space="preserve"> размере </w:t>
      </w:r>
      <w:r w:rsidR="004640AE" w:rsidRPr="00022D15">
        <w:t>20 036 059,75 руб.</w:t>
      </w:r>
      <w:r w:rsidR="004640AE">
        <w:t xml:space="preserve"> и п</w:t>
      </w:r>
      <w:r w:rsidR="004640AE" w:rsidRPr="004640AE">
        <w:t>ереселение граждан, проживающих в домах, признанных непригодными для проживания</w:t>
      </w:r>
      <w:r w:rsidR="004640AE" w:rsidRPr="00E83933">
        <w:t xml:space="preserve"> </w:t>
      </w:r>
      <w:r w:rsidR="004640AE">
        <w:t>в размере 38 857 324,35 руб.;</w:t>
      </w:r>
    </w:p>
    <w:p w14:paraId="79275A6E" w14:textId="052DCAAB" w:rsidR="00F8392A" w:rsidRDefault="00F8392A" w:rsidP="004640AE">
      <w:pPr>
        <w:ind w:firstLine="709"/>
        <w:jc w:val="both"/>
      </w:pPr>
      <w:r w:rsidRPr="007C232F">
        <w:t>4)О</w:t>
      </w:r>
      <w:r w:rsidR="00E83933" w:rsidRPr="007C232F">
        <w:t>бразование на 184 201 341,50</w:t>
      </w:r>
      <w:r w:rsidR="003E5069" w:rsidRPr="007C232F">
        <w:t xml:space="preserve"> </w:t>
      </w:r>
      <w:r w:rsidR="0020105C" w:rsidRPr="007C232F">
        <w:t xml:space="preserve">руб. </w:t>
      </w:r>
      <w:r w:rsidR="00E84E56" w:rsidRPr="007C232F">
        <w:t>–</w:t>
      </w:r>
      <w:r w:rsidR="00AE7138">
        <w:t xml:space="preserve"> </w:t>
      </w:r>
      <w:r w:rsidR="00540BA7">
        <w:t>рост заработной платы на</w:t>
      </w:r>
      <w:r w:rsidR="00E84E56">
        <w:t xml:space="preserve"> </w:t>
      </w:r>
      <w:r w:rsidR="00AE7138">
        <w:t>9%</w:t>
      </w:r>
      <w:r w:rsidR="00540BA7">
        <w:t xml:space="preserve"> в размере 113 801 422,9руб., </w:t>
      </w:r>
      <w:r w:rsidR="004B246D">
        <w:t>произведена оплата</w:t>
      </w:r>
      <w:r>
        <w:t xml:space="preserve"> </w:t>
      </w:r>
      <w:r w:rsidRPr="00F8392A">
        <w:t xml:space="preserve">по модернизации школьных систем образования </w:t>
      </w:r>
      <w:r>
        <w:t>в размере 61 540 439,86 руб. в том числе:</w:t>
      </w:r>
      <w:r w:rsidR="004B246D">
        <w:t xml:space="preserve"> </w:t>
      </w:r>
    </w:p>
    <w:p w14:paraId="26A3172D" w14:textId="77777777" w:rsidR="00F8392A" w:rsidRDefault="004B246D" w:rsidP="004640AE">
      <w:pPr>
        <w:ind w:firstLine="709"/>
        <w:jc w:val="both"/>
      </w:pPr>
      <w:r>
        <w:t>по к</w:t>
      </w:r>
      <w:r w:rsidRPr="004B246D">
        <w:t>апитальн</w:t>
      </w:r>
      <w:r>
        <w:t>ому</w:t>
      </w:r>
      <w:r w:rsidRPr="004B246D">
        <w:t xml:space="preserve"> ремонт</w:t>
      </w:r>
      <w:r>
        <w:t>у</w:t>
      </w:r>
      <w:r w:rsidRPr="004B246D">
        <w:t xml:space="preserve"> и оснащение средствами обучения и воспитания МБОУ "СОШ № 16" </w:t>
      </w:r>
      <w:r>
        <w:t>в размере 19 079 553,34 руб.</w:t>
      </w:r>
      <w:r w:rsidR="00F8392A">
        <w:t xml:space="preserve">; </w:t>
      </w:r>
    </w:p>
    <w:p w14:paraId="3B274B08" w14:textId="77777777" w:rsidR="00F8392A" w:rsidRDefault="00F8392A" w:rsidP="004640AE">
      <w:pPr>
        <w:ind w:firstLine="709"/>
        <w:jc w:val="both"/>
      </w:pPr>
      <w:r>
        <w:t>по к</w:t>
      </w:r>
      <w:r w:rsidR="004B246D" w:rsidRPr="004B246D">
        <w:t>апитальн</w:t>
      </w:r>
      <w:r>
        <w:t>ому</w:t>
      </w:r>
      <w:r w:rsidR="004B246D" w:rsidRPr="004B246D">
        <w:t xml:space="preserve"> ремонт</w:t>
      </w:r>
      <w:r>
        <w:t>у</w:t>
      </w:r>
      <w:r w:rsidR="004B246D" w:rsidRPr="004B246D">
        <w:t xml:space="preserve"> и оснащение средствами обучения и воспитания МБОУ "СОШ № 13" </w:t>
      </w:r>
      <w:r w:rsidRPr="004B246D">
        <w:t>(замена оконных блоков в нежилых зданиях школы, мастерских)</w:t>
      </w:r>
      <w:r>
        <w:t xml:space="preserve"> в размере 18 621 983,06 руб.;</w:t>
      </w:r>
    </w:p>
    <w:p w14:paraId="7C1C6BA2" w14:textId="073FA2A2" w:rsidR="00E83933" w:rsidRPr="004B246D" w:rsidRDefault="00F8392A" w:rsidP="004640AE">
      <w:pPr>
        <w:ind w:firstLine="709"/>
        <w:jc w:val="both"/>
      </w:pPr>
      <w:r>
        <w:t>по к</w:t>
      </w:r>
      <w:r w:rsidR="004B246D" w:rsidRPr="004B246D">
        <w:t>апитальн</w:t>
      </w:r>
      <w:r>
        <w:t>ому</w:t>
      </w:r>
      <w:r w:rsidR="004B246D" w:rsidRPr="004B246D">
        <w:t xml:space="preserve"> ремонт</w:t>
      </w:r>
      <w:r>
        <w:t>у</w:t>
      </w:r>
      <w:r w:rsidR="004B246D" w:rsidRPr="004B246D">
        <w:t xml:space="preserve"> и оснащение средствами обучения и воспитания МБОУ «СОШ №6» </w:t>
      </w:r>
      <w:r>
        <w:t>в размере 23 838 903,46 руб.</w:t>
      </w:r>
    </w:p>
    <w:p w14:paraId="678A4FB6" w14:textId="4DDE05E0" w:rsidR="00E83933" w:rsidRPr="00E83933" w:rsidRDefault="00E83933" w:rsidP="00E83933">
      <w:pPr>
        <w:jc w:val="both"/>
      </w:pPr>
      <w:r w:rsidRPr="00E83933">
        <w:tab/>
      </w:r>
      <w:r w:rsidR="00F8392A">
        <w:t>5) К</w:t>
      </w:r>
      <w:r w:rsidRPr="00E83933">
        <w:t>ультура, кинематография на 8 616 697,81</w:t>
      </w:r>
      <w:r w:rsidR="0020105C">
        <w:t xml:space="preserve">руб. </w:t>
      </w:r>
      <w:r w:rsidR="00C02968">
        <w:t xml:space="preserve"> – </w:t>
      </w:r>
      <w:r w:rsidR="00AE7138" w:rsidRPr="00AE7138">
        <w:t>рост заработной платы на 5%;</w:t>
      </w:r>
      <w:r w:rsidR="00C02968">
        <w:t xml:space="preserve"> </w:t>
      </w:r>
    </w:p>
    <w:p w14:paraId="496E6D43" w14:textId="13CBA9D9" w:rsidR="00E83933" w:rsidRPr="00E83933" w:rsidRDefault="00E83933" w:rsidP="00E83933">
      <w:pPr>
        <w:jc w:val="both"/>
      </w:pPr>
      <w:r w:rsidRPr="00E83933">
        <w:tab/>
      </w:r>
      <w:r w:rsidR="00F8392A">
        <w:t>6)Ф</w:t>
      </w:r>
      <w:r w:rsidRPr="00E83933">
        <w:t>изическая культура и спорт на 58 333 225,59</w:t>
      </w:r>
      <w:r w:rsidR="0020105C">
        <w:t xml:space="preserve"> </w:t>
      </w:r>
      <w:r w:rsidR="00C02968">
        <w:t xml:space="preserve">руб. </w:t>
      </w:r>
      <w:r w:rsidR="0020105C">
        <w:t>–</w:t>
      </w:r>
      <w:r w:rsidR="00C02968">
        <w:t xml:space="preserve"> </w:t>
      </w:r>
      <w:r w:rsidR="0020105C">
        <w:t xml:space="preserve">расходы на </w:t>
      </w:r>
      <w:r w:rsidR="00C02968">
        <w:t>с</w:t>
      </w:r>
      <w:r w:rsidR="00C02968" w:rsidRPr="00C02968">
        <w:t>троительство физкультурно-оздоровительного комплекса по адресу: г. Усолье-Сибирское, проспект Ленинский</w:t>
      </w:r>
      <w:r w:rsidR="00C02968">
        <w:t>.</w:t>
      </w:r>
    </w:p>
    <w:p w14:paraId="7C6FC0F4" w14:textId="77777777" w:rsidR="00170CF0" w:rsidRPr="00F42808" w:rsidRDefault="00170CF0" w:rsidP="00170CF0">
      <w:pPr>
        <w:ind w:firstLine="709"/>
        <w:jc w:val="both"/>
        <w:rPr>
          <w:bCs/>
          <w:sz w:val="28"/>
          <w:szCs w:val="28"/>
          <w:highlight w:val="yellow"/>
          <w:shd w:val="clear" w:color="auto" w:fill="FFFFFF"/>
        </w:rPr>
      </w:pPr>
    </w:p>
    <w:p w14:paraId="664A5915" w14:textId="734AD776" w:rsidR="00170CF0" w:rsidRPr="005C0BCD" w:rsidRDefault="00170CF0" w:rsidP="005C0BCD">
      <w:pPr>
        <w:pStyle w:val="a3"/>
        <w:numPr>
          <w:ilvl w:val="0"/>
          <w:numId w:val="1"/>
        </w:numPr>
        <w:jc w:val="center"/>
        <w:rPr>
          <w:b/>
          <w:sz w:val="28"/>
          <w:szCs w:val="28"/>
          <w:shd w:val="clear" w:color="auto" w:fill="FFFFFF"/>
        </w:rPr>
      </w:pPr>
      <w:r w:rsidRPr="005C0BCD">
        <w:rPr>
          <w:b/>
          <w:sz w:val="28"/>
          <w:szCs w:val="28"/>
          <w:shd w:val="clear" w:color="auto" w:fill="FFFFFF"/>
        </w:rPr>
        <w:t>Анализ объемов распределения субсидий бюджетным учреждениям по главным распорядителям бюджетных средств</w:t>
      </w:r>
    </w:p>
    <w:p w14:paraId="4D4871FD" w14:textId="77777777" w:rsidR="00170CF0" w:rsidRPr="000677CC" w:rsidRDefault="00170CF0" w:rsidP="005C0BCD">
      <w:pPr>
        <w:ind w:firstLine="709"/>
        <w:jc w:val="center"/>
        <w:rPr>
          <w:b/>
          <w:sz w:val="28"/>
          <w:szCs w:val="28"/>
          <w:shd w:val="clear" w:color="auto" w:fill="FFFFFF"/>
        </w:rPr>
      </w:pPr>
    </w:p>
    <w:p w14:paraId="6F49DE4F" w14:textId="5CB3C669" w:rsidR="00170CF0" w:rsidRPr="007F2D33" w:rsidRDefault="00170CF0" w:rsidP="00170CF0">
      <w:pPr>
        <w:spacing w:after="160" w:line="256" w:lineRule="auto"/>
        <w:ind w:firstLine="708"/>
        <w:jc w:val="both"/>
        <w:rPr>
          <w:rFonts w:eastAsia="Calibri"/>
          <w:sz w:val="28"/>
          <w:szCs w:val="28"/>
          <w:lang w:eastAsia="en-US"/>
        </w:rPr>
      </w:pPr>
      <w:r w:rsidRPr="000677CC">
        <w:rPr>
          <w:rFonts w:eastAsia="Calibri"/>
          <w:sz w:val="28"/>
          <w:szCs w:val="28"/>
          <w:lang w:eastAsia="en-US"/>
        </w:rPr>
        <w:t xml:space="preserve">За </w:t>
      </w:r>
      <w:r w:rsidR="00FA2C17">
        <w:rPr>
          <w:rFonts w:eastAsia="Calibri"/>
          <w:sz w:val="28"/>
          <w:szCs w:val="28"/>
          <w:lang w:eastAsia="en-US"/>
        </w:rPr>
        <w:t>первое</w:t>
      </w:r>
      <w:r w:rsidRPr="000677CC">
        <w:rPr>
          <w:rFonts w:eastAsia="Calibri"/>
          <w:sz w:val="28"/>
          <w:szCs w:val="28"/>
          <w:lang w:eastAsia="en-US"/>
        </w:rPr>
        <w:t xml:space="preserve"> </w:t>
      </w:r>
      <w:r w:rsidR="00A27F3C" w:rsidRPr="000677CC">
        <w:rPr>
          <w:rFonts w:eastAsia="Calibri"/>
          <w:sz w:val="28"/>
          <w:szCs w:val="28"/>
          <w:lang w:eastAsia="en-US"/>
        </w:rPr>
        <w:t>полугодие</w:t>
      </w:r>
      <w:r w:rsidRPr="000677CC">
        <w:rPr>
          <w:rFonts w:eastAsia="Calibri"/>
          <w:sz w:val="28"/>
          <w:szCs w:val="28"/>
          <w:lang w:eastAsia="en-US"/>
        </w:rPr>
        <w:t xml:space="preserve"> 202</w:t>
      </w:r>
      <w:r w:rsidR="007A183D" w:rsidRPr="000677CC">
        <w:rPr>
          <w:rFonts w:eastAsia="Calibri"/>
          <w:sz w:val="28"/>
          <w:szCs w:val="28"/>
          <w:lang w:eastAsia="en-US"/>
        </w:rPr>
        <w:t>3</w:t>
      </w:r>
      <w:r w:rsidRPr="000677CC">
        <w:rPr>
          <w:rFonts w:eastAsia="Calibri"/>
          <w:sz w:val="28"/>
          <w:szCs w:val="28"/>
          <w:lang w:eastAsia="en-US"/>
        </w:rPr>
        <w:t xml:space="preserve"> год бюджетным учреждениям города была предоставлена субсидия в объеме </w:t>
      </w:r>
      <w:r w:rsidR="007F2D33">
        <w:rPr>
          <w:rFonts w:eastAsia="Calibri"/>
          <w:sz w:val="28"/>
          <w:szCs w:val="28"/>
          <w:lang w:eastAsia="en-US"/>
        </w:rPr>
        <w:t xml:space="preserve">1 256 119 </w:t>
      </w:r>
      <w:r w:rsidR="007F2D33" w:rsidRPr="007F2D33">
        <w:rPr>
          <w:rFonts w:eastAsia="Calibri"/>
          <w:sz w:val="28"/>
          <w:szCs w:val="28"/>
          <w:lang w:eastAsia="en-US"/>
        </w:rPr>
        <w:t>684</w:t>
      </w:r>
      <w:r w:rsidRPr="007F2D33">
        <w:rPr>
          <w:rFonts w:eastAsia="Calibri"/>
          <w:sz w:val="28"/>
          <w:szCs w:val="28"/>
          <w:lang w:eastAsia="en-US"/>
        </w:rPr>
        <w:t>,</w:t>
      </w:r>
      <w:r w:rsidR="007F2D33" w:rsidRPr="007F2D33">
        <w:rPr>
          <w:rFonts w:eastAsia="Calibri"/>
          <w:sz w:val="28"/>
          <w:szCs w:val="28"/>
          <w:lang w:eastAsia="en-US"/>
        </w:rPr>
        <w:t>74</w:t>
      </w:r>
      <w:r w:rsidRPr="007F2D33">
        <w:rPr>
          <w:rFonts w:eastAsia="Calibri"/>
          <w:sz w:val="28"/>
          <w:szCs w:val="28"/>
          <w:lang w:eastAsia="en-US"/>
        </w:rPr>
        <w:t xml:space="preserve"> руб., из них субсидии бюджетным учреждениям на финансовое обеспечение муниципального задания на оказание муниципальных услуг (выполнение работ) – </w:t>
      </w:r>
      <w:r w:rsidR="007F2D33" w:rsidRPr="007F2D33">
        <w:rPr>
          <w:rFonts w:eastAsia="Calibri"/>
          <w:sz w:val="28"/>
          <w:szCs w:val="28"/>
          <w:lang w:eastAsia="en-US"/>
        </w:rPr>
        <w:t>1 091 792 093,94</w:t>
      </w:r>
      <w:r w:rsidRPr="007F2D33">
        <w:rPr>
          <w:rFonts w:eastAsia="Calibri"/>
          <w:sz w:val="28"/>
          <w:szCs w:val="28"/>
          <w:lang w:eastAsia="en-US"/>
        </w:rPr>
        <w:t xml:space="preserve"> руб., субсидии бюджетным учреждениям на иные цели – </w:t>
      </w:r>
      <w:r w:rsidR="007F2D33" w:rsidRPr="007F2D33">
        <w:rPr>
          <w:rFonts w:eastAsia="Calibri"/>
          <w:sz w:val="28"/>
          <w:szCs w:val="28"/>
          <w:lang w:eastAsia="en-US"/>
        </w:rPr>
        <w:t>164 327 590,80</w:t>
      </w:r>
      <w:r w:rsidRPr="007F2D33">
        <w:rPr>
          <w:rFonts w:eastAsia="Calibri"/>
          <w:sz w:val="28"/>
          <w:szCs w:val="28"/>
          <w:lang w:eastAsia="en-US"/>
        </w:rPr>
        <w:t xml:space="preserve"> руб., в том числе в разрезе главных распорядителей бюджетных средств:</w:t>
      </w:r>
    </w:p>
    <w:p w14:paraId="7FE27003" w14:textId="0D22271E" w:rsidR="00170CF0" w:rsidRPr="00987991" w:rsidRDefault="00170CF0" w:rsidP="00170CF0">
      <w:pPr>
        <w:spacing w:after="160"/>
        <w:ind w:firstLine="708"/>
        <w:jc w:val="both"/>
        <w:rPr>
          <w:rFonts w:eastAsia="Calibri"/>
          <w:sz w:val="28"/>
          <w:szCs w:val="28"/>
          <w:lang w:eastAsia="en-US"/>
        </w:rPr>
      </w:pPr>
      <w:r w:rsidRPr="00987991">
        <w:rPr>
          <w:rFonts w:eastAsia="Calibri"/>
          <w:b/>
          <w:bCs/>
          <w:sz w:val="28"/>
          <w:szCs w:val="28"/>
          <w:lang w:eastAsia="en-US"/>
        </w:rPr>
        <w:t>Отдел образования УСКВ администрации города Усолье-Сибирское</w:t>
      </w:r>
      <w:r w:rsidRPr="00987991">
        <w:rPr>
          <w:rFonts w:eastAsia="Calibri"/>
          <w:sz w:val="28"/>
          <w:szCs w:val="28"/>
          <w:lang w:eastAsia="en-US"/>
        </w:rPr>
        <w:t xml:space="preserve"> в сумме </w:t>
      </w:r>
      <w:r w:rsidR="00987991" w:rsidRPr="00987991">
        <w:rPr>
          <w:rFonts w:eastAsia="Calibri"/>
          <w:sz w:val="28"/>
          <w:szCs w:val="28"/>
          <w:lang w:eastAsia="en-US"/>
        </w:rPr>
        <w:t>1 143 110 469,00</w:t>
      </w:r>
      <w:r w:rsidRPr="00987991">
        <w:rPr>
          <w:rFonts w:eastAsia="Calibri"/>
          <w:sz w:val="28"/>
          <w:szCs w:val="28"/>
          <w:lang w:eastAsia="en-US"/>
        </w:rPr>
        <w:t xml:space="preserve"> руб., в том числе:</w:t>
      </w:r>
    </w:p>
    <w:p w14:paraId="2CF011E9" w14:textId="3A55FC2B" w:rsidR="00170CF0" w:rsidRPr="00987991" w:rsidRDefault="00170CF0" w:rsidP="00170CF0">
      <w:pPr>
        <w:spacing w:after="160"/>
        <w:ind w:firstLine="708"/>
        <w:jc w:val="both"/>
        <w:rPr>
          <w:rFonts w:eastAsia="Calibri"/>
          <w:sz w:val="28"/>
          <w:szCs w:val="28"/>
          <w:lang w:eastAsia="en-US"/>
        </w:rPr>
      </w:pPr>
      <w:r w:rsidRPr="00987991">
        <w:rPr>
          <w:rFonts w:eastAsia="Calibri"/>
          <w:sz w:val="28"/>
          <w:szCs w:val="28"/>
          <w:lang w:eastAsia="en-US"/>
        </w:rPr>
        <w:lastRenderedPageBreak/>
        <w:t>-</w:t>
      </w:r>
      <w:r w:rsidRPr="00987991">
        <w:rPr>
          <w:rFonts w:ascii="Calibri" w:eastAsia="Calibri" w:hAnsi="Calibri"/>
          <w:sz w:val="22"/>
          <w:szCs w:val="22"/>
          <w:lang w:eastAsia="en-US"/>
        </w:rPr>
        <w:t xml:space="preserve"> </w:t>
      </w:r>
      <w:r w:rsidRPr="00987991">
        <w:rPr>
          <w:rFonts w:eastAsia="Calibri"/>
          <w:sz w:val="28"/>
          <w:szCs w:val="28"/>
          <w:lang w:eastAsia="en-US"/>
        </w:rPr>
        <w:t>субсидии бюджетным учреждениям на финансовое обеспечение муниципального задания на оказание муниципальных услуг (выполнение работ) –</w:t>
      </w:r>
      <w:r w:rsidR="00987991" w:rsidRPr="00987991">
        <w:rPr>
          <w:rFonts w:eastAsia="Calibri"/>
          <w:sz w:val="28"/>
          <w:szCs w:val="28"/>
          <w:lang w:eastAsia="en-US"/>
        </w:rPr>
        <w:t xml:space="preserve">982 062 502,38 </w:t>
      </w:r>
      <w:r w:rsidRPr="00987991">
        <w:rPr>
          <w:rFonts w:eastAsia="Calibri"/>
          <w:sz w:val="28"/>
          <w:szCs w:val="28"/>
          <w:lang w:eastAsia="en-US"/>
        </w:rPr>
        <w:t>руб.;</w:t>
      </w:r>
    </w:p>
    <w:p w14:paraId="10EBE400" w14:textId="0FB7C422" w:rsidR="00170CF0" w:rsidRPr="00987991" w:rsidRDefault="00170CF0" w:rsidP="00170CF0">
      <w:pPr>
        <w:spacing w:after="160"/>
        <w:ind w:firstLine="708"/>
        <w:jc w:val="both"/>
        <w:rPr>
          <w:rFonts w:eastAsia="Calibri"/>
          <w:sz w:val="28"/>
          <w:szCs w:val="28"/>
          <w:lang w:eastAsia="en-US"/>
        </w:rPr>
      </w:pPr>
      <w:r w:rsidRPr="00987991">
        <w:rPr>
          <w:rFonts w:eastAsia="Calibri"/>
          <w:sz w:val="28"/>
          <w:szCs w:val="28"/>
          <w:lang w:eastAsia="en-US"/>
        </w:rPr>
        <w:t xml:space="preserve">- субсидии бюджетным учреждениям на иные цели – </w:t>
      </w:r>
      <w:r w:rsidR="00987991" w:rsidRPr="00987991">
        <w:rPr>
          <w:rFonts w:eastAsia="Calibri"/>
          <w:sz w:val="28"/>
          <w:szCs w:val="28"/>
          <w:lang w:eastAsia="en-US"/>
        </w:rPr>
        <w:t>161 047 966,62</w:t>
      </w:r>
      <w:r w:rsidRPr="00987991">
        <w:rPr>
          <w:rFonts w:eastAsia="Calibri"/>
          <w:sz w:val="28"/>
          <w:szCs w:val="28"/>
          <w:lang w:eastAsia="en-US"/>
        </w:rPr>
        <w:t xml:space="preserve"> руб.</w:t>
      </w:r>
    </w:p>
    <w:p w14:paraId="44968AFF" w14:textId="1A881141" w:rsidR="00170CF0" w:rsidRPr="00CF4674" w:rsidRDefault="00170CF0" w:rsidP="00170CF0">
      <w:pPr>
        <w:spacing w:after="160"/>
        <w:ind w:firstLine="708"/>
        <w:jc w:val="both"/>
        <w:rPr>
          <w:rFonts w:eastAsia="Calibri"/>
          <w:sz w:val="28"/>
          <w:szCs w:val="28"/>
          <w:lang w:eastAsia="en-US"/>
        </w:rPr>
      </w:pPr>
      <w:r w:rsidRPr="00CF4674">
        <w:rPr>
          <w:rFonts w:eastAsia="Calibri"/>
          <w:sz w:val="28"/>
          <w:szCs w:val="28"/>
          <w:lang w:eastAsia="en-US"/>
        </w:rPr>
        <w:t>Кроме того, в планы финансово-хозяйственной деятельности учреждений включены неиспользованные остатки субсидий на 01.01.202</w:t>
      </w:r>
      <w:r w:rsidR="007A183D" w:rsidRPr="00CF4674">
        <w:rPr>
          <w:rFonts w:eastAsia="Calibri"/>
          <w:sz w:val="28"/>
          <w:szCs w:val="28"/>
          <w:lang w:eastAsia="en-US"/>
        </w:rPr>
        <w:t>3</w:t>
      </w:r>
      <w:r w:rsidRPr="00CF4674">
        <w:rPr>
          <w:rFonts w:eastAsia="Calibri"/>
          <w:sz w:val="28"/>
          <w:szCs w:val="28"/>
          <w:lang w:eastAsia="en-US"/>
        </w:rPr>
        <w:t xml:space="preserve"> год в размере 1</w:t>
      </w:r>
      <w:r w:rsidR="007A183D" w:rsidRPr="00CF4674">
        <w:rPr>
          <w:rFonts w:eastAsia="Calibri"/>
          <w:sz w:val="28"/>
          <w:szCs w:val="28"/>
          <w:lang w:eastAsia="en-US"/>
        </w:rPr>
        <w:t>4 166 238,85</w:t>
      </w:r>
      <w:r w:rsidR="00797B81">
        <w:rPr>
          <w:rFonts w:eastAsia="Calibri"/>
          <w:sz w:val="28"/>
          <w:szCs w:val="28"/>
          <w:lang w:eastAsia="en-US"/>
        </w:rPr>
        <w:t> </w:t>
      </w:r>
      <w:r w:rsidRPr="00CF4674">
        <w:rPr>
          <w:rFonts w:eastAsia="Calibri"/>
          <w:sz w:val="28"/>
          <w:szCs w:val="28"/>
          <w:lang w:eastAsia="en-US"/>
        </w:rPr>
        <w:t>рублей,</w:t>
      </w:r>
      <w:r w:rsidR="007A183D" w:rsidRPr="00CF4674">
        <w:rPr>
          <w:rFonts w:eastAsia="Calibri"/>
          <w:sz w:val="28"/>
          <w:szCs w:val="28"/>
          <w:lang w:eastAsia="en-US"/>
        </w:rPr>
        <w:t xml:space="preserve"> </w:t>
      </w:r>
      <w:r w:rsidR="00032761" w:rsidRPr="00032761">
        <w:rPr>
          <w:rFonts w:eastAsia="Calibri"/>
          <w:sz w:val="28"/>
          <w:szCs w:val="28"/>
          <w:lang w:eastAsia="en-US"/>
        </w:rPr>
        <w:t>денежные средства истрачены в полном объеме</w:t>
      </w:r>
      <w:r w:rsidR="002A7265" w:rsidRPr="00CF4674">
        <w:rPr>
          <w:rFonts w:eastAsia="Calibri"/>
          <w:sz w:val="28"/>
          <w:szCs w:val="28"/>
          <w:lang w:eastAsia="en-US"/>
        </w:rPr>
        <w:t>.</w:t>
      </w:r>
      <w:r w:rsidRPr="00CF4674">
        <w:rPr>
          <w:rFonts w:eastAsia="Calibri"/>
          <w:sz w:val="28"/>
          <w:szCs w:val="28"/>
          <w:lang w:eastAsia="en-US"/>
        </w:rPr>
        <w:t xml:space="preserve"> </w:t>
      </w:r>
    </w:p>
    <w:p w14:paraId="06FD6E87" w14:textId="2ABD12A8" w:rsidR="00170CF0" w:rsidRPr="007178C1" w:rsidRDefault="00170CF0" w:rsidP="00170CF0">
      <w:pPr>
        <w:spacing w:after="160"/>
        <w:ind w:firstLine="708"/>
        <w:jc w:val="both"/>
        <w:rPr>
          <w:rFonts w:eastAsia="Calibri"/>
          <w:sz w:val="28"/>
          <w:szCs w:val="28"/>
          <w:lang w:eastAsia="en-US"/>
        </w:rPr>
      </w:pPr>
      <w:r w:rsidRPr="007178C1">
        <w:rPr>
          <w:rFonts w:eastAsia="Calibri"/>
          <w:sz w:val="28"/>
          <w:szCs w:val="28"/>
          <w:lang w:eastAsia="en-US"/>
        </w:rPr>
        <w:t>По состоянию на 01.0</w:t>
      </w:r>
      <w:r w:rsidR="007178C1" w:rsidRPr="007178C1">
        <w:rPr>
          <w:rFonts w:eastAsia="Calibri"/>
          <w:sz w:val="28"/>
          <w:szCs w:val="28"/>
          <w:lang w:eastAsia="en-US"/>
        </w:rPr>
        <w:t>7</w:t>
      </w:r>
      <w:r w:rsidRPr="007178C1">
        <w:rPr>
          <w:rFonts w:eastAsia="Calibri"/>
          <w:sz w:val="28"/>
          <w:szCs w:val="28"/>
          <w:lang w:eastAsia="en-US"/>
        </w:rPr>
        <w:t xml:space="preserve">.2023 года неиспользованные остатки субсидий составляют </w:t>
      </w:r>
      <w:r w:rsidR="007178C1" w:rsidRPr="007178C1">
        <w:rPr>
          <w:rFonts w:eastAsia="Calibri"/>
          <w:sz w:val="28"/>
          <w:szCs w:val="28"/>
          <w:lang w:eastAsia="en-US"/>
        </w:rPr>
        <w:t>–</w:t>
      </w:r>
      <w:r w:rsidR="008309B7" w:rsidRPr="007178C1">
        <w:rPr>
          <w:rFonts w:eastAsia="Calibri"/>
          <w:sz w:val="28"/>
          <w:szCs w:val="28"/>
          <w:lang w:eastAsia="en-US"/>
        </w:rPr>
        <w:t xml:space="preserve"> </w:t>
      </w:r>
      <w:r w:rsidR="007178C1" w:rsidRPr="007178C1">
        <w:rPr>
          <w:rFonts w:eastAsia="Calibri"/>
          <w:sz w:val="28"/>
          <w:szCs w:val="28"/>
          <w:lang w:eastAsia="en-US"/>
        </w:rPr>
        <w:t xml:space="preserve">70 909 850,77 </w:t>
      </w:r>
      <w:r w:rsidRPr="007178C1">
        <w:rPr>
          <w:rFonts w:eastAsia="Calibri"/>
          <w:sz w:val="28"/>
          <w:szCs w:val="28"/>
          <w:lang w:eastAsia="en-US"/>
        </w:rPr>
        <w:t>руб</w:t>
      </w:r>
      <w:r w:rsidRPr="00CF4674">
        <w:rPr>
          <w:rFonts w:eastAsia="Calibri"/>
          <w:sz w:val="28"/>
          <w:szCs w:val="28"/>
          <w:lang w:eastAsia="en-US"/>
        </w:rPr>
        <w:t>.</w:t>
      </w:r>
      <w:r w:rsidR="00583CD9" w:rsidRPr="00CF4674">
        <w:rPr>
          <w:rFonts w:eastAsia="Calibri"/>
          <w:sz w:val="28"/>
          <w:szCs w:val="28"/>
          <w:lang w:eastAsia="en-US"/>
        </w:rPr>
        <w:t xml:space="preserve"> (основная доля – субвенции бюджетам городских округов).</w:t>
      </w:r>
    </w:p>
    <w:p w14:paraId="4385EA83" w14:textId="0D313914" w:rsidR="00170CF0" w:rsidRPr="001A493A" w:rsidRDefault="00170CF0" w:rsidP="00170CF0">
      <w:pPr>
        <w:spacing w:after="160"/>
        <w:ind w:firstLine="708"/>
        <w:jc w:val="both"/>
        <w:rPr>
          <w:rFonts w:eastAsia="Calibri"/>
          <w:sz w:val="28"/>
          <w:szCs w:val="28"/>
          <w:lang w:eastAsia="en-US"/>
        </w:rPr>
      </w:pPr>
      <w:r w:rsidRPr="001A493A">
        <w:rPr>
          <w:rFonts w:eastAsia="Calibri"/>
          <w:b/>
          <w:bCs/>
          <w:sz w:val="28"/>
          <w:szCs w:val="28"/>
          <w:lang w:eastAsia="en-US"/>
        </w:rPr>
        <w:t>Отдел культуры управления по социально-культурным вопросам администрации города Усолье-Сибирское</w:t>
      </w:r>
      <w:r w:rsidRPr="001A493A">
        <w:rPr>
          <w:rFonts w:eastAsia="Calibri"/>
          <w:sz w:val="28"/>
          <w:szCs w:val="28"/>
          <w:lang w:eastAsia="en-US"/>
        </w:rPr>
        <w:t xml:space="preserve"> в сумме </w:t>
      </w:r>
      <w:r w:rsidR="001A493A" w:rsidRPr="001A493A">
        <w:rPr>
          <w:rFonts w:eastAsia="Calibri"/>
          <w:sz w:val="28"/>
          <w:szCs w:val="28"/>
          <w:lang w:eastAsia="en-US"/>
        </w:rPr>
        <w:t>91 644 905,47</w:t>
      </w:r>
      <w:r w:rsidRPr="001A493A">
        <w:rPr>
          <w:rFonts w:eastAsia="Calibri"/>
          <w:sz w:val="28"/>
          <w:szCs w:val="28"/>
          <w:lang w:eastAsia="en-US"/>
        </w:rPr>
        <w:t xml:space="preserve"> руб. в том числе:</w:t>
      </w:r>
    </w:p>
    <w:p w14:paraId="038289A5" w14:textId="764A0BD9" w:rsidR="00170CF0" w:rsidRPr="004F0097" w:rsidRDefault="00170CF0" w:rsidP="00170CF0">
      <w:pPr>
        <w:spacing w:after="160"/>
        <w:ind w:firstLine="708"/>
        <w:jc w:val="both"/>
        <w:rPr>
          <w:rFonts w:eastAsia="Calibri"/>
          <w:sz w:val="28"/>
          <w:szCs w:val="28"/>
          <w:lang w:eastAsia="en-US"/>
        </w:rPr>
      </w:pPr>
      <w:r w:rsidRPr="004F0097">
        <w:rPr>
          <w:rFonts w:eastAsia="Calibri"/>
          <w:sz w:val="28"/>
          <w:szCs w:val="28"/>
          <w:lang w:eastAsia="en-US"/>
        </w:rPr>
        <w:t>- субсидии бюджетным учреждениям на финансовое обеспечение муниципального задания на оказание муниципальных услуг (выполнение работ) –</w:t>
      </w:r>
      <w:r w:rsidR="004F0097" w:rsidRPr="004F0097">
        <w:rPr>
          <w:rFonts w:eastAsia="Calibri"/>
          <w:sz w:val="28"/>
          <w:szCs w:val="28"/>
          <w:lang w:eastAsia="en-US"/>
        </w:rPr>
        <w:t>88 365 281,29</w:t>
      </w:r>
      <w:r w:rsidRPr="004F0097">
        <w:rPr>
          <w:rFonts w:eastAsia="Calibri"/>
          <w:sz w:val="28"/>
          <w:szCs w:val="28"/>
          <w:lang w:eastAsia="en-US"/>
        </w:rPr>
        <w:t xml:space="preserve"> руб.;</w:t>
      </w:r>
    </w:p>
    <w:p w14:paraId="41E7418E" w14:textId="6329D896" w:rsidR="00170CF0" w:rsidRPr="00D537AC" w:rsidRDefault="00170CF0" w:rsidP="00170CF0">
      <w:pPr>
        <w:spacing w:after="160"/>
        <w:ind w:firstLine="708"/>
        <w:jc w:val="both"/>
        <w:rPr>
          <w:rFonts w:eastAsia="Calibri"/>
          <w:sz w:val="28"/>
          <w:szCs w:val="28"/>
          <w:lang w:eastAsia="en-US"/>
        </w:rPr>
      </w:pPr>
      <w:r w:rsidRPr="00D537AC">
        <w:rPr>
          <w:rFonts w:eastAsia="Calibri"/>
          <w:sz w:val="28"/>
          <w:szCs w:val="28"/>
          <w:lang w:eastAsia="en-US"/>
        </w:rPr>
        <w:t xml:space="preserve">- субсидии бюджетным учреждениям на иные цели – </w:t>
      </w:r>
      <w:r w:rsidR="00D537AC" w:rsidRPr="00D537AC">
        <w:rPr>
          <w:rFonts w:eastAsia="Calibri"/>
          <w:sz w:val="28"/>
          <w:szCs w:val="28"/>
          <w:lang w:eastAsia="en-US"/>
        </w:rPr>
        <w:t>3 279 624,18</w:t>
      </w:r>
      <w:r w:rsidRPr="00D537AC">
        <w:rPr>
          <w:rFonts w:eastAsia="Calibri"/>
          <w:sz w:val="28"/>
          <w:szCs w:val="28"/>
          <w:lang w:eastAsia="en-US"/>
        </w:rPr>
        <w:t xml:space="preserve"> руб.</w:t>
      </w:r>
    </w:p>
    <w:p w14:paraId="5FCAAA6B" w14:textId="703AF53C" w:rsidR="00170CF0" w:rsidRPr="00032761" w:rsidRDefault="00170CF0" w:rsidP="00170CF0">
      <w:pPr>
        <w:spacing w:after="160"/>
        <w:ind w:firstLine="708"/>
        <w:jc w:val="both"/>
        <w:rPr>
          <w:rFonts w:eastAsia="Calibri"/>
          <w:sz w:val="28"/>
          <w:szCs w:val="28"/>
          <w:lang w:eastAsia="en-US"/>
        </w:rPr>
      </w:pPr>
      <w:r w:rsidRPr="00032761">
        <w:rPr>
          <w:rFonts w:eastAsia="Calibri"/>
          <w:sz w:val="28"/>
          <w:szCs w:val="28"/>
          <w:lang w:eastAsia="en-US"/>
        </w:rPr>
        <w:t>Кроме того, в планы финансово-хозяйственной деятельности учреждений включены неиспользованные остатки субсидий на 01.0</w:t>
      </w:r>
      <w:r w:rsidR="00746894" w:rsidRPr="00032761">
        <w:rPr>
          <w:rFonts w:eastAsia="Calibri"/>
          <w:sz w:val="28"/>
          <w:szCs w:val="28"/>
          <w:lang w:eastAsia="en-US"/>
        </w:rPr>
        <w:t>1</w:t>
      </w:r>
      <w:r w:rsidRPr="00032761">
        <w:rPr>
          <w:rFonts w:eastAsia="Calibri"/>
          <w:sz w:val="28"/>
          <w:szCs w:val="28"/>
          <w:lang w:eastAsia="en-US"/>
        </w:rPr>
        <w:t>.202</w:t>
      </w:r>
      <w:r w:rsidR="002A78EF" w:rsidRPr="00032761">
        <w:rPr>
          <w:rFonts w:eastAsia="Calibri"/>
          <w:sz w:val="28"/>
          <w:szCs w:val="28"/>
          <w:lang w:eastAsia="en-US"/>
        </w:rPr>
        <w:t>3</w:t>
      </w:r>
      <w:r w:rsidRPr="00032761">
        <w:rPr>
          <w:rFonts w:eastAsia="Calibri"/>
          <w:sz w:val="28"/>
          <w:szCs w:val="28"/>
          <w:lang w:eastAsia="en-US"/>
        </w:rPr>
        <w:t xml:space="preserve"> год в размере </w:t>
      </w:r>
      <w:r w:rsidR="00746894" w:rsidRPr="00032761">
        <w:rPr>
          <w:rFonts w:eastAsia="Calibri"/>
          <w:sz w:val="28"/>
          <w:szCs w:val="28"/>
          <w:lang w:eastAsia="en-US"/>
        </w:rPr>
        <w:t>334 339,16</w:t>
      </w:r>
      <w:r w:rsidR="00FD0A91">
        <w:rPr>
          <w:rFonts w:eastAsia="Calibri"/>
          <w:sz w:val="28"/>
          <w:szCs w:val="28"/>
          <w:lang w:eastAsia="en-US"/>
        </w:rPr>
        <w:t> </w:t>
      </w:r>
      <w:r w:rsidRPr="00032761">
        <w:rPr>
          <w:rFonts w:eastAsia="Calibri"/>
          <w:sz w:val="28"/>
          <w:szCs w:val="28"/>
          <w:lang w:eastAsia="en-US"/>
        </w:rPr>
        <w:t>руб., в</w:t>
      </w:r>
      <w:r w:rsidR="00823F2C" w:rsidRPr="00032761">
        <w:rPr>
          <w:rFonts w:eastAsia="Calibri"/>
          <w:sz w:val="28"/>
          <w:szCs w:val="28"/>
          <w:lang w:eastAsia="en-US"/>
        </w:rPr>
        <w:t xml:space="preserve"> отчетном периоде</w:t>
      </w:r>
      <w:r w:rsidRPr="00032761">
        <w:rPr>
          <w:rFonts w:eastAsia="Calibri"/>
          <w:sz w:val="28"/>
          <w:szCs w:val="28"/>
          <w:lang w:eastAsia="en-US"/>
        </w:rPr>
        <w:t xml:space="preserve"> 202</w:t>
      </w:r>
      <w:r w:rsidR="00823F2C" w:rsidRPr="00032761">
        <w:rPr>
          <w:rFonts w:eastAsia="Calibri"/>
          <w:sz w:val="28"/>
          <w:szCs w:val="28"/>
          <w:lang w:eastAsia="en-US"/>
        </w:rPr>
        <w:t>3</w:t>
      </w:r>
      <w:r w:rsidRPr="00032761">
        <w:rPr>
          <w:rFonts w:eastAsia="Calibri"/>
          <w:sz w:val="28"/>
          <w:szCs w:val="28"/>
          <w:lang w:eastAsia="en-US"/>
        </w:rPr>
        <w:t xml:space="preserve"> год</w:t>
      </w:r>
      <w:r w:rsidR="00823F2C" w:rsidRPr="00032761">
        <w:rPr>
          <w:rFonts w:eastAsia="Calibri"/>
          <w:sz w:val="28"/>
          <w:szCs w:val="28"/>
          <w:lang w:eastAsia="en-US"/>
        </w:rPr>
        <w:t>а</w:t>
      </w:r>
      <w:r w:rsidRPr="00032761">
        <w:rPr>
          <w:rFonts w:eastAsia="Calibri"/>
          <w:sz w:val="28"/>
          <w:szCs w:val="28"/>
          <w:lang w:eastAsia="en-US"/>
        </w:rPr>
        <w:t xml:space="preserve"> оплачены </w:t>
      </w:r>
      <w:r w:rsidR="00823F2C" w:rsidRPr="00032761">
        <w:rPr>
          <w:rFonts w:eastAsia="Calibri"/>
          <w:sz w:val="28"/>
          <w:szCs w:val="28"/>
          <w:lang w:eastAsia="en-US"/>
        </w:rPr>
        <w:t xml:space="preserve">текущие </w:t>
      </w:r>
      <w:r w:rsidRPr="00032761">
        <w:rPr>
          <w:rFonts w:eastAsia="Calibri"/>
          <w:sz w:val="28"/>
          <w:szCs w:val="28"/>
          <w:lang w:eastAsia="en-US"/>
        </w:rPr>
        <w:t xml:space="preserve">расходы </w:t>
      </w:r>
      <w:r w:rsidR="00823F2C" w:rsidRPr="00032761">
        <w:rPr>
          <w:rFonts w:eastAsia="Calibri"/>
          <w:sz w:val="28"/>
          <w:szCs w:val="28"/>
          <w:lang w:eastAsia="en-US"/>
        </w:rPr>
        <w:t>за 2022 год.</w:t>
      </w:r>
      <w:r w:rsidRPr="00032761">
        <w:rPr>
          <w:rFonts w:eastAsia="Calibri"/>
          <w:sz w:val="28"/>
          <w:szCs w:val="28"/>
          <w:lang w:eastAsia="en-US"/>
        </w:rPr>
        <w:t xml:space="preserve"> </w:t>
      </w:r>
    </w:p>
    <w:p w14:paraId="7CF8AFCC" w14:textId="7BC4CA81" w:rsidR="00170CF0" w:rsidRPr="00E33986" w:rsidRDefault="00170CF0" w:rsidP="00170CF0">
      <w:pPr>
        <w:spacing w:after="160"/>
        <w:ind w:firstLine="708"/>
        <w:jc w:val="both"/>
        <w:rPr>
          <w:rFonts w:eastAsia="Calibri"/>
          <w:sz w:val="28"/>
          <w:szCs w:val="28"/>
          <w:lang w:eastAsia="en-US"/>
        </w:rPr>
      </w:pPr>
      <w:r w:rsidRPr="00E33986">
        <w:rPr>
          <w:rFonts w:eastAsia="Calibri"/>
          <w:sz w:val="28"/>
          <w:szCs w:val="28"/>
          <w:lang w:eastAsia="en-US"/>
        </w:rPr>
        <w:t>По состоянию на 01.0</w:t>
      </w:r>
      <w:r w:rsidR="005E536E">
        <w:rPr>
          <w:rFonts w:eastAsia="Calibri"/>
          <w:sz w:val="28"/>
          <w:szCs w:val="28"/>
          <w:lang w:eastAsia="en-US"/>
        </w:rPr>
        <w:t>7</w:t>
      </w:r>
      <w:r w:rsidRPr="00E33986">
        <w:rPr>
          <w:rFonts w:eastAsia="Calibri"/>
          <w:sz w:val="28"/>
          <w:szCs w:val="28"/>
          <w:lang w:eastAsia="en-US"/>
        </w:rPr>
        <w:t xml:space="preserve">.2023 года неиспользованные остатки субсидий составляют в размере   </w:t>
      </w:r>
      <w:r w:rsidR="00E33986" w:rsidRPr="00E33986">
        <w:rPr>
          <w:rFonts w:eastAsia="Calibri"/>
          <w:sz w:val="28"/>
          <w:szCs w:val="28"/>
          <w:lang w:eastAsia="en-US"/>
        </w:rPr>
        <w:t>1 351 283,96</w:t>
      </w:r>
      <w:r w:rsidR="00746894" w:rsidRPr="00E33986">
        <w:rPr>
          <w:rFonts w:eastAsia="Calibri"/>
          <w:sz w:val="28"/>
          <w:szCs w:val="28"/>
          <w:lang w:eastAsia="en-US"/>
        </w:rPr>
        <w:t xml:space="preserve"> </w:t>
      </w:r>
      <w:r w:rsidRPr="00E33986">
        <w:rPr>
          <w:rFonts w:eastAsia="Calibri"/>
          <w:sz w:val="28"/>
          <w:szCs w:val="28"/>
          <w:lang w:eastAsia="en-US"/>
        </w:rPr>
        <w:t>руб.</w:t>
      </w:r>
    </w:p>
    <w:p w14:paraId="6B7D18A6" w14:textId="6954FE25" w:rsidR="00170CF0" w:rsidRPr="00E05BCE" w:rsidRDefault="00170CF0" w:rsidP="00170CF0">
      <w:pPr>
        <w:spacing w:after="160"/>
        <w:ind w:firstLine="708"/>
        <w:jc w:val="both"/>
        <w:rPr>
          <w:rFonts w:eastAsia="Calibri"/>
          <w:sz w:val="28"/>
          <w:szCs w:val="28"/>
          <w:lang w:eastAsia="en-US"/>
        </w:rPr>
      </w:pPr>
      <w:r w:rsidRPr="00E05BCE">
        <w:rPr>
          <w:rFonts w:eastAsia="Calibri"/>
          <w:b/>
          <w:bCs/>
          <w:sz w:val="28"/>
          <w:szCs w:val="28"/>
          <w:lang w:eastAsia="en-US"/>
        </w:rPr>
        <w:t>Отдел спорта и молодежной политики по социально-культурным вопросам администрации города Усолье-Сибирское</w:t>
      </w:r>
      <w:r w:rsidRPr="00E05BCE">
        <w:rPr>
          <w:rFonts w:eastAsia="Calibri"/>
          <w:sz w:val="28"/>
          <w:szCs w:val="28"/>
          <w:lang w:eastAsia="en-US"/>
        </w:rPr>
        <w:t xml:space="preserve"> в сумме </w:t>
      </w:r>
      <w:r w:rsidR="00E05BCE" w:rsidRPr="00E05BCE">
        <w:rPr>
          <w:rFonts w:eastAsia="Calibri"/>
          <w:sz w:val="28"/>
          <w:szCs w:val="28"/>
          <w:lang w:eastAsia="en-US"/>
        </w:rPr>
        <w:t>21 364 310,27</w:t>
      </w:r>
      <w:r w:rsidRPr="00E05BCE">
        <w:rPr>
          <w:rFonts w:eastAsia="Calibri"/>
          <w:sz w:val="28"/>
          <w:szCs w:val="28"/>
          <w:lang w:eastAsia="en-US"/>
        </w:rPr>
        <w:t xml:space="preserve"> руб., в том числе:</w:t>
      </w:r>
    </w:p>
    <w:p w14:paraId="392775BE" w14:textId="70B6C461" w:rsidR="00170CF0" w:rsidRPr="00E05BCE" w:rsidRDefault="00170CF0" w:rsidP="00170CF0">
      <w:pPr>
        <w:ind w:firstLine="709"/>
        <w:jc w:val="both"/>
        <w:rPr>
          <w:rFonts w:eastAsia="Calibri"/>
          <w:sz w:val="28"/>
          <w:szCs w:val="28"/>
          <w:lang w:eastAsia="en-US"/>
        </w:rPr>
      </w:pPr>
      <w:r w:rsidRPr="00E05BCE">
        <w:rPr>
          <w:rFonts w:eastAsia="Calibri"/>
          <w:sz w:val="28"/>
          <w:szCs w:val="28"/>
          <w:lang w:eastAsia="en-US"/>
        </w:rPr>
        <w:t xml:space="preserve">- субсидии бюджетным учреждениям на финансовое обеспечение муниципального задания на оказание муниципальных услуг (выполнение работ) – </w:t>
      </w:r>
      <w:r w:rsidR="00E05BCE" w:rsidRPr="00E05BCE">
        <w:rPr>
          <w:rFonts w:eastAsia="Calibri"/>
          <w:sz w:val="28"/>
          <w:szCs w:val="28"/>
          <w:lang w:eastAsia="en-US"/>
        </w:rPr>
        <w:t>21 364 310,27</w:t>
      </w:r>
      <w:r w:rsidRPr="00E05BCE">
        <w:rPr>
          <w:rFonts w:eastAsia="Calibri"/>
          <w:sz w:val="28"/>
          <w:szCs w:val="28"/>
          <w:lang w:eastAsia="en-US"/>
        </w:rPr>
        <w:t xml:space="preserve"> руб.</w:t>
      </w:r>
    </w:p>
    <w:p w14:paraId="390A13D2" w14:textId="0BFFA1E2" w:rsidR="00170CF0" w:rsidRPr="00032761" w:rsidRDefault="00170CF0" w:rsidP="008309B7">
      <w:pPr>
        <w:ind w:firstLine="709"/>
        <w:jc w:val="both"/>
        <w:rPr>
          <w:rFonts w:eastAsia="Calibri"/>
          <w:sz w:val="28"/>
          <w:szCs w:val="28"/>
          <w:lang w:eastAsia="en-US"/>
        </w:rPr>
      </w:pPr>
      <w:r w:rsidRPr="00032761">
        <w:rPr>
          <w:rFonts w:eastAsia="Calibri"/>
          <w:sz w:val="28"/>
          <w:szCs w:val="28"/>
          <w:lang w:eastAsia="en-US"/>
        </w:rPr>
        <w:t>Кроме того, в планы финансово-хозяйственной деятельности учреждений включены неиспользованные остатки субсидий на 01.01.202</w:t>
      </w:r>
      <w:r w:rsidR="008309B7" w:rsidRPr="00032761">
        <w:rPr>
          <w:rFonts w:eastAsia="Calibri"/>
          <w:sz w:val="28"/>
          <w:szCs w:val="28"/>
          <w:lang w:eastAsia="en-US"/>
        </w:rPr>
        <w:t>3</w:t>
      </w:r>
      <w:r w:rsidRPr="00032761">
        <w:rPr>
          <w:rFonts w:eastAsia="Calibri"/>
          <w:sz w:val="28"/>
          <w:szCs w:val="28"/>
          <w:lang w:eastAsia="en-US"/>
        </w:rPr>
        <w:t xml:space="preserve"> год в размере </w:t>
      </w:r>
      <w:r w:rsidR="008309B7" w:rsidRPr="00032761">
        <w:rPr>
          <w:rFonts w:eastAsia="Calibri"/>
          <w:sz w:val="28"/>
          <w:szCs w:val="28"/>
          <w:lang w:eastAsia="en-US"/>
        </w:rPr>
        <w:t>7 865,12</w:t>
      </w:r>
      <w:r w:rsidRPr="00032761">
        <w:rPr>
          <w:rFonts w:eastAsia="Calibri"/>
          <w:sz w:val="28"/>
          <w:szCs w:val="28"/>
          <w:lang w:eastAsia="en-US"/>
        </w:rPr>
        <w:t xml:space="preserve"> руб. денежные средства истрачены в полном объеме. </w:t>
      </w:r>
    </w:p>
    <w:p w14:paraId="52A73023" w14:textId="292B42E3" w:rsidR="00170CF0" w:rsidRPr="00294667" w:rsidRDefault="00170CF0" w:rsidP="00170CF0">
      <w:pPr>
        <w:spacing w:after="160"/>
        <w:ind w:firstLine="708"/>
        <w:jc w:val="both"/>
        <w:rPr>
          <w:rFonts w:eastAsia="Calibri"/>
          <w:sz w:val="28"/>
          <w:szCs w:val="28"/>
          <w:lang w:eastAsia="en-US"/>
        </w:rPr>
      </w:pPr>
      <w:r w:rsidRPr="00294667">
        <w:rPr>
          <w:rFonts w:eastAsia="Calibri"/>
          <w:sz w:val="28"/>
          <w:szCs w:val="28"/>
          <w:lang w:eastAsia="en-US"/>
        </w:rPr>
        <w:t>По состоянию на 01.0</w:t>
      </w:r>
      <w:r w:rsidR="005E536E" w:rsidRPr="00294667">
        <w:rPr>
          <w:rFonts w:eastAsia="Calibri"/>
          <w:sz w:val="28"/>
          <w:szCs w:val="28"/>
          <w:lang w:eastAsia="en-US"/>
        </w:rPr>
        <w:t>7</w:t>
      </w:r>
      <w:r w:rsidRPr="00294667">
        <w:rPr>
          <w:rFonts w:eastAsia="Calibri"/>
          <w:sz w:val="28"/>
          <w:szCs w:val="28"/>
          <w:lang w:eastAsia="en-US"/>
        </w:rPr>
        <w:t>.2023 года</w:t>
      </w:r>
      <w:r w:rsidR="008309B7" w:rsidRPr="00294667">
        <w:t xml:space="preserve"> </w:t>
      </w:r>
      <w:r w:rsidR="008309B7" w:rsidRPr="00294667">
        <w:rPr>
          <w:rFonts w:eastAsia="Calibri"/>
          <w:sz w:val="28"/>
          <w:szCs w:val="28"/>
          <w:lang w:eastAsia="en-US"/>
        </w:rPr>
        <w:t xml:space="preserve">неиспользованные остатки субсидий составляют – </w:t>
      </w:r>
      <w:r w:rsidR="00294667" w:rsidRPr="00294667">
        <w:rPr>
          <w:rFonts w:eastAsia="Calibri"/>
          <w:sz w:val="28"/>
          <w:szCs w:val="28"/>
          <w:lang w:eastAsia="en-US"/>
        </w:rPr>
        <w:t>432 250,69</w:t>
      </w:r>
      <w:r w:rsidR="008309B7" w:rsidRPr="00294667">
        <w:rPr>
          <w:rFonts w:eastAsia="Calibri"/>
          <w:sz w:val="28"/>
          <w:szCs w:val="28"/>
          <w:lang w:eastAsia="en-US"/>
        </w:rPr>
        <w:t xml:space="preserve"> руб.</w:t>
      </w:r>
    </w:p>
    <w:p w14:paraId="72EE882D" w14:textId="0D3C22DA" w:rsidR="00170CF0" w:rsidRDefault="00170CF0" w:rsidP="005C0BCD">
      <w:pPr>
        <w:pStyle w:val="a3"/>
        <w:numPr>
          <w:ilvl w:val="0"/>
          <w:numId w:val="1"/>
        </w:numPr>
        <w:jc w:val="center"/>
        <w:rPr>
          <w:rFonts w:eastAsia="Calibri"/>
          <w:b/>
          <w:bCs/>
          <w:sz w:val="28"/>
          <w:szCs w:val="28"/>
          <w:lang w:eastAsia="en-US"/>
        </w:rPr>
      </w:pPr>
      <w:r w:rsidRPr="00951ED8">
        <w:rPr>
          <w:rFonts w:eastAsia="Calibri"/>
          <w:b/>
          <w:bCs/>
          <w:sz w:val="28"/>
          <w:szCs w:val="28"/>
          <w:lang w:eastAsia="en-US"/>
        </w:rPr>
        <w:t>Анализ перечня публично нормативных обязательств</w:t>
      </w:r>
    </w:p>
    <w:p w14:paraId="710ABAC9" w14:textId="77777777" w:rsidR="00797B81" w:rsidRPr="00951ED8" w:rsidRDefault="00797B81" w:rsidP="00797B81">
      <w:pPr>
        <w:pStyle w:val="a3"/>
        <w:ind w:left="1069"/>
        <w:rPr>
          <w:rFonts w:eastAsia="Calibri"/>
          <w:b/>
          <w:bCs/>
          <w:sz w:val="28"/>
          <w:szCs w:val="28"/>
          <w:lang w:eastAsia="en-US"/>
        </w:rPr>
      </w:pPr>
    </w:p>
    <w:tbl>
      <w:tblPr>
        <w:tblW w:w="10358" w:type="dxa"/>
        <w:tblLook w:val="04A0" w:firstRow="1" w:lastRow="0" w:firstColumn="1" w:lastColumn="0" w:noHBand="0" w:noVBand="1"/>
      </w:tblPr>
      <w:tblGrid>
        <w:gridCol w:w="760"/>
        <w:gridCol w:w="3918"/>
        <w:gridCol w:w="1940"/>
        <w:gridCol w:w="1920"/>
        <w:gridCol w:w="1820"/>
      </w:tblGrid>
      <w:tr w:rsidR="00170CF0" w:rsidRPr="00F42808" w14:paraId="6D10D4B5" w14:textId="77777777" w:rsidTr="008E6FE8">
        <w:trPr>
          <w:trHeight w:val="310"/>
        </w:trPr>
        <w:tc>
          <w:tcPr>
            <w:tcW w:w="760" w:type="dxa"/>
            <w:tcBorders>
              <w:top w:val="nil"/>
              <w:left w:val="nil"/>
              <w:bottom w:val="nil"/>
              <w:right w:val="nil"/>
            </w:tcBorders>
            <w:shd w:val="clear" w:color="auto" w:fill="auto"/>
            <w:noWrap/>
            <w:vAlign w:val="bottom"/>
            <w:hideMark/>
          </w:tcPr>
          <w:p w14:paraId="43EB21E8" w14:textId="77777777" w:rsidR="00170CF0" w:rsidRPr="00951ED8" w:rsidRDefault="00170CF0" w:rsidP="008E6FE8">
            <w:pPr>
              <w:rPr>
                <w:sz w:val="20"/>
                <w:szCs w:val="20"/>
              </w:rPr>
            </w:pPr>
          </w:p>
        </w:tc>
        <w:tc>
          <w:tcPr>
            <w:tcW w:w="3918" w:type="dxa"/>
            <w:tcBorders>
              <w:top w:val="nil"/>
              <w:left w:val="nil"/>
              <w:bottom w:val="nil"/>
              <w:right w:val="nil"/>
            </w:tcBorders>
            <w:shd w:val="clear" w:color="auto" w:fill="auto"/>
            <w:noWrap/>
            <w:vAlign w:val="bottom"/>
            <w:hideMark/>
          </w:tcPr>
          <w:p w14:paraId="2E8088FD" w14:textId="77777777" w:rsidR="00170CF0" w:rsidRPr="00951ED8" w:rsidRDefault="00170CF0" w:rsidP="008E6FE8">
            <w:pPr>
              <w:rPr>
                <w:sz w:val="20"/>
                <w:szCs w:val="20"/>
              </w:rPr>
            </w:pPr>
          </w:p>
        </w:tc>
        <w:tc>
          <w:tcPr>
            <w:tcW w:w="1940" w:type="dxa"/>
            <w:tcBorders>
              <w:top w:val="nil"/>
              <w:left w:val="nil"/>
              <w:bottom w:val="single" w:sz="4" w:space="0" w:color="auto"/>
              <w:right w:val="nil"/>
            </w:tcBorders>
            <w:shd w:val="clear" w:color="auto" w:fill="auto"/>
            <w:noWrap/>
            <w:vAlign w:val="bottom"/>
            <w:hideMark/>
          </w:tcPr>
          <w:p w14:paraId="1414253C" w14:textId="77777777" w:rsidR="00170CF0" w:rsidRPr="00951ED8" w:rsidRDefault="00170CF0" w:rsidP="008E6FE8">
            <w:pPr>
              <w:rPr>
                <w:sz w:val="20"/>
                <w:szCs w:val="20"/>
              </w:rPr>
            </w:pPr>
          </w:p>
        </w:tc>
        <w:tc>
          <w:tcPr>
            <w:tcW w:w="1920" w:type="dxa"/>
            <w:tcBorders>
              <w:top w:val="nil"/>
              <w:left w:val="nil"/>
              <w:bottom w:val="single" w:sz="4" w:space="0" w:color="auto"/>
              <w:right w:val="nil"/>
            </w:tcBorders>
            <w:shd w:val="clear" w:color="auto" w:fill="auto"/>
            <w:noWrap/>
            <w:vAlign w:val="bottom"/>
            <w:hideMark/>
          </w:tcPr>
          <w:p w14:paraId="63E521AC" w14:textId="77777777" w:rsidR="00170CF0" w:rsidRPr="00951ED8" w:rsidRDefault="00170CF0" w:rsidP="008E6FE8">
            <w:pPr>
              <w:jc w:val="right"/>
              <w:rPr>
                <w:sz w:val="20"/>
                <w:szCs w:val="20"/>
              </w:rPr>
            </w:pPr>
          </w:p>
        </w:tc>
        <w:tc>
          <w:tcPr>
            <w:tcW w:w="1820" w:type="dxa"/>
            <w:tcBorders>
              <w:top w:val="nil"/>
              <w:left w:val="nil"/>
              <w:bottom w:val="single" w:sz="4" w:space="0" w:color="auto"/>
              <w:right w:val="nil"/>
            </w:tcBorders>
            <w:shd w:val="clear" w:color="auto" w:fill="auto"/>
            <w:noWrap/>
            <w:vAlign w:val="bottom"/>
            <w:hideMark/>
          </w:tcPr>
          <w:p w14:paraId="6849AA22" w14:textId="77777777" w:rsidR="00170CF0" w:rsidRPr="00951ED8" w:rsidRDefault="00170CF0" w:rsidP="008E6FE8">
            <w:pPr>
              <w:jc w:val="right"/>
            </w:pPr>
            <w:r w:rsidRPr="00951ED8">
              <w:t>рублей</w:t>
            </w:r>
          </w:p>
        </w:tc>
      </w:tr>
      <w:tr w:rsidR="00170CF0" w:rsidRPr="00F42808" w14:paraId="1443A6F2" w14:textId="77777777" w:rsidTr="008E6FE8">
        <w:trPr>
          <w:trHeight w:val="31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39BD1559" w14:textId="77777777" w:rsidR="00170CF0" w:rsidRPr="00951ED8" w:rsidRDefault="00170CF0" w:rsidP="008E6FE8">
            <w:pPr>
              <w:jc w:val="center"/>
            </w:pPr>
            <w:r w:rsidRPr="00951ED8">
              <w:t>№ п/п</w:t>
            </w:r>
          </w:p>
        </w:tc>
        <w:tc>
          <w:tcPr>
            <w:tcW w:w="3918" w:type="dxa"/>
            <w:tcBorders>
              <w:top w:val="single" w:sz="4" w:space="0" w:color="auto"/>
              <w:left w:val="nil"/>
              <w:bottom w:val="single" w:sz="4" w:space="0" w:color="auto"/>
              <w:right w:val="single" w:sz="4" w:space="0" w:color="auto"/>
            </w:tcBorders>
            <w:shd w:val="clear" w:color="auto" w:fill="auto"/>
            <w:hideMark/>
          </w:tcPr>
          <w:p w14:paraId="25E8B8E5" w14:textId="77777777" w:rsidR="00170CF0" w:rsidRPr="00951ED8" w:rsidRDefault="00170CF0" w:rsidP="008E6FE8">
            <w:pPr>
              <w:jc w:val="center"/>
            </w:pPr>
            <w:r w:rsidRPr="00951ED8">
              <w:t xml:space="preserve">Наименование </w:t>
            </w:r>
          </w:p>
        </w:tc>
        <w:tc>
          <w:tcPr>
            <w:tcW w:w="1940" w:type="dxa"/>
            <w:tcBorders>
              <w:top w:val="single" w:sz="4" w:space="0" w:color="auto"/>
              <w:bottom w:val="single" w:sz="4" w:space="0" w:color="auto"/>
              <w:right w:val="single" w:sz="4" w:space="0" w:color="auto"/>
            </w:tcBorders>
            <w:shd w:val="clear" w:color="auto" w:fill="auto"/>
          </w:tcPr>
          <w:p w14:paraId="6C0A008E" w14:textId="77777777" w:rsidR="00170CF0" w:rsidRPr="00951ED8" w:rsidRDefault="00170CF0" w:rsidP="008E6FE8">
            <w:pPr>
              <w:rPr>
                <w:color w:val="000000"/>
              </w:rPr>
            </w:pPr>
            <w:r w:rsidRPr="00951ED8">
              <w:t>Бюджет 2023 </w:t>
            </w:r>
          </w:p>
          <w:p w14:paraId="56C43FD8" w14:textId="77777777" w:rsidR="00170CF0" w:rsidRPr="00951ED8" w:rsidRDefault="00170CF0" w:rsidP="008E6FE8">
            <w:pPr>
              <w:jc w:val="center"/>
            </w:pPr>
          </w:p>
        </w:tc>
        <w:tc>
          <w:tcPr>
            <w:tcW w:w="1920" w:type="dxa"/>
            <w:tcBorders>
              <w:top w:val="single" w:sz="4" w:space="0" w:color="auto"/>
              <w:left w:val="single" w:sz="4" w:space="0" w:color="auto"/>
              <w:bottom w:val="single" w:sz="4" w:space="0" w:color="auto"/>
              <w:right w:val="single" w:sz="4" w:space="0" w:color="auto"/>
            </w:tcBorders>
            <w:shd w:val="clear" w:color="auto" w:fill="auto"/>
            <w:noWrap/>
          </w:tcPr>
          <w:p w14:paraId="41D22FD7" w14:textId="77777777" w:rsidR="00170CF0" w:rsidRPr="00951ED8" w:rsidRDefault="00170CF0" w:rsidP="008E6FE8">
            <w:pPr>
              <w:jc w:val="center"/>
            </w:pPr>
            <w:r w:rsidRPr="00951ED8">
              <w:t xml:space="preserve">исполнение </w:t>
            </w:r>
          </w:p>
        </w:tc>
        <w:tc>
          <w:tcPr>
            <w:tcW w:w="1820" w:type="dxa"/>
            <w:tcBorders>
              <w:top w:val="single" w:sz="4" w:space="0" w:color="auto"/>
              <w:left w:val="single" w:sz="4" w:space="0" w:color="auto"/>
              <w:bottom w:val="single" w:sz="4" w:space="0" w:color="auto"/>
              <w:right w:val="single" w:sz="4" w:space="0" w:color="auto"/>
            </w:tcBorders>
            <w:shd w:val="clear" w:color="auto" w:fill="auto"/>
            <w:noWrap/>
          </w:tcPr>
          <w:p w14:paraId="378213F0" w14:textId="77777777" w:rsidR="00170CF0" w:rsidRPr="00951ED8" w:rsidRDefault="00170CF0" w:rsidP="008E6FE8">
            <w:pPr>
              <w:jc w:val="center"/>
            </w:pPr>
            <w:r w:rsidRPr="00951ED8">
              <w:rPr>
                <w:color w:val="000000"/>
              </w:rPr>
              <w:t>отклонение</w:t>
            </w:r>
          </w:p>
        </w:tc>
      </w:tr>
      <w:tr w:rsidR="00170CF0" w:rsidRPr="00F42808" w14:paraId="69D4F409" w14:textId="77777777" w:rsidTr="008E6FE8">
        <w:trPr>
          <w:trHeight w:val="310"/>
        </w:trPr>
        <w:tc>
          <w:tcPr>
            <w:tcW w:w="760" w:type="dxa"/>
            <w:tcBorders>
              <w:top w:val="nil"/>
              <w:left w:val="single" w:sz="4" w:space="0" w:color="auto"/>
              <w:bottom w:val="single" w:sz="4" w:space="0" w:color="auto"/>
              <w:right w:val="single" w:sz="4" w:space="0" w:color="auto"/>
            </w:tcBorders>
            <w:shd w:val="clear" w:color="auto" w:fill="auto"/>
            <w:hideMark/>
          </w:tcPr>
          <w:p w14:paraId="026853B5" w14:textId="77777777" w:rsidR="00170CF0" w:rsidRPr="00951ED8" w:rsidRDefault="00170CF0" w:rsidP="008E6FE8">
            <w:pPr>
              <w:jc w:val="center"/>
            </w:pPr>
            <w:r w:rsidRPr="00951ED8">
              <w:t>1</w:t>
            </w:r>
          </w:p>
        </w:tc>
        <w:tc>
          <w:tcPr>
            <w:tcW w:w="3918" w:type="dxa"/>
            <w:tcBorders>
              <w:top w:val="nil"/>
              <w:left w:val="nil"/>
              <w:bottom w:val="single" w:sz="4" w:space="0" w:color="auto"/>
              <w:right w:val="single" w:sz="4" w:space="0" w:color="auto"/>
            </w:tcBorders>
            <w:shd w:val="clear" w:color="auto" w:fill="auto"/>
            <w:hideMark/>
          </w:tcPr>
          <w:p w14:paraId="775FE64C" w14:textId="77777777" w:rsidR="00170CF0" w:rsidRPr="00951ED8" w:rsidRDefault="00170CF0" w:rsidP="008E6FE8">
            <w:pPr>
              <w:jc w:val="center"/>
            </w:pPr>
            <w:r w:rsidRPr="00951ED8">
              <w:t>2</w:t>
            </w:r>
          </w:p>
        </w:tc>
        <w:tc>
          <w:tcPr>
            <w:tcW w:w="1940" w:type="dxa"/>
            <w:tcBorders>
              <w:top w:val="single" w:sz="4" w:space="0" w:color="auto"/>
              <w:left w:val="nil"/>
              <w:bottom w:val="single" w:sz="4" w:space="0" w:color="auto"/>
              <w:right w:val="single" w:sz="4" w:space="0" w:color="auto"/>
            </w:tcBorders>
            <w:shd w:val="clear" w:color="auto" w:fill="auto"/>
            <w:noWrap/>
            <w:hideMark/>
          </w:tcPr>
          <w:p w14:paraId="3512DD82" w14:textId="77777777" w:rsidR="00170CF0" w:rsidRPr="00951ED8" w:rsidRDefault="00170CF0" w:rsidP="008E6FE8">
            <w:pPr>
              <w:jc w:val="center"/>
            </w:pPr>
            <w:r w:rsidRPr="00951ED8">
              <w:t>3</w:t>
            </w:r>
          </w:p>
        </w:tc>
        <w:tc>
          <w:tcPr>
            <w:tcW w:w="1920" w:type="dxa"/>
            <w:tcBorders>
              <w:top w:val="single" w:sz="4" w:space="0" w:color="auto"/>
              <w:left w:val="nil"/>
              <w:bottom w:val="single" w:sz="4" w:space="0" w:color="auto"/>
              <w:right w:val="single" w:sz="4" w:space="0" w:color="auto"/>
            </w:tcBorders>
            <w:shd w:val="clear" w:color="auto" w:fill="auto"/>
            <w:noWrap/>
            <w:hideMark/>
          </w:tcPr>
          <w:p w14:paraId="2FC8A45C" w14:textId="77777777" w:rsidR="00170CF0" w:rsidRPr="00951ED8" w:rsidRDefault="00170CF0" w:rsidP="008E6FE8">
            <w:pPr>
              <w:jc w:val="center"/>
            </w:pPr>
            <w:r w:rsidRPr="00951ED8">
              <w:t>4</w:t>
            </w:r>
          </w:p>
        </w:tc>
        <w:tc>
          <w:tcPr>
            <w:tcW w:w="1820" w:type="dxa"/>
            <w:tcBorders>
              <w:top w:val="single" w:sz="4" w:space="0" w:color="auto"/>
              <w:left w:val="nil"/>
              <w:bottom w:val="single" w:sz="4" w:space="0" w:color="auto"/>
              <w:right w:val="single" w:sz="4" w:space="0" w:color="auto"/>
            </w:tcBorders>
            <w:shd w:val="clear" w:color="auto" w:fill="auto"/>
            <w:noWrap/>
            <w:hideMark/>
          </w:tcPr>
          <w:p w14:paraId="3F5638FC" w14:textId="77777777" w:rsidR="00170CF0" w:rsidRPr="00951ED8" w:rsidRDefault="00170CF0" w:rsidP="008E6FE8">
            <w:pPr>
              <w:jc w:val="center"/>
            </w:pPr>
            <w:r w:rsidRPr="00951ED8">
              <w:t>5</w:t>
            </w:r>
          </w:p>
        </w:tc>
      </w:tr>
      <w:tr w:rsidR="00170CF0" w:rsidRPr="00F42808" w14:paraId="41FBCC01" w14:textId="77777777" w:rsidTr="008E6FE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29A2EAF7" w14:textId="77777777" w:rsidR="00170CF0" w:rsidRPr="00951ED8" w:rsidRDefault="00170CF0" w:rsidP="008E6FE8">
            <w:pPr>
              <w:jc w:val="center"/>
              <w:rPr>
                <w:b/>
                <w:bCs/>
              </w:rPr>
            </w:pPr>
            <w:r w:rsidRPr="00951ED8">
              <w:rPr>
                <w:b/>
                <w:bCs/>
              </w:rPr>
              <w:t>1.</w:t>
            </w:r>
          </w:p>
        </w:tc>
        <w:tc>
          <w:tcPr>
            <w:tcW w:w="3918" w:type="dxa"/>
            <w:tcBorders>
              <w:top w:val="nil"/>
              <w:left w:val="nil"/>
              <w:bottom w:val="single" w:sz="4" w:space="0" w:color="auto"/>
              <w:right w:val="single" w:sz="4" w:space="0" w:color="auto"/>
            </w:tcBorders>
            <w:shd w:val="clear" w:color="auto" w:fill="auto"/>
            <w:hideMark/>
          </w:tcPr>
          <w:p w14:paraId="6A1CDC92" w14:textId="77777777" w:rsidR="00170CF0" w:rsidRPr="00951ED8" w:rsidRDefault="00170CF0" w:rsidP="008E6FE8">
            <w:pPr>
              <w:jc w:val="center"/>
              <w:rPr>
                <w:b/>
                <w:bCs/>
              </w:rPr>
            </w:pPr>
            <w:r w:rsidRPr="00951ED8">
              <w:rPr>
                <w:b/>
                <w:bCs/>
              </w:rPr>
              <w:t>За счет средств бюджета города, всего</w:t>
            </w:r>
          </w:p>
        </w:tc>
        <w:tc>
          <w:tcPr>
            <w:tcW w:w="1940" w:type="dxa"/>
            <w:tcBorders>
              <w:top w:val="nil"/>
              <w:left w:val="nil"/>
              <w:bottom w:val="single" w:sz="4" w:space="0" w:color="auto"/>
              <w:right w:val="single" w:sz="4" w:space="0" w:color="auto"/>
            </w:tcBorders>
            <w:shd w:val="clear" w:color="auto" w:fill="auto"/>
          </w:tcPr>
          <w:p w14:paraId="7046BAE2" w14:textId="1AF103FB" w:rsidR="00170CF0" w:rsidRPr="00951ED8" w:rsidRDefault="00170CF0" w:rsidP="008E6FE8">
            <w:pPr>
              <w:jc w:val="right"/>
              <w:rPr>
                <w:b/>
                <w:bCs/>
              </w:rPr>
            </w:pPr>
            <w:r w:rsidRPr="00951ED8">
              <w:rPr>
                <w:b/>
                <w:bCs/>
              </w:rPr>
              <w:t>1</w:t>
            </w:r>
            <w:r w:rsidR="00951ED8" w:rsidRPr="00951ED8">
              <w:rPr>
                <w:b/>
                <w:bCs/>
              </w:rPr>
              <w:t> 763 255</w:t>
            </w:r>
            <w:r w:rsidRPr="00951ED8">
              <w:rPr>
                <w:b/>
                <w:bCs/>
              </w:rPr>
              <w:t>,</w:t>
            </w:r>
            <w:r w:rsidR="00951ED8" w:rsidRPr="00951ED8">
              <w:rPr>
                <w:b/>
                <w:bCs/>
              </w:rPr>
              <w:t>42</w:t>
            </w:r>
          </w:p>
        </w:tc>
        <w:tc>
          <w:tcPr>
            <w:tcW w:w="1920" w:type="dxa"/>
            <w:tcBorders>
              <w:top w:val="nil"/>
              <w:left w:val="nil"/>
              <w:bottom w:val="single" w:sz="4" w:space="0" w:color="auto"/>
              <w:right w:val="single" w:sz="4" w:space="0" w:color="auto"/>
            </w:tcBorders>
            <w:shd w:val="clear" w:color="auto" w:fill="auto"/>
          </w:tcPr>
          <w:p w14:paraId="647C54E1" w14:textId="35CA0C1C" w:rsidR="00170CF0" w:rsidRPr="00951ED8" w:rsidRDefault="00951ED8" w:rsidP="008E6FE8">
            <w:pPr>
              <w:jc w:val="right"/>
              <w:rPr>
                <w:b/>
                <w:bCs/>
              </w:rPr>
            </w:pPr>
            <w:r w:rsidRPr="00951ED8">
              <w:rPr>
                <w:b/>
                <w:bCs/>
              </w:rPr>
              <w:t>680</w:t>
            </w:r>
            <w:r w:rsidR="00170CF0" w:rsidRPr="00951ED8">
              <w:rPr>
                <w:b/>
                <w:bCs/>
              </w:rPr>
              <w:t xml:space="preserve"> </w:t>
            </w:r>
            <w:r w:rsidRPr="00951ED8">
              <w:rPr>
                <w:b/>
                <w:bCs/>
              </w:rPr>
              <w:t>132</w:t>
            </w:r>
            <w:r w:rsidR="00170CF0" w:rsidRPr="00951ED8">
              <w:rPr>
                <w:b/>
                <w:bCs/>
              </w:rPr>
              <w:t>,08</w:t>
            </w:r>
          </w:p>
        </w:tc>
        <w:tc>
          <w:tcPr>
            <w:tcW w:w="1820" w:type="dxa"/>
            <w:tcBorders>
              <w:top w:val="nil"/>
              <w:left w:val="nil"/>
              <w:bottom w:val="single" w:sz="4" w:space="0" w:color="auto"/>
              <w:right w:val="single" w:sz="4" w:space="0" w:color="auto"/>
            </w:tcBorders>
            <w:shd w:val="clear" w:color="auto" w:fill="auto"/>
          </w:tcPr>
          <w:p w14:paraId="10D1216B" w14:textId="1B914EDA" w:rsidR="00170CF0" w:rsidRPr="00951ED8" w:rsidRDefault="00170CF0" w:rsidP="008E6FE8">
            <w:pPr>
              <w:jc w:val="right"/>
              <w:rPr>
                <w:b/>
                <w:bCs/>
              </w:rPr>
            </w:pPr>
            <w:r w:rsidRPr="00951ED8">
              <w:rPr>
                <w:b/>
                <w:bCs/>
              </w:rPr>
              <w:t>1 </w:t>
            </w:r>
            <w:r w:rsidR="00951ED8" w:rsidRPr="00951ED8">
              <w:rPr>
                <w:b/>
                <w:bCs/>
              </w:rPr>
              <w:t>083</w:t>
            </w:r>
            <w:r w:rsidRPr="00951ED8">
              <w:rPr>
                <w:b/>
                <w:bCs/>
              </w:rPr>
              <w:t xml:space="preserve"> </w:t>
            </w:r>
            <w:r w:rsidR="00951ED8" w:rsidRPr="00951ED8">
              <w:rPr>
                <w:b/>
                <w:bCs/>
              </w:rPr>
              <w:t>123</w:t>
            </w:r>
            <w:r w:rsidRPr="00951ED8">
              <w:rPr>
                <w:b/>
                <w:bCs/>
              </w:rPr>
              <w:t>,</w:t>
            </w:r>
            <w:r w:rsidR="00951ED8" w:rsidRPr="00951ED8">
              <w:rPr>
                <w:b/>
                <w:bCs/>
              </w:rPr>
              <w:t>34</w:t>
            </w:r>
          </w:p>
        </w:tc>
      </w:tr>
      <w:tr w:rsidR="00170CF0" w:rsidRPr="00F42808" w14:paraId="190AB88C" w14:textId="77777777" w:rsidTr="008E6FE8">
        <w:trPr>
          <w:trHeight w:val="310"/>
        </w:trPr>
        <w:tc>
          <w:tcPr>
            <w:tcW w:w="760" w:type="dxa"/>
            <w:tcBorders>
              <w:top w:val="nil"/>
              <w:left w:val="single" w:sz="4" w:space="0" w:color="auto"/>
              <w:bottom w:val="single" w:sz="4" w:space="0" w:color="auto"/>
              <w:right w:val="single" w:sz="4" w:space="0" w:color="auto"/>
            </w:tcBorders>
            <w:shd w:val="clear" w:color="auto" w:fill="auto"/>
            <w:hideMark/>
          </w:tcPr>
          <w:p w14:paraId="73CE1CCD" w14:textId="77777777" w:rsidR="00170CF0" w:rsidRPr="00951ED8" w:rsidRDefault="00170CF0" w:rsidP="008E6FE8">
            <w:pPr>
              <w:jc w:val="center"/>
            </w:pPr>
            <w:r w:rsidRPr="00951ED8">
              <w:t> </w:t>
            </w:r>
          </w:p>
        </w:tc>
        <w:tc>
          <w:tcPr>
            <w:tcW w:w="3918" w:type="dxa"/>
            <w:tcBorders>
              <w:top w:val="nil"/>
              <w:left w:val="nil"/>
              <w:bottom w:val="single" w:sz="4" w:space="0" w:color="auto"/>
              <w:right w:val="single" w:sz="4" w:space="0" w:color="auto"/>
            </w:tcBorders>
            <w:shd w:val="clear" w:color="auto" w:fill="auto"/>
            <w:hideMark/>
          </w:tcPr>
          <w:p w14:paraId="4533C787" w14:textId="77777777" w:rsidR="00170CF0" w:rsidRPr="00951ED8" w:rsidRDefault="00170CF0" w:rsidP="008E6FE8">
            <w:pPr>
              <w:jc w:val="center"/>
            </w:pPr>
            <w:r w:rsidRPr="00951ED8">
              <w:t>в том числе:</w:t>
            </w:r>
          </w:p>
        </w:tc>
        <w:tc>
          <w:tcPr>
            <w:tcW w:w="1940" w:type="dxa"/>
            <w:tcBorders>
              <w:top w:val="nil"/>
              <w:left w:val="nil"/>
              <w:bottom w:val="single" w:sz="4" w:space="0" w:color="auto"/>
              <w:right w:val="single" w:sz="4" w:space="0" w:color="auto"/>
            </w:tcBorders>
            <w:shd w:val="clear" w:color="auto" w:fill="auto"/>
            <w:noWrap/>
            <w:hideMark/>
          </w:tcPr>
          <w:p w14:paraId="6E7A64F9" w14:textId="77777777" w:rsidR="00170CF0" w:rsidRPr="00951ED8" w:rsidRDefault="00170CF0" w:rsidP="008E6FE8">
            <w:r w:rsidRPr="00951ED8">
              <w:t> </w:t>
            </w:r>
          </w:p>
        </w:tc>
        <w:tc>
          <w:tcPr>
            <w:tcW w:w="1920" w:type="dxa"/>
            <w:tcBorders>
              <w:top w:val="nil"/>
              <w:left w:val="nil"/>
              <w:bottom w:val="single" w:sz="4" w:space="0" w:color="auto"/>
              <w:right w:val="single" w:sz="4" w:space="0" w:color="auto"/>
            </w:tcBorders>
            <w:shd w:val="clear" w:color="auto" w:fill="auto"/>
            <w:noWrap/>
            <w:hideMark/>
          </w:tcPr>
          <w:p w14:paraId="6880A9FA" w14:textId="77777777" w:rsidR="00170CF0" w:rsidRPr="00951ED8" w:rsidRDefault="00170CF0" w:rsidP="008E6FE8">
            <w:r w:rsidRPr="00951ED8">
              <w:t> </w:t>
            </w:r>
          </w:p>
        </w:tc>
        <w:tc>
          <w:tcPr>
            <w:tcW w:w="1820" w:type="dxa"/>
            <w:tcBorders>
              <w:top w:val="nil"/>
              <w:left w:val="nil"/>
              <w:bottom w:val="single" w:sz="4" w:space="0" w:color="auto"/>
              <w:right w:val="single" w:sz="4" w:space="0" w:color="auto"/>
            </w:tcBorders>
            <w:shd w:val="clear" w:color="auto" w:fill="auto"/>
            <w:noWrap/>
            <w:hideMark/>
          </w:tcPr>
          <w:p w14:paraId="2B05D009" w14:textId="77777777" w:rsidR="00170CF0" w:rsidRPr="00951ED8" w:rsidRDefault="00170CF0" w:rsidP="008E6FE8">
            <w:r w:rsidRPr="00951ED8">
              <w:t> </w:t>
            </w:r>
          </w:p>
        </w:tc>
      </w:tr>
      <w:tr w:rsidR="00170CF0" w:rsidRPr="00F42808" w14:paraId="3F850034" w14:textId="77777777" w:rsidTr="008E6FE8">
        <w:trPr>
          <w:trHeight w:val="310"/>
        </w:trPr>
        <w:tc>
          <w:tcPr>
            <w:tcW w:w="760" w:type="dxa"/>
            <w:tcBorders>
              <w:top w:val="nil"/>
              <w:left w:val="single" w:sz="4" w:space="0" w:color="auto"/>
              <w:bottom w:val="single" w:sz="4" w:space="0" w:color="auto"/>
              <w:right w:val="single" w:sz="4" w:space="0" w:color="auto"/>
            </w:tcBorders>
            <w:shd w:val="clear" w:color="auto" w:fill="auto"/>
            <w:hideMark/>
          </w:tcPr>
          <w:p w14:paraId="4B568D14" w14:textId="77777777" w:rsidR="00170CF0" w:rsidRPr="00EA25AB" w:rsidRDefault="00170CF0" w:rsidP="008E6FE8">
            <w:pPr>
              <w:jc w:val="center"/>
            </w:pPr>
            <w:r w:rsidRPr="00EA25AB">
              <w:t>1.1.</w:t>
            </w:r>
          </w:p>
        </w:tc>
        <w:tc>
          <w:tcPr>
            <w:tcW w:w="3918" w:type="dxa"/>
            <w:tcBorders>
              <w:top w:val="nil"/>
              <w:left w:val="nil"/>
              <w:bottom w:val="single" w:sz="4" w:space="0" w:color="auto"/>
              <w:right w:val="single" w:sz="4" w:space="0" w:color="auto"/>
            </w:tcBorders>
            <w:shd w:val="clear" w:color="auto" w:fill="auto"/>
            <w:hideMark/>
          </w:tcPr>
          <w:p w14:paraId="526F1746" w14:textId="77777777" w:rsidR="00170CF0" w:rsidRPr="00EA25AB" w:rsidRDefault="00170CF0" w:rsidP="008E6FE8">
            <w:r w:rsidRPr="00EA25AB">
              <w:t>Выплаты Почетным гражданам города</w:t>
            </w:r>
          </w:p>
        </w:tc>
        <w:tc>
          <w:tcPr>
            <w:tcW w:w="1940" w:type="dxa"/>
            <w:tcBorders>
              <w:top w:val="nil"/>
              <w:left w:val="nil"/>
              <w:bottom w:val="single" w:sz="4" w:space="0" w:color="auto"/>
              <w:right w:val="single" w:sz="4" w:space="0" w:color="auto"/>
            </w:tcBorders>
            <w:shd w:val="clear" w:color="auto" w:fill="auto"/>
            <w:noWrap/>
            <w:hideMark/>
          </w:tcPr>
          <w:p w14:paraId="0ADCBE8F" w14:textId="17ED9C07" w:rsidR="00170CF0" w:rsidRPr="00EA25AB" w:rsidRDefault="00170CF0" w:rsidP="008E6FE8">
            <w:pPr>
              <w:jc w:val="right"/>
            </w:pPr>
            <w:r w:rsidRPr="00EA25AB">
              <w:t>1</w:t>
            </w:r>
            <w:r w:rsidR="00EA25AB" w:rsidRPr="00EA25AB">
              <w:t> 079 483</w:t>
            </w:r>
            <w:r w:rsidRPr="00EA25AB">
              <w:t>,</w:t>
            </w:r>
            <w:r w:rsidR="00EA25AB" w:rsidRPr="00EA25AB">
              <w:t>87</w:t>
            </w:r>
          </w:p>
        </w:tc>
        <w:tc>
          <w:tcPr>
            <w:tcW w:w="1920" w:type="dxa"/>
            <w:tcBorders>
              <w:top w:val="nil"/>
              <w:left w:val="nil"/>
              <w:bottom w:val="single" w:sz="4" w:space="0" w:color="auto"/>
              <w:right w:val="single" w:sz="4" w:space="0" w:color="auto"/>
            </w:tcBorders>
            <w:shd w:val="clear" w:color="auto" w:fill="auto"/>
            <w:noWrap/>
          </w:tcPr>
          <w:p w14:paraId="51873D87" w14:textId="437F6E4E" w:rsidR="00170CF0" w:rsidRPr="00EA25AB" w:rsidRDefault="00EA25AB" w:rsidP="008E6FE8">
            <w:pPr>
              <w:jc w:val="right"/>
            </w:pPr>
            <w:r w:rsidRPr="00EA25AB">
              <w:t>407 483</w:t>
            </w:r>
            <w:r w:rsidR="00170CF0" w:rsidRPr="00EA25AB">
              <w:t>,87</w:t>
            </w:r>
          </w:p>
        </w:tc>
        <w:tc>
          <w:tcPr>
            <w:tcW w:w="1820" w:type="dxa"/>
            <w:tcBorders>
              <w:top w:val="nil"/>
              <w:left w:val="nil"/>
              <w:bottom w:val="single" w:sz="4" w:space="0" w:color="auto"/>
              <w:right w:val="single" w:sz="4" w:space="0" w:color="auto"/>
            </w:tcBorders>
            <w:shd w:val="clear" w:color="auto" w:fill="auto"/>
            <w:noWrap/>
          </w:tcPr>
          <w:p w14:paraId="4C504C1E" w14:textId="21CC6CB8" w:rsidR="00170CF0" w:rsidRPr="00EA25AB" w:rsidRDefault="00EA25AB" w:rsidP="008E6FE8">
            <w:pPr>
              <w:jc w:val="right"/>
            </w:pPr>
            <w:r w:rsidRPr="00EA25AB">
              <w:t>672 000</w:t>
            </w:r>
            <w:r w:rsidR="00170CF0" w:rsidRPr="00EA25AB">
              <w:t>,</w:t>
            </w:r>
            <w:r w:rsidRPr="00EA25AB">
              <w:t>00</w:t>
            </w:r>
          </w:p>
        </w:tc>
      </w:tr>
      <w:tr w:rsidR="00170CF0" w:rsidRPr="00F42808" w14:paraId="3EDEB67B" w14:textId="77777777" w:rsidTr="008E6FE8">
        <w:trPr>
          <w:trHeight w:val="620"/>
        </w:trPr>
        <w:tc>
          <w:tcPr>
            <w:tcW w:w="760" w:type="dxa"/>
            <w:tcBorders>
              <w:top w:val="nil"/>
              <w:left w:val="single" w:sz="4" w:space="0" w:color="auto"/>
              <w:bottom w:val="single" w:sz="4" w:space="0" w:color="auto"/>
              <w:right w:val="single" w:sz="4" w:space="0" w:color="auto"/>
            </w:tcBorders>
            <w:shd w:val="clear" w:color="auto" w:fill="auto"/>
            <w:hideMark/>
          </w:tcPr>
          <w:p w14:paraId="6C65948B" w14:textId="77777777" w:rsidR="00170CF0" w:rsidRPr="005B6E58" w:rsidRDefault="00170CF0" w:rsidP="008E6FE8">
            <w:pPr>
              <w:jc w:val="center"/>
            </w:pPr>
            <w:r w:rsidRPr="005B6E58">
              <w:t>1.2.</w:t>
            </w:r>
          </w:p>
        </w:tc>
        <w:tc>
          <w:tcPr>
            <w:tcW w:w="3918" w:type="dxa"/>
            <w:tcBorders>
              <w:top w:val="nil"/>
              <w:left w:val="nil"/>
              <w:bottom w:val="single" w:sz="4" w:space="0" w:color="auto"/>
              <w:right w:val="single" w:sz="4" w:space="0" w:color="auto"/>
            </w:tcBorders>
            <w:shd w:val="clear" w:color="auto" w:fill="auto"/>
            <w:hideMark/>
          </w:tcPr>
          <w:p w14:paraId="1000878B" w14:textId="77777777" w:rsidR="00170CF0" w:rsidRPr="005B6E58" w:rsidRDefault="00170CF0" w:rsidP="008E6FE8">
            <w:r w:rsidRPr="005B6E58">
              <w:t>Ежемесячная социальная стипендия студентам, поступившим по целевому набору в ВУЗы</w:t>
            </w:r>
          </w:p>
        </w:tc>
        <w:tc>
          <w:tcPr>
            <w:tcW w:w="1940" w:type="dxa"/>
            <w:tcBorders>
              <w:top w:val="nil"/>
              <w:left w:val="nil"/>
              <w:bottom w:val="single" w:sz="4" w:space="0" w:color="auto"/>
              <w:right w:val="single" w:sz="4" w:space="0" w:color="auto"/>
            </w:tcBorders>
            <w:shd w:val="clear" w:color="auto" w:fill="auto"/>
            <w:noWrap/>
            <w:hideMark/>
          </w:tcPr>
          <w:p w14:paraId="7F5C9A76" w14:textId="77777777" w:rsidR="00170CF0" w:rsidRPr="005B6E58" w:rsidRDefault="00170CF0" w:rsidP="008E6FE8">
            <w:pPr>
              <w:jc w:val="right"/>
            </w:pPr>
            <w:r w:rsidRPr="005B6E58">
              <w:t>413 800,00</w:t>
            </w:r>
          </w:p>
        </w:tc>
        <w:tc>
          <w:tcPr>
            <w:tcW w:w="1920" w:type="dxa"/>
            <w:tcBorders>
              <w:top w:val="nil"/>
              <w:left w:val="nil"/>
              <w:bottom w:val="single" w:sz="4" w:space="0" w:color="auto"/>
              <w:right w:val="single" w:sz="4" w:space="0" w:color="auto"/>
            </w:tcBorders>
            <w:shd w:val="clear" w:color="auto" w:fill="auto"/>
            <w:noWrap/>
          </w:tcPr>
          <w:p w14:paraId="1E9E9F33" w14:textId="1E431B51" w:rsidR="00170CF0" w:rsidRPr="005B6E58" w:rsidRDefault="005B6E58" w:rsidP="008E6FE8">
            <w:pPr>
              <w:jc w:val="right"/>
            </w:pPr>
            <w:r w:rsidRPr="005B6E58">
              <w:t>219 000</w:t>
            </w:r>
            <w:r w:rsidR="00170CF0" w:rsidRPr="005B6E58">
              <w:t>,00</w:t>
            </w:r>
          </w:p>
        </w:tc>
        <w:tc>
          <w:tcPr>
            <w:tcW w:w="1820" w:type="dxa"/>
            <w:tcBorders>
              <w:top w:val="nil"/>
              <w:left w:val="nil"/>
              <w:bottom w:val="single" w:sz="4" w:space="0" w:color="auto"/>
              <w:right w:val="single" w:sz="4" w:space="0" w:color="auto"/>
            </w:tcBorders>
            <w:shd w:val="clear" w:color="auto" w:fill="auto"/>
            <w:noWrap/>
          </w:tcPr>
          <w:p w14:paraId="464E2498" w14:textId="3BF1BD41" w:rsidR="00170CF0" w:rsidRPr="005B6E58" w:rsidRDefault="005B6E58" w:rsidP="008E6FE8">
            <w:pPr>
              <w:jc w:val="right"/>
            </w:pPr>
            <w:r w:rsidRPr="005B6E58">
              <w:t>194</w:t>
            </w:r>
            <w:r w:rsidR="00170CF0" w:rsidRPr="005B6E58">
              <w:t xml:space="preserve"> </w:t>
            </w:r>
            <w:r w:rsidRPr="005B6E58">
              <w:t>8</w:t>
            </w:r>
            <w:r w:rsidR="00170CF0" w:rsidRPr="005B6E58">
              <w:t>00,00</w:t>
            </w:r>
          </w:p>
        </w:tc>
      </w:tr>
      <w:tr w:rsidR="00170CF0" w:rsidRPr="00F42808" w14:paraId="093B37EE" w14:textId="77777777" w:rsidTr="008E6FE8">
        <w:trPr>
          <w:trHeight w:val="1633"/>
        </w:trPr>
        <w:tc>
          <w:tcPr>
            <w:tcW w:w="760" w:type="dxa"/>
            <w:tcBorders>
              <w:top w:val="nil"/>
              <w:left w:val="single" w:sz="4" w:space="0" w:color="auto"/>
              <w:bottom w:val="single" w:sz="4" w:space="0" w:color="auto"/>
              <w:right w:val="single" w:sz="4" w:space="0" w:color="auto"/>
            </w:tcBorders>
            <w:shd w:val="clear" w:color="auto" w:fill="auto"/>
            <w:hideMark/>
          </w:tcPr>
          <w:p w14:paraId="010B6FAB" w14:textId="77777777" w:rsidR="00170CF0" w:rsidRPr="00AC6DEE" w:rsidRDefault="00170CF0" w:rsidP="008E6FE8">
            <w:pPr>
              <w:jc w:val="center"/>
            </w:pPr>
            <w:r w:rsidRPr="00AC6DEE">
              <w:lastRenderedPageBreak/>
              <w:t>1.3.</w:t>
            </w:r>
          </w:p>
        </w:tc>
        <w:tc>
          <w:tcPr>
            <w:tcW w:w="3918" w:type="dxa"/>
            <w:tcBorders>
              <w:top w:val="nil"/>
              <w:left w:val="nil"/>
              <w:bottom w:val="single" w:sz="4" w:space="0" w:color="auto"/>
              <w:right w:val="single" w:sz="4" w:space="0" w:color="auto"/>
            </w:tcBorders>
            <w:shd w:val="clear" w:color="auto" w:fill="auto"/>
            <w:hideMark/>
          </w:tcPr>
          <w:p w14:paraId="2EC7A493" w14:textId="77777777" w:rsidR="00170CF0" w:rsidRPr="00AC6DEE" w:rsidRDefault="00170CF0" w:rsidP="008E6FE8">
            <w:r w:rsidRPr="00AC6DEE">
              <w:t>Предоставление выплат учреждениям здравоохранения, осуществляющим свою деятельность на территории города Усолье-Сибирское на предоставление единовременной выплаты (подъемных) вновь привлеченным врачам-специалистам</w:t>
            </w:r>
          </w:p>
        </w:tc>
        <w:tc>
          <w:tcPr>
            <w:tcW w:w="1940" w:type="dxa"/>
            <w:tcBorders>
              <w:top w:val="nil"/>
              <w:left w:val="nil"/>
              <w:bottom w:val="single" w:sz="4" w:space="0" w:color="auto"/>
              <w:right w:val="single" w:sz="4" w:space="0" w:color="auto"/>
            </w:tcBorders>
            <w:shd w:val="clear" w:color="auto" w:fill="auto"/>
            <w:noWrap/>
            <w:hideMark/>
          </w:tcPr>
          <w:p w14:paraId="3C0170BF" w14:textId="77777777" w:rsidR="00170CF0" w:rsidRPr="00AC6DEE" w:rsidRDefault="00170CF0" w:rsidP="008E6FE8">
            <w:pPr>
              <w:jc w:val="right"/>
            </w:pPr>
            <w:r w:rsidRPr="00AC6DEE">
              <w:t>200 000,00</w:t>
            </w:r>
          </w:p>
        </w:tc>
        <w:tc>
          <w:tcPr>
            <w:tcW w:w="1920" w:type="dxa"/>
            <w:tcBorders>
              <w:top w:val="nil"/>
              <w:left w:val="nil"/>
              <w:bottom w:val="single" w:sz="4" w:space="0" w:color="auto"/>
              <w:right w:val="single" w:sz="4" w:space="0" w:color="auto"/>
            </w:tcBorders>
            <w:shd w:val="clear" w:color="auto" w:fill="auto"/>
            <w:noWrap/>
            <w:hideMark/>
          </w:tcPr>
          <w:p w14:paraId="1E4F3075" w14:textId="77777777" w:rsidR="00170CF0" w:rsidRPr="00AC6DEE" w:rsidRDefault="00170CF0" w:rsidP="008E6FE8">
            <w:pPr>
              <w:jc w:val="right"/>
            </w:pPr>
            <w:r w:rsidRPr="00AC6DEE">
              <w:t>0,00</w:t>
            </w:r>
          </w:p>
        </w:tc>
        <w:tc>
          <w:tcPr>
            <w:tcW w:w="1820" w:type="dxa"/>
            <w:tcBorders>
              <w:top w:val="nil"/>
              <w:left w:val="nil"/>
              <w:bottom w:val="single" w:sz="4" w:space="0" w:color="auto"/>
              <w:right w:val="single" w:sz="4" w:space="0" w:color="auto"/>
            </w:tcBorders>
            <w:shd w:val="clear" w:color="auto" w:fill="auto"/>
            <w:noWrap/>
            <w:hideMark/>
          </w:tcPr>
          <w:p w14:paraId="5F02CB39" w14:textId="77777777" w:rsidR="00170CF0" w:rsidRPr="00AC6DEE" w:rsidRDefault="00170CF0" w:rsidP="008E6FE8">
            <w:pPr>
              <w:jc w:val="right"/>
            </w:pPr>
            <w:r w:rsidRPr="00AC6DEE">
              <w:t>200,00</w:t>
            </w:r>
          </w:p>
        </w:tc>
      </w:tr>
      <w:tr w:rsidR="00170CF0" w:rsidRPr="00F42808" w14:paraId="6D436AED" w14:textId="77777777" w:rsidTr="008E6FE8">
        <w:trPr>
          <w:trHeight w:val="1260"/>
        </w:trPr>
        <w:tc>
          <w:tcPr>
            <w:tcW w:w="760" w:type="dxa"/>
            <w:tcBorders>
              <w:top w:val="nil"/>
              <w:left w:val="single" w:sz="4" w:space="0" w:color="auto"/>
              <w:bottom w:val="single" w:sz="4" w:space="0" w:color="auto"/>
              <w:right w:val="single" w:sz="4" w:space="0" w:color="auto"/>
            </w:tcBorders>
            <w:shd w:val="clear" w:color="auto" w:fill="auto"/>
            <w:hideMark/>
          </w:tcPr>
          <w:p w14:paraId="3FDD605B" w14:textId="77777777" w:rsidR="00170CF0" w:rsidRPr="00AC6DEE" w:rsidRDefault="00170CF0" w:rsidP="008E6FE8">
            <w:pPr>
              <w:jc w:val="center"/>
            </w:pPr>
            <w:r w:rsidRPr="00AC6DEE">
              <w:t>1.4.</w:t>
            </w:r>
          </w:p>
        </w:tc>
        <w:tc>
          <w:tcPr>
            <w:tcW w:w="3918" w:type="dxa"/>
            <w:tcBorders>
              <w:top w:val="nil"/>
              <w:left w:val="nil"/>
              <w:bottom w:val="single" w:sz="4" w:space="0" w:color="auto"/>
              <w:right w:val="single" w:sz="4" w:space="0" w:color="auto"/>
            </w:tcBorders>
            <w:shd w:val="clear" w:color="auto" w:fill="auto"/>
            <w:hideMark/>
          </w:tcPr>
          <w:p w14:paraId="2AC6540F" w14:textId="77777777" w:rsidR="00170CF0" w:rsidRPr="00AC6DEE" w:rsidRDefault="00170CF0" w:rsidP="008E6FE8">
            <w:r w:rsidRPr="00AC6DEE">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940" w:type="dxa"/>
            <w:tcBorders>
              <w:top w:val="nil"/>
              <w:left w:val="nil"/>
              <w:bottom w:val="single" w:sz="4" w:space="0" w:color="auto"/>
              <w:right w:val="single" w:sz="4" w:space="0" w:color="auto"/>
            </w:tcBorders>
            <w:shd w:val="clear" w:color="auto" w:fill="auto"/>
            <w:noWrap/>
          </w:tcPr>
          <w:p w14:paraId="1593847D" w14:textId="77777777" w:rsidR="00170CF0" w:rsidRPr="00AC6DEE" w:rsidRDefault="00170CF0" w:rsidP="008E6FE8">
            <w:pPr>
              <w:jc w:val="right"/>
            </w:pPr>
            <w:r w:rsidRPr="00AC6DEE">
              <w:t>69 971,55</w:t>
            </w:r>
          </w:p>
        </w:tc>
        <w:tc>
          <w:tcPr>
            <w:tcW w:w="1920" w:type="dxa"/>
            <w:tcBorders>
              <w:top w:val="nil"/>
              <w:left w:val="nil"/>
              <w:bottom w:val="single" w:sz="4" w:space="0" w:color="auto"/>
              <w:right w:val="single" w:sz="4" w:space="0" w:color="auto"/>
            </w:tcBorders>
            <w:shd w:val="clear" w:color="auto" w:fill="auto"/>
            <w:noWrap/>
          </w:tcPr>
          <w:p w14:paraId="574E7C5C" w14:textId="7E827C77" w:rsidR="00170CF0" w:rsidRPr="00AC6DEE" w:rsidRDefault="00AC6DEE" w:rsidP="008E6FE8">
            <w:pPr>
              <w:jc w:val="right"/>
            </w:pPr>
            <w:r w:rsidRPr="00AC6DEE">
              <w:t>53</w:t>
            </w:r>
            <w:r w:rsidR="00170CF0" w:rsidRPr="00AC6DEE">
              <w:t xml:space="preserve"> </w:t>
            </w:r>
            <w:r w:rsidRPr="00AC6DEE">
              <w:t>648</w:t>
            </w:r>
            <w:r w:rsidR="00170CF0" w:rsidRPr="00AC6DEE">
              <w:t>,21</w:t>
            </w:r>
          </w:p>
        </w:tc>
        <w:tc>
          <w:tcPr>
            <w:tcW w:w="1820" w:type="dxa"/>
            <w:tcBorders>
              <w:top w:val="nil"/>
              <w:left w:val="nil"/>
              <w:bottom w:val="single" w:sz="4" w:space="0" w:color="auto"/>
              <w:right w:val="single" w:sz="4" w:space="0" w:color="auto"/>
            </w:tcBorders>
            <w:shd w:val="clear" w:color="auto" w:fill="auto"/>
            <w:noWrap/>
          </w:tcPr>
          <w:p w14:paraId="7905C42A" w14:textId="06989585" w:rsidR="00170CF0" w:rsidRPr="00AC6DEE" w:rsidRDefault="00AC6DEE" w:rsidP="008E6FE8">
            <w:pPr>
              <w:jc w:val="right"/>
            </w:pPr>
            <w:r w:rsidRPr="00AC6DEE">
              <w:t>16</w:t>
            </w:r>
            <w:r w:rsidR="00170CF0" w:rsidRPr="00AC6DEE">
              <w:t xml:space="preserve"> </w:t>
            </w:r>
            <w:r w:rsidRPr="00AC6DEE">
              <w:t>323</w:t>
            </w:r>
            <w:r w:rsidR="00170CF0" w:rsidRPr="00AC6DEE">
              <w:t>,34</w:t>
            </w:r>
          </w:p>
        </w:tc>
      </w:tr>
      <w:tr w:rsidR="00170CF0" w:rsidRPr="00F42808" w14:paraId="0219CABA" w14:textId="77777777" w:rsidTr="008E6FE8">
        <w:trPr>
          <w:trHeight w:val="385"/>
        </w:trPr>
        <w:tc>
          <w:tcPr>
            <w:tcW w:w="760" w:type="dxa"/>
            <w:tcBorders>
              <w:top w:val="nil"/>
              <w:left w:val="single" w:sz="4" w:space="0" w:color="auto"/>
              <w:bottom w:val="single" w:sz="4" w:space="0" w:color="auto"/>
              <w:right w:val="single" w:sz="4" w:space="0" w:color="auto"/>
            </w:tcBorders>
            <w:shd w:val="clear" w:color="auto" w:fill="auto"/>
            <w:hideMark/>
          </w:tcPr>
          <w:p w14:paraId="4E6A070C" w14:textId="77777777" w:rsidR="00170CF0" w:rsidRPr="001A0F1D" w:rsidRDefault="00170CF0" w:rsidP="008E6FE8">
            <w:pPr>
              <w:jc w:val="center"/>
              <w:rPr>
                <w:b/>
                <w:bCs/>
              </w:rPr>
            </w:pPr>
            <w:r w:rsidRPr="001A0F1D">
              <w:rPr>
                <w:b/>
                <w:bCs/>
              </w:rPr>
              <w:t>2.</w:t>
            </w:r>
          </w:p>
        </w:tc>
        <w:tc>
          <w:tcPr>
            <w:tcW w:w="3918" w:type="dxa"/>
            <w:tcBorders>
              <w:top w:val="nil"/>
              <w:left w:val="nil"/>
              <w:bottom w:val="single" w:sz="4" w:space="0" w:color="auto"/>
              <w:right w:val="single" w:sz="4" w:space="0" w:color="auto"/>
            </w:tcBorders>
            <w:shd w:val="clear" w:color="auto" w:fill="auto"/>
            <w:hideMark/>
          </w:tcPr>
          <w:p w14:paraId="549D486D" w14:textId="77777777" w:rsidR="00170CF0" w:rsidRPr="001A0F1D" w:rsidRDefault="00170CF0" w:rsidP="008E6FE8">
            <w:pPr>
              <w:jc w:val="center"/>
              <w:rPr>
                <w:b/>
                <w:bCs/>
              </w:rPr>
            </w:pPr>
            <w:r w:rsidRPr="001A0F1D">
              <w:rPr>
                <w:b/>
                <w:bCs/>
              </w:rPr>
              <w:t>За счет средств областного бюджета, всего</w:t>
            </w:r>
          </w:p>
        </w:tc>
        <w:tc>
          <w:tcPr>
            <w:tcW w:w="1940" w:type="dxa"/>
            <w:tcBorders>
              <w:top w:val="nil"/>
              <w:left w:val="nil"/>
              <w:bottom w:val="single" w:sz="4" w:space="0" w:color="auto"/>
              <w:right w:val="single" w:sz="4" w:space="0" w:color="auto"/>
            </w:tcBorders>
            <w:shd w:val="clear" w:color="auto" w:fill="auto"/>
            <w:noWrap/>
          </w:tcPr>
          <w:p w14:paraId="30F05B1C" w14:textId="77777777" w:rsidR="00170CF0" w:rsidRPr="00313807" w:rsidRDefault="00170CF0" w:rsidP="008E6FE8">
            <w:pPr>
              <w:jc w:val="right"/>
              <w:rPr>
                <w:b/>
                <w:bCs/>
              </w:rPr>
            </w:pPr>
            <w:r w:rsidRPr="00313807">
              <w:rPr>
                <w:b/>
                <w:bCs/>
              </w:rPr>
              <w:t>1 805 203,45</w:t>
            </w:r>
          </w:p>
        </w:tc>
        <w:tc>
          <w:tcPr>
            <w:tcW w:w="1920" w:type="dxa"/>
            <w:tcBorders>
              <w:top w:val="nil"/>
              <w:left w:val="nil"/>
              <w:bottom w:val="single" w:sz="4" w:space="0" w:color="auto"/>
              <w:right w:val="single" w:sz="4" w:space="0" w:color="auto"/>
            </w:tcBorders>
            <w:shd w:val="clear" w:color="auto" w:fill="auto"/>
            <w:noWrap/>
          </w:tcPr>
          <w:p w14:paraId="0FE40F07" w14:textId="346DDF2A" w:rsidR="00170CF0" w:rsidRPr="00313807" w:rsidRDefault="00313807" w:rsidP="008E6FE8">
            <w:pPr>
              <w:jc w:val="right"/>
              <w:rPr>
                <w:b/>
                <w:bCs/>
              </w:rPr>
            </w:pPr>
            <w:r w:rsidRPr="00313807">
              <w:rPr>
                <w:b/>
                <w:bCs/>
              </w:rPr>
              <w:t>1 124 781</w:t>
            </w:r>
            <w:r w:rsidR="00170CF0" w:rsidRPr="00313807">
              <w:rPr>
                <w:b/>
                <w:bCs/>
              </w:rPr>
              <w:t>,79</w:t>
            </w:r>
          </w:p>
        </w:tc>
        <w:tc>
          <w:tcPr>
            <w:tcW w:w="1820" w:type="dxa"/>
            <w:tcBorders>
              <w:top w:val="nil"/>
              <w:left w:val="nil"/>
              <w:bottom w:val="single" w:sz="4" w:space="0" w:color="auto"/>
              <w:right w:val="single" w:sz="4" w:space="0" w:color="auto"/>
            </w:tcBorders>
            <w:shd w:val="clear" w:color="auto" w:fill="auto"/>
            <w:noWrap/>
          </w:tcPr>
          <w:p w14:paraId="3B212874" w14:textId="3A24EB1C" w:rsidR="00170CF0" w:rsidRPr="00F42808" w:rsidRDefault="001A0F1D" w:rsidP="008E6FE8">
            <w:pPr>
              <w:jc w:val="right"/>
              <w:rPr>
                <w:b/>
                <w:bCs/>
                <w:highlight w:val="yellow"/>
              </w:rPr>
            </w:pPr>
            <w:r w:rsidRPr="001A0F1D">
              <w:rPr>
                <w:b/>
                <w:bCs/>
              </w:rPr>
              <w:t>680 421</w:t>
            </w:r>
            <w:r w:rsidR="00170CF0" w:rsidRPr="001A0F1D">
              <w:rPr>
                <w:b/>
                <w:bCs/>
              </w:rPr>
              <w:t>,66</w:t>
            </w:r>
          </w:p>
        </w:tc>
      </w:tr>
      <w:tr w:rsidR="00170CF0" w:rsidRPr="00F42808" w14:paraId="5EC9D7E8" w14:textId="77777777" w:rsidTr="008E6FE8">
        <w:trPr>
          <w:trHeight w:val="373"/>
        </w:trPr>
        <w:tc>
          <w:tcPr>
            <w:tcW w:w="760" w:type="dxa"/>
            <w:tcBorders>
              <w:top w:val="nil"/>
              <w:left w:val="single" w:sz="4" w:space="0" w:color="auto"/>
              <w:bottom w:val="single" w:sz="4" w:space="0" w:color="auto"/>
              <w:right w:val="single" w:sz="4" w:space="0" w:color="auto"/>
            </w:tcBorders>
            <w:shd w:val="clear" w:color="auto" w:fill="auto"/>
            <w:hideMark/>
          </w:tcPr>
          <w:p w14:paraId="3282FA38" w14:textId="77777777" w:rsidR="00170CF0" w:rsidRPr="001A0F1D" w:rsidRDefault="00170CF0" w:rsidP="008E6FE8">
            <w:pPr>
              <w:jc w:val="center"/>
              <w:rPr>
                <w:b/>
                <w:bCs/>
              </w:rPr>
            </w:pPr>
            <w:r w:rsidRPr="001A0F1D">
              <w:rPr>
                <w:b/>
                <w:bCs/>
              </w:rPr>
              <w:t> </w:t>
            </w:r>
          </w:p>
        </w:tc>
        <w:tc>
          <w:tcPr>
            <w:tcW w:w="3918" w:type="dxa"/>
            <w:tcBorders>
              <w:top w:val="nil"/>
              <w:left w:val="nil"/>
              <w:bottom w:val="single" w:sz="4" w:space="0" w:color="auto"/>
              <w:right w:val="single" w:sz="4" w:space="0" w:color="auto"/>
            </w:tcBorders>
            <w:shd w:val="clear" w:color="auto" w:fill="auto"/>
            <w:hideMark/>
          </w:tcPr>
          <w:p w14:paraId="65C5F61C" w14:textId="77777777" w:rsidR="00170CF0" w:rsidRPr="001A0F1D" w:rsidRDefault="00170CF0" w:rsidP="008E6FE8">
            <w:pPr>
              <w:jc w:val="center"/>
            </w:pPr>
            <w:r w:rsidRPr="001A0F1D">
              <w:t>в том числе:</w:t>
            </w:r>
          </w:p>
        </w:tc>
        <w:tc>
          <w:tcPr>
            <w:tcW w:w="1940" w:type="dxa"/>
            <w:tcBorders>
              <w:top w:val="nil"/>
              <w:left w:val="nil"/>
              <w:bottom w:val="single" w:sz="4" w:space="0" w:color="auto"/>
              <w:right w:val="single" w:sz="4" w:space="0" w:color="auto"/>
            </w:tcBorders>
            <w:shd w:val="clear" w:color="auto" w:fill="auto"/>
            <w:noWrap/>
            <w:hideMark/>
          </w:tcPr>
          <w:p w14:paraId="767F70C0" w14:textId="77777777" w:rsidR="00170CF0" w:rsidRPr="001A0F1D" w:rsidRDefault="00170CF0" w:rsidP="008E6FE8">
            <w:pPr>
              <w:rPr>
                <w:b/>
                <w:bCs/>
              </w:rPr>
            </w:pPr>
            <w:r w:rsidRPr="001A0F1D">
              <w:rPr>
                <w:b/>
                <w:bCs/>
              </w:rPr>
              <w:t> </w:t>
            </w:r>
          </w:p>
        </w:tc>
        <w:tc>
          <w:tcPr>
            <w:tcW w:w="1920" w:type="dxa"/>
            <w:tcBorders>
              <w:top w:val="nil"/>
              <w:left w:val="nil"/>
              <w:bottom w:val="single" w:sz="4" w:space="0" w:color="auto"/>
              <w:right w:val="single" w:sz="4" w:space="0" w:color="auto"/>
            </w:tcBorders>
            <w:shd w:val="clear" w:color="auto" w:fill="auto"/>
            <w:noWrap/>
            <w:hideMark/>
          </w:tcPr>
          <w:p w14:paraId="12157B20" w14:textId="77777777" w:rsidR="00170CF0" w:rsidRPr="001A0F1D" w:rsidRDefault="00170CF0" w:rsidP="008E6FE8">
            <w:pPr>
              <w:rPr>
                <w:b/>
                <w:bCs/>
              </w:rPr>
            </w:pPr>
            <w:r w:rsidRPr="001A0F1D">
              <w:rPr>
                <w:b/>
                <w:bCs/>
              </w:rPr>
              <w:t> </w:t>
            </w:r>
          </w:p>
        </w:tc>
        <w:tc>
          <w:tcPr>
            <w:tcW w:w="1820" w:type="dxa"/>
            <w:tcBorders>
              <w:top w:val="nil"/>
              <w:left w:val="nil"/>
              <w:bottom w:val="single" w:sz="4" w:space="0" w:color="auto"/>
              <w:right w:val="single" w:sz="4" w:space="0" w:color="auto"/>
            </w:tcBorders>
            <w:shd w:val="clear" w:color="auto" w:fill="auto"/>
            <w:noWrap/>
            <w:hideMark/>
          </w:tcPr>
          <w:p w14:paraId="5D213A63" w14:textId="77777777" w:rsidR="00170CF0" w:rsidRPr="001A0F1D" w:rsidRDefault="00170CF0" w:rsidP="008E6FE8">
            <w:pPr>
              <w:rPr>
                <w:b/>
                <w:bCs/>
              </w:rPr>
            </w:pPr>
            <w:r w:rsidRPr="001A0F1D">
              <w:rPr>
                <w:b/>
                <w:bCs/>
              </w:rPr>
              <w:t> </w:t>
            </w:r>
          </w:p>
        </w:tc>
      </w:tr>
      <w:tr w:rsidR="00170CF0" w:rsidRPr="00F42808" w14:paraId="700317A9" w14:textId="77777777" w:rsidTr="008E6FE8">
        <w:trPr>
          <w:trHeight w:val="960"/>
        </w:trPr>
        <w:tc>
          <w:tcPr>
            <w:tcW w:w="760" w:type="dxa"/>
            <w:tcBorders>
              <w:top w:val="nil"/>
              <w:left w:val="single" w:sz="4" w:space="0" w:color="auto"/>
              <w:bottom w:val="single" w:sz="4" w:space="0" w:color="auto"/>
              <w:right w:val="single" w:sz="4" w:space="0" w:color="auto"/>
            </w:tcBorders>
            <w:shd w:val="clear" w:color="auto" w:fill="auto"/>
            <w:hideMark/>
          </w:tcPr>
          <w:p w14:paraId="006CC75C" w14:textId="77777777" w:rsidR="00170CF0" w:rsidRPr="00C839F5" w:rsidRDefault="00170CF0" w:rsidP="008E6FE8">
            <w:pPr>
              <w:jc w:val="center"/>
            </w:pPr>
            <w:r w:rsidRPr="00C839F5">
              <w:t>2.1.</w:t>
            </w:r>
          </w:p>
        </w:tc>
        <w:tc>
          <w:tcPr>
            <w:tcW w:w="3918" w:type="dxa"/>
            <w:tcBorders>
              <w:top w:val="nil"/>
              <w:left w:val="nil"/>
              <w:bottom w:val="single" w:sz="4" w:space="0" w:color="auto"/>
              <w:right w:val="single" w:sz="4" w:space="0" w:color="auto"/>
            </w:tcBorders>
            <w:shd w:val="clear" w:color="auto" w:fill="auto"/>
            <w:hideMark/>
          </w:tcPr>
          <w:p w14:paraId="6828D35C" w14:textId="77777777" w:rsidR="00170CF0" w:rsidRPr="00C839F5" w:rsidRDefault="00170CF0" w:rsidP="008E6FE8">
            <w:r w:rsidRPr="00C839F5">
              <w:t>Осуществление областных государственных полномочий по обеспечению бесплатным двухразовым питанием детей-инвалидов</w:t>
            </w:r>
          </w:p>
        </w:tc>
        <w:tc>
          <w:tcPr>
            <w:tcW w:w="1940" w:type="dxa"/>
            <w:tcBorders>
              <w:top w:val="nil"/>
              <w:left w:val="nil"/>
              <w:bottom w:val="single" w:sz="4" w:space="0" w:color="auto"/>
              <w:right w:val="single" w:sz="4" w:space="0" w:color="auto"/>
            </w:tcBorders>
            <w:shd w:val="clear" w:color="auto" w:fill="auto"/>
            <w:noWrap/>
          </w:tcPr>
          <w:p w14:paraId="01416072" w14:textId="77777777" w:rsidR="00170CF0" w:rsidRPr="00C839F5" w:rsidRDefault="00170CF0" w:rsidP="008E6FE8">
            <w:pPr>
              <w:jc w:val="right"/>
            </w:pPr>
            <w:r w:rsidRPr="00C839F5">
              <w:t>1 239 070,00</w:t>
            </w:r>
          </w:p>
        </w:tc>
        <w:tc>
          <w:tcPr>
            <w:tcW w:w="1920" w:type="dxa"/>
            <w:tcBorders>
              <w:top w:val="nil"/>
              <w:left w:val="nil"/>
              <w:bottom w:val="single" w:sz="4" w:space="0" w:color="auto"/>
              <w:right w:val="single" w:sz="4" w:space="0" w:color="auto"/>
            </w:tcBorders>
            <w:shd w:val="clear" w:color="auto" w:fill="auto"/>
            <w:noWrap/>
          </w:tcPr>
          <w:p w14:paraId="441DA332" w14:textId="5591533B" w:rsidR="00170CF0" w:rsidRPr="00C839F5" w:rsidRDefault="00C839F5" w:rsidP="008E6FE8">
            <w:pPr>
              <w:jc w:val="right"/>
            </w:pPr>
            <w:r w:rsidRPr="00C839F5">
              <w:t>690 719</w:t>
            </w:r>
            <w:r w:rsidR="00170CF0" w:rsidRPr="00C839F5">
              <w:t>,00</w:t>
            </w:r>
          </w:p>
        </w:tc>
        <w:tc>
          <w:tcPr>
            <w:tcW w:w="1820" w:type="dxa"/>
            <w:tcBorders>
              <w:top w:val="nil"/>
              <w:left w:val="nil"/>
              <w:bottom w:val="single" w:sz="4" w:space="0" w:color="auto"/>
              <w:right w:val="single" w:sz="4" w:space="0" w:color="auto"/>
            </w:tcBorders>
            <w:shd w:val="clear" w:color="auto" w:fill="auto"/>
            <w:noWrap/>
          </w:tcPr>
          <w:p w14:paraId="400A8E55" w14:textId="6C457487" w:rsidR="00170CF0" w:rsidRPr="00C839F5" w:rsidRDefault="00C839F5" w:rsidP="008E6FE8">
            <w:pPr>
              <w:jc w:val="right"/>
            </w:pPr>
            <w:r w:rsidRPr="00C839F5">
              <w:t>548 351</w:t>
            </w:r>
            <w:r w:rsidR="00170CF0" w:rsidRPr="00C839F5">
              <w:t>,00</w:t>
            </w:r>
          </w:p>
        </w:tc>
      </w:tr>
      <w:tr w:rsidR="00170CF0" w:rsidRPr="00F42808" w14:paraId="78E9D22D" w14:textId="77777777" w:rsidTr="008E6FE8">
        <w:trPr>
          <w:trHeight w:val="1345"/>
        </w:trPr>
        <w:tc>
          <w:tcPr>
            <w:tcW w:w="760" w:type="dxa"/>
            <w:tcBorders>
              <w:top w:val="nil"/>
              <w:left w:val="single" w:sz="4" w:space="0" w:color="auto"/>
              <w:bottom w:val="single" w:sz="4" w:space="0" w:color="auto"/>
              <w:right w:val="single" w:sz="4" w:space="0" w:color="auto"/>
            </w:tcBorders>
            <w:shd w:val="clear" w:color="auto" w:fill="auto"/>
            <w:hideMark/>
          </w:tcPr>
          <w:p w14:paraId="41AFA4DB" w14:textId="77777777" w:rsidR="00170CF0" w:rsidRPr="00E65364" w:rsidRDefault="00170CF0" w:rsidP="008E6FE8">
            <w:pPr>
              <w:jc w:val="center"/>
            </w:pPr>
            <w:r w:rsidRPr="00E65364">
              <w:t>2.2.</w:t>
            </w:r>
          </w:p>
        </w:tc>
        <w:tc>
          <w:tcPr>
            <w:tcW w:w="3918" w:type="dxa"/>
            <w:tcBorders>
              <w:top w:val="nil"/>
              <w:left w:val="nil"/>
              <w:bottom w:val="single" w:sz="4" w:space="0" w:color="auto"/>
              <w:right w:val="single" w:sz="4" w:space="0" w:color="auto"/>
            </w:tcBorders>
            <w:shd w:val="clear" w:color="auto" w:fill="auto"/>
            <w:hideMark/>
          </w:tcPr>
          <w:p w14:paraId="0A544625" w14:textId="77777777" w:rsidR="00170CF0" w:rsidRPr="00E65364" w:rsidRDefault="00170CF0" w:rsidP="008E6FE8">
            <w:r w:rsidRPr="00E65364">
              <w:t xml:space="preserve">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940" w:type="dxa"/>
            <w:tcBorders>
              <w:top w:val="nil"/>
              <w:left w:val="nil"/>
              <w:bottom w:val="single" w:sz="4" w:space="0" w:color="auto"/>
              <w:right w:val="single" w:sz="4" w:space="0" w:color="auto"/>
            </w:tcBorders>
            <w:shd w:val="clear" w:color="auto" w:fill="auto"/>
            <w:noWrap/>
          </w:tcPr>
          <w:p w14:paraId="5E13B216" w14:textId="77777777" w:rsidR="00170CF0" w:rsidRPr="00E65364" w:rsidRDefault="00170CF0" w:rsidP="008E6FE8">
            <w:pPr>
              <w:jc w:val="right"/>
            </w:pPr>
            <w:r w:rsidRPr="00E65364">
              <w:t>566 133,45</w:t>
            </w:r>
          </w:p>
        </w:tc>
        <w:tc>
          <w:tcPr>
            <w:tcW w:w="1920" w:type="dxa"/>
            <w:tcBorders>
              <w:top w:val="nil"/>
              <w:left w:val="nil"/>
              <w:bottom w:val="single" w:sz="4" w:space="0" w:color="auto"/>
              <w:right w:val="single" w:sz="4" w:space="0" w:color="auto"/>
            </w:tcBorders>
            <w:shd w:val="clear" w:color="auto" w:fill="auto"/>
            <w:noWrap/>
          </w:tcPr>
          <w:p w14:paraId="34A3DC1F" w14:textId="27B7DB57" w:rsidR="00170CF0" w:rsidRPr="00E65364" w:rsidRDefault="00E65364" w:rsidP="008E6FE8">
            <w:pPr>
              <w:jc w:val="right"/>
            </w:pPr>
            <w:r w:rsidRPr="00E65364">
              <w:t>434 062,79</w:t>
            </w:r>
          </w:p>
        </w:tc>
        <w:tc>
          <w:tcPr>
            <w:tcW w:w="1820" w:type="dxa"/>
            <w:tcBorders>
              <w:top w:val="nil"/>
              <w:left w:val="nil"/>
              <w:bottom w:val="single" w:sz="4" w:space="0" w:color="auto"/>
              <w:right w:val="single" w:sz="4" w:space="0" w:color="auto"/>
            </w:tcBorders>
            <w:shd w:val="clear" w:color="auto" w:fill="auto"/>
            <w:noWrap/>
          </w:tcPr>
          <w:p w14:paraId="0D405AD8" w14:textId="16AE30A6" w:rsidR="00170CF0" w:rsidRPr="00E65364" w:rsidRDefault="00E65364" w:rsidP="008E6FE8">
            <w:pPr>
              <w:jc w:val="right"/>
            </w:pPr>
            <w:r w:rsidRPr="00E65364">
              <w:t>132 070,66</w:t>
            </w:r>
          </w:p>
        </w:tc>
      </w:tr>
      <w:tr w:rsidR="00170CF0" w:rsidRPr="00F42808" w14:paraId="67FC6839" w14:textId="77777777" w:rsidTr="008E6FE8">
        <w:trPr>
          <w:trHeight w:val="310"/>
        </w:trPr>
        <w:tc>
          <w:tcPr>
            <w:tcW w:w="760" w:type="dxa"/>
            <w:tcBorders>
              <w:top w:val="nil"/>
              <w:left w:val="single" w:sz="4" w:space="0" w:color="auto"/>
              <w:bottom w:val="single" w:sz="4" w:space="0" w:color="auto"/>
              <w:right w:val="single" w:sz="4" w:space="0" w:color="auto"/>
            </w:tcBorders>
            <w:shd w:val="clear" w:color="auto" w:fill="auto"/>
            <w:hideMark/>
          </w:tcPr>
          <w:p w14:paraId="3D311404" w14:textId="77777777" w:rsidR="00170CF0" w:rsidRPr="00A1109A" w:rsidRDefault="00170CF0" w:rsidP="008E6FE8">
            <w:pPr>
              <w:jc w:val="center"/>
              <w:rPr>
                <w:b/>
                <w:bCs/>
              </w:rPr>
            </w:pPr>
            <w:r w:rsidRPr="00A1109A">
              <w:rPr>
                <w:b/>
                <w:bCs/>
              </w:rPr>
              <w:t> </w:t>
            </w:r>
          </w:p>
        </w:tc>
        <w:tc>
          <w:tcPr>
            <w:tcW w:w="3918" w:type="dxa"/>
            <w:tcBorders>
              <w:top w:val="nil"/>
              <w:left w:val="nil"/>
              <w:bottom w:val="single" w:sz="4" w:space="0" w:color="auto"/>
              <w:right w:val="single" w:sz="4" w:space="0" w:color="auto"/>
            </w:tcBorders>
            <w:shd w:val="clear" w:color="auto" w:fill="auto"/>
            <w:hideMark/>
          </w:tcPr>
          <w:p w14:paraId="1ED9A71C" w14:textId="77777777" w:rsidR="00170CF0" w:rsidRPr="00A1109A" w:rsidRDefault="00170CF0" w:rsidP="008E6FE8">
            <w:pPr>
              <w:jc w:val="center"/>
              <w:rPr>
                <w:b/>
                <w:bCs/>
              </w:rPr>
            </w:pPr>
            <w:r w:rsidRPr="00A1109A">
              <w:rPr>
                <w:b/>
                <w:bCs/>
              </w:rPr>
              <w:t>ИТОГО:</w:t>
            </w:r>
          </w:p>
        </w:tc>
        <w:tc>
          <w:tcPr>
            <w:tcW w:w="1940" w:type="dxa"/>
            <w:tcBorders>
              <w:top w:val="nil"/>
              <w:left w:val="nil"/>
              <w:bottom w:val="single" w:sz="4" w:space="0" w:color="auto"/>
              <w:right w:val="single" w:sz="4" w:space="0" w:color="auto"/>
            </w:tcBorders>
            <w:shd w:val="clear" w:color="auto" w:fill="auto"/>
          </w:tcPr>
          <w:p w14:paraId="1EECA5DB" w14:textId="688A9215" w:rsidR="00170CF0" w:rsidRPr="00A1109A" w:rsidRDefault="00170CF0" w:rsidP="008E6FE8">
            <w:pPr>
              <w:jc w:val="right"/>
              <w:rPr>
                <w:b/>
                <w:bCs/>
              </w:rPr>
            </w:pPr>
            <w:r w:rsidRPr="00A1109A">
              <w:rPr>
                <w:b/>
                <w:bCs/>
              </w:rPr>
              <w:t>3</w:t>
            </w:r>
            <w:r w:rsidR="00A1109A" w:rsidRPr="00A1109A">
              <w:rPr>
                <w:b/>
                <w:bCs/>
              </w:rPr>
              <w:t> 568 458</w:t>
            </w:r>
            <w:r w:rsidRPr="00A1109A">
              <w:rPr>
                <w:b/>
                <w:bCs/>
              </w:rPr>
              <w:t>,</w:t>
            </w:r>
            <w:r w:rsidR="00A1109A" w:rsidRPr="00A1109A">
              <w:rPr>
                <w:b/>
                <w:bCs/>
              </w:rPr>
              <w:t>87</w:t>
            </w:r>
          </w:p>
        </w:tc>
        <w:tc>
          <w:tcPr>
            <w:tcW w:w="1920" w:type="dxa"/>
            <w:tcBorders>
              <w:top w:val="nil"/>
              <w:left w:val="nil"/>
              <w:bottom w:val="single" w:sz="4" w:space="0" w:color="auto"/>
              <w:right w:val="single" w:sz="4" w:space="0" w:color="auto"/>
            </w:tcBorders>
            <w:shd w:val="clear" w:color="auto" w:fill="auto"/>
          </w:tcPr>
          <w:p w14:paraId="77A37D60" w14:textId="189D0F8C" w:rsidR="00170CF0" w:rsidRPr="00A1109A" w:rsidRDefault="00A1109A" w:rsidP="008E6FE8">
            <w:pPr>
              <w:jc w:val="right"/>
              <w:rPr>
                <w:b/>
                <w:bCs/>
              </w:rPr>
            </w:pPr>
            <w:r w:rsidRPr="00A1109A">
              <w:rPr>
                <w:b/>
                <w:bCs/>
              </w:rPr>
              <w:t>1 804 913,87</w:t>
            </w:r>
          </w:p>
        </w:tc>
        <w:tc>
          <w:tcPr>
            <w:tcW w:w="1820" w:type="dxa"/>
            <w:tcBorders>
              <w:top w:val="nil"/>
              <w:left w:val="nil"/>
              <w:bottom w:val="single" w:sz="4" w:space="0" w:color="auto"/>
              <w:right w:val="single" w:sz="4" w:space="0" w:color="auto"/>
            </w:tcBorders>
            <w:shd w:val="clear" w:color="auto" w:fill="auto"/>
          </w:tcPr>
          <w:p w14:paraId="560DBC44" w14:textId="4458BF5E" w:rsidR="00170CF0" w:rsidRPr="00A1109A" w:rsidRDefault="00A1109A" w:rsidP="008E6FE8">
            <w:pPr>
              <w:jc w:val="right"/>
              <w:rPr>
                <w:b/>
                <w:bCs/>
              </w:rPr>
            </w:pPr>
            <w:r w:rsidRPr="00A1109A">
              <w:rPr>
                <w:b/>
                <w:bCs/>
              </w:rPr>
              <w:t>1 763 545</w:t>
            </w:r>
            <w:r w:rsidR="00170CF0" w:rsidRPr="00A1109A">
              <w:rPr>
                <w:b/>
                <w:bCs/>
              </w:rPr>
              <w:t>,</w:t>
            </w:r>
            <w:r w:rsidRPr="00A1109A">
              <w:rPr>
                <w:b/>
                <w:bCs/>
              </w:rPr>
              <w:t>00</w:t>
            </w:r>
          </w:p>
        </w:tc>
      </w:tr>
    </w:tbl>
    <w:p w14:paraId="593745A5" w14:textId="77777777" w:rsidR="00170CF0" w:rsidRPr="00F42808" w:rsidRDefault="00170CF0" w:rsidP="00170CF0">
      <w:pPr>
        <w:ind w:firstLine="708"/>
        <w:jc w:val="both"/>
        <w:rPr>
          <w:sz w:val="28"/>
          <w:szCs w:val="28"/>
          <w:highlight w:val="yellow"/>
        </w:rPr>
      </w:pPr>
    </w:p>
    <w:p w14:paraId="3877BD35" w14:textId="032AF7B3" w:rsidR="00170CF0" w:rsidRPr="00AD44DE" w:rsidRDefault="00170CF0" w:rsidP="00170CF0">
      <w:pPr>
        <w:ind w:firstLine="708"/>
        <w:jc w:val="both"/>
        <w:rPr>
          <w:sz w:val="28"/>
          <w:szCs w:val="28"/>
        </w:rPr>
      </w:pPr>
      <w:r w:rsidRPr="00AD44DE">
        <w:rPr>
          <w:sz w:val="28"/>
          <w:szCs w:val="28"/>
        </w:rPr>
        <w:t xml:space="preserve">В </w:t>
      </w:r>
      <w:r w:rsidR="0091552D">
        <w:rPr>
          <w:sz w:val="28"/>
          <w:szCs w:val="28"/>
        </w:rPr>
        <w:t>первом</w:t>
      </w:r>
      <w:r w:rsidRPr="00AD44DE">
        <w:rPr>
          <w:sz w:val="28"/>
          <w:szCs w:val="28"/>
        </w:rPr>
        <w:t xml:space="preserve"> </w:t>
      </w:r>
      <w:r w:rsidR="00AD44DE" w:rsidRPr="00AD44DE">
        <w:rPr>
          <w:sz w:val="28"/>
          <w:szCs w:val="28"/>
        </w:rPr>
        <w:t>полугодии</w:t>
      </w:r>
      <w:r w:rsidRPr="00AD44DE">
        <w:rPr>
          <w:sz w:val="28"/>
          <w:szCs w:val="28"/>
        </w:rPr>
        <w:t xml:space="preserve"> 2023 года получили финансовую поддержку </w:t>
      </w:r>
      <w:r w:rsidRPr="00B605C7">
        <w:rPr>
          <w:sz w:val="28"/>
          <w:szCs w:val="28"/>
        </w:rPr>
        <w:t>11 человек</w:t>
      </w:r>
      <w:r w:rsidR="00B605C7">
        <w:rPr>
          <w:sz w:val="28"/>
          <w:szCs w:val="28"/>
        </w:rPr>
        <w:t xml:space="preserve"> в размере по 8 000,00 руб.</w:t>
      </w:r>
      <w:r w:rsidR="00486AE8">
        <w:rPr>
          <w:sz w:val="28"/>
          <w:szCs w:val="28"/>
        </w:rPr>
        <w:t xml:space="preserve"> ежемесячно</w:t>
      </w:r>
      <w:r w:rsidRPr="00B605C7">
        <w:rPr>
          <w:sz w:val="28"/>
          <w:szCs w:val="28"/>
        </w:rPr>
        <w:t xml:space="preserve">, </w:t>
      </w:r>
      <w:r w:rsidRPr="00AD44DE">
        <w:rPr>
          <w:sz w:val="28"/>
          <w:szCs w:val="28"/>
        </w:rPr>
        <w:t xml:space="preserve">удостоенных звания «Почетный гражданин муниципального образования «город Усолье-Сибирское» в размере </w:t>
      </w:r>
      <w:r w:rsidR="00AD44DE" w:rsidRPr="00AD44DE">
        <w:rPr>
          <w:sz w:val="28"/>
          <w:szCs w:val="28"/>
        </w:rPr>
        <w:t>407 483</w:t>
      </w:r>
      <w:r w:rsidRPr="00AD44DE">
        <w:rPr>
          <w:sz w:val="28"/>
          <w:szCs w:val="28"/>
        </w:rPr>
        <w:t xml:space="preserve">,87 руб. (или </w:t>
      </w:r>
      <w:r w:rsidR="00AD44DE" w:rsidRPr="00AD44DE">
        <w:rPr>
          <w:sz w:val="28"/>
          <w:szCs w:val="28"/>
        </w:rPr>
        <w:t>37</w:t>
      </w:r>
      <w:r w:rsidRPr="00AD44DE">
        <w:rPr>
          <w:sz w:val="28"/>
          <w:szCs w:val="28"/>
        </w:rPr>
        <w:t>,</w:t>
      </w:r>
      <w:r w:rsidR="00AD44DE" w:rsidRPr="00AD44DE">
        <w:rPr>
          <w:sz w:val="28"/>
          <w:szCs w:val="28"/>
        </w:rPr>
        <w:t>75</w:t>
      </w:r>
      <w:r w:rsidRPr="00AD44DE">
        <w:rPr>
          <w:sz w:val="28"/>
          <w:szCs w:val="28"/>
        </w:rPr>
        <w:t xml:space="preserve">% от годового плана). </w:t>
      </w:r>
    </w:p>
    <w:p w14:paraId="64A2742A" w14:textId="2FDC4334" w:rsidR="00170CF0" w:rsidRPr="00486AE8" w:rsidRDefault="00170CF0" w:rsidP="00170CF0">
      <w:pPr>
        <w:ind w:firstLine="708"/>
        <w:jc w:val="both"/>
        <w:rPr>
          <w:sz w:val="28"/>
          <w:szCs w:val="28"/>
        </w:rPr>
      </w:pPr>
      <w:r w:rsidRPr="00486AE8">
        <w:rPr>
          <w:sz w:val="28"/>
          <w:szCs w:val="28"/>
        </w:rPr>
        <w:t xml:space="preserve">Выплачена ежемесячная социальная стипендия </w:t>
      </w:r>
      <w:r w:rsidR="00486AE8" w:rsidRPr="00486AE8">
        <w:rPr>
          <w:sz w:val="28"/>
          <w:szCs w:val="28"/>
        </w:rPr>
        <w:t>40</w:t>
      </w:r>
      <w:r w:rsidRPr="00486AE8">
        <w:rPr>
          <w:sz w:val="28"/>
          <w:szCs w:val="28"/>
        </w:rPr>
        <w:t>-</w:t>
      </w:r>
      <w:r w:rsidR="00486AE8" w:rsidRPr="00486AE8">
        <w:rPr>
          <w:sz w:val="28"/>
          <w:szCs w:val="28"/>
        </w:rPr>
        <w:t>ка</w:t>
      </w:r>
      <w:r w:rsidRPr="00486AE8">
        <w:rPr>
          <w:sz w:val="28"/>
          <w:szCs w:val="28"/>
        </w:rPr>
        <w:t xml:space="preserve"> студентам, поступившим по целевому набору в ВУЗы в размере </w:t>
      </w:r>
      <w:r w:rsidR="00006E89" w:rsidRPr="00486AE8">
        <w:rPr>
          <w:sz w:val="28"/>
          <w:szCs w:val="28"/>
        </w:rPr>
        <w:t>219</w:t>
      </w:r>
      <w:r w:rsidRPr="00486AE8">
        <w:rPr>
          <w:sz w:val="28"/>
          <w:szCs w:val="28"/>
        </w:rPr>
        <w:t xml:space="preserve"> </w:t>
      </w:r>
      <w:r w:rsidR="00006E89" w:rsidRPr="00486AE8">
        <w:rPr>
          <w:sz w:val="28"/>
          <w:szCs w:val="28"/>
        </w:rPr>
        <w:t>0</w:t>
      </w:r>
      <w:r w:rsidRPr="00486AE8">
        <w:rPr>
          <w:sz w:val="28"/>
          <w:szCs w:val="28"/>
        </w:rPr>
        <w:t xml:space="preserve">00,00 руб. (или </w:t>
      </w:r>
      <w:r w:rsidR="00006E89" w:rsidRPr="00486AE8">
        <w:rPr>
          <w:sz w:val="28"/>
          <w:szCs w:val="28"/>
        </w:rPr>
        <w:t>5</w:t>
      </w:r>
      <w:r w:rsidRPr="00486AE8">
        <w:rPr>
          <w:sz w:val="28"/>
          <w:szCs w:val="28"/>
        </w:rPr>
        <w:t>2,</w:t>
      </w:r>
      <w:r w:rsidR="00006E89" w:rsidRPr="00486AE8">
        <w:rPr>
          <w:sz w:val="28"/>
          <w:szCs w:val="28"/>
        </w:rPr>
        <w:t>92</w:t>
      </w:r>
      <w:r w:rsidRPr="00486AE8">
        <w:rPr>
          <w:sz w:val="28"/>
          <w:szCs w:val="28"/>
        </w:rPr>
        <w:t xml:space="preserve">% от годового плана), в том числе: </w:t>
      </w:r>
      <w:r w:rsidR="00486AE8" w:rsidRPr="00486AE8">
        <w:rPr>
          <w:sz w:val="28"/>
          <w:szCs w:val="28"/>
        </w:rPr>
        <w:t>27</w:t>
      </w:r>
      <w:r w:rsidRPr="00486AE8">
        <w:rPr>
          <w:sz w:val="28"/>
          <w:szCs w:val="28"/>
        </w:rPr>
        <w:t xml:space="preserve"> человек – медицинский институт</w:t>
      </w:r>
      <w:r w:rsidR="00486AE8" w:rsidRPr="00486AE8">
        <w:rPr>
          <w:sz w:val="28"/>
          <w:szCs w:val="28"/>
        </w:rPr>
        <w:t xml:space="preserve"> </w:t>
      </w:r>
      <w:r w:rsidR="00C96ACE">
        <w:rPr>
          <w:sz w:val="28"/>
          <w:szCs w:val="28"/>
        </w:rPr>
        <w:t>в размере по</w:t>
      </w:r>
      <w:r w:rsidR="00486AE8" w:rsidRPr="00486AE8">
        <w:rPr>
          <w:sz w:val="28"/>
          <w:szCs w:val="28"/>
        </w:rPr>
        <w:t xml:space="preserve"> 1 000,00 руб.</w:t>
      </w:r>
      <w:r w:rsidRPr="00486AE8">
        <w:rPr>
          <w:sz w:val="28"/>
          <w:szCs w:val="28"/>
        </w:rPr>
        <w:t>, 1</w:t>
      </w:r>
      <w:r w:rsidR="00486AE8" w:rsidRPr="00486AE8">
        <w:rPr>
          <w:sz w:val="28"/>
          <w:szCs w:val="28"/>
        </w:rPr>
        <w:t>2</w:t>
      </w:r>
      <w:r w:rsidRPr="00486AE8">
        <w:rPr>
          <w:sz w:val="28"/>
          <w:szCs w:val="28"/>
        </w:rPr>
        <w:t xml:space="preserve"> человек – педагогический институт</w:t>
      </w:r>
      <w:r w:rsidR="00486AE8" w:rsidRPr="00486AE8">
        <w:rPr>
          <w:sz w:val="28"/>
          <w:szCs w:val="28"/>
        </w:rPr>
        <w:t xml:space="preserve"> </w:t>
      </w:r>
      <w:r w:rsidR="00C96ACE">
        <w:rPr>
          <w:sz w:val="28"/>
          <w:szCs w:val="28"/>
        </w:rPr>
        <w:t>в размере</w:t>
      </w:r>
      <w:r w:rsidR="00486AE8" w:rsidRPr="00486AE8">
        <w:rPr>
          <w:sz w:val="28"/>
          <w:szCs w:val="28"/>
        </w:rPr>
        <w:t xml:space="preserve"> </w:t>
      </w:r>
      <w:r w:rsidR="00C96ACE">
        <w:rPr>
          <w:sz w:val="28"/>
          <w:szCs w:val="28"/>
        </w:rPr>
        <w:t xml:space="preserve">по </w:t>
      </w:r>
      <w:r w:rsidR="00486AE8" w:rsidRPr="00486AE8">
        <w:rPr>
          <w:sz w:val="28"/>
          <w:szCs w:val="28"/>
        </w:rPr>
        <w:t>1 650,00 руб.</w:t>
      </w:r>
      <w:r w:rsidRPr="00486AE8">
        <w:rPr>
          <w:sz w:val="28"/>
          <w:szCs w:val="28"/>
        </w:rPr>
        <w:t>, 1 человек - педагогический колледж город Иркутск</w:t>
      </w:r>
      <w:r w:rsidR="00486AE8" w:rsidRPr="00486AE8">
        <w:rPr>
          <w:sz w:val="28"/>
          <w:szCs w:val="28"/>
        </w:rPr>
        <w:t xml:space="preserve"> </w:t>
      </w:r>
      <w:r w:rsidR="00C96ACE">
        <w:rPr>
          <w:sz w:val="28"/>
          <w:szCs w:val="28"/>
        </w:rPr>
        <w:t>в размере по</w:t>
      </w:r>
      <w:r w:rsidR="00486AE8" w:rsidRPr="00486AE8">
        <w:rPr>
          <w:sz w:val="28"/>
          <w:szCs w:val="28"/>
        </w:rPr>
        <w:t xml:space="preserve"> 1 000,00 руб.</w:t>
      </w:r>
      <w:r w:rsidRPr="00486AE8">
        <w:rPr>
          <w:sz w:val="28"/>
          <w:szCs w:val="28"/>
        </w:rPr>
        <w:t xml:space="preserve"> </w:t>
      </w:r>
    </w:p>
    <w:p w14:paraId="474F6E43" w14:textId="5DB22CF2" w:rsidR="00170CF0" w:rsidRPr="005F4340" w:rsidRDefault="00170CF0" w:rsidP="00170CF0">
      <w:pPr>
        <w:ind w:right="57" w:firstLine="708"/>
        <w:jc w:val="both"/>
        <w:rPr>
          <w:rFonts w:eastAsia="Calibri"/>
          <w:sz w:val="28"/>
          <w:szCs w:val="28"/>
          <w:lang w:eastAsia="en-US"/>
        </w:rPr>
      </w:pPr>
      <w:r w:rsidRPr="005F4340">
        <w:rPr>
          <w:sz w:val="28"/>
          <w:szCs w:val="28"/>
        </w:rPr>
        <w:t xml:space="preserve">Выплаты учреждениям здравоохранения, осуществляющим свою деятельность на территории города Усолье-Сибирское на предоставление единовременной выплаты (подъемных) вновь привлеченным врачам-специалистам предусмотрены в размере 200 000,00 руб. (врач – терапевт, врач – эпидемиолог в поликлинику ОГБУЗ «Усольская городская больница»), финансирование в 1 </w:t>
      </w:r>
      <w:r w:rsidR="005F4340" w:rsidRPr="005F4340">
        <w:rPr>
          <w:sz w:val="28"/>
          <w:szCs w:val="28"/>
        </w:rPr>
        <w:t>полугодии</w:t>
      </w:r>
      <w:r w:rsidRPr="005F4340">
        <w:rPr>
          <w:sz w:val="28"/>
          <w:szCs w:val="28"/>
        </w:rPr>
        <w:t xml:space="preserve"> 2023 года не осуществлялось.</w:t>
      </w:r>
      <w:r w:rsidR="00AF0541">
        <w:rPr>
          <w:sz w:val="28"/>
          <w:szCs w:val="28"/>
        </w:rPr>
        <w:t xml:space="preserve"> Оплата будет произведена в 3 квартале 2023 года. </w:t>
      </w:r>
    </w:p>
    <w:p w14:paraId="4FA65459" w14:textId="77777777" w:rsidR="00AA32C9" w:rsidRDefault="0009719E" w:rsidP="00170CF0">
      <w:pPr>
        <w:ind w:firstLine="708"/>
        <w:jc w:val="both"/>
        <w:rPr>
          <w:sz w:val="28"/>
          <w:szCs w:val="28"/>
        </w:rPr>
      </w:pPr>
      <w:r w:rsidRPr="00FE386B">
        <w:rPr>
          <w:sz w:val="28"/>
          <w:szCs w:val="28"/>
        </w:rPr>
        <w:lastRenderedPageBreak/>
        <w:t>Выплаты на</w:t>
      </w:r>
      <w:r w:rsidR="00170CF0" w:rsidRPr="00FE386B">
        <w:rPr>
          <w:sz w:val="28"/>
          <w:szCs w:val="28"/>
        </w:rPr>
        <w:t xml:space="preserve"> </w:t>
      </w:r>
      <w:r w:rsidRPr="00FE386B">
        <w:rPr>
          <w:sz w:val="28"/>
          <w:szCs w:val="28"/>
        </w:rPr>
        <w:t xml:space="preserve">обеспечение бесплатным двухразовым питанием обучающихся с ограниченными возможностями здоровья в муниципальных общеобразовательных организациях </w:t>
      </w:r>
      <w:r w:rsidR="00FE386B">
        <w:rPr>
          <w:sz w:val="28"/>
          <w:szCs w:val="28"/>
        </w:rPr>
        <w:t xml:space="preserve">составили </w:t>
      </w:r>
      <w:r w:rsidR="00FE386B" w:rsidRPr="00FE386B">
        <w:rPr>
          <w:sz w:val="28"/>
          <w:szCs w:val="28"/>
        </w:rPr>
        <w:t>487 711,00 руб</w:t>
      </w:r>
      <w:r w:rsidR="00FE386B">
        <w:rPr>
          <w:sz w:val="28"/>
          <w:szCs w:val="28"/>
        </w:rPr>
        <w:t>. при плане</w:t>
      </w:r>
      <w:r w:rsidRPr="00FE386B">
        <w:rPr>
          <w:sz w:val="28"/>
          <w:szCs w:val="28"/>
        </w:rPr>
        <w:t xml:space="preserve"> 636 105,00</w:t>
      </w:r>
      <w:r w:rsidR="00FE386B">
        <w:rPr>
          <w:sz w:val="28"/>
          <w:szCs w:val="28"/>
        </w:rPr>
        <w:t xml:space="preserve"> руб. (или 76,7%)</w:t>
      </w:r>
      <w:r w:rsidR="00AA32C9">
        <w:rPr>
          <w:sz w:val="28"/>
          <w:szCs w:val="28"/>
        </w:rPr>
        <w:t>, из них:</w:t>
      </w:r>
    </w:p>
    <w:p w14:paraId="4D45D59C" w14:textId="71563DA9" w:rsidR="00170CF0" w:rsidRPr="00AA32C9" w:rsidRDefault="00AA32C9" w:rsidP="00170CF0">
      <w:pPr>
        <w:ind w:firstLine="708"/>
        <w:jc w:val="both"/>
        <w:rPr>
          <w:sz w:val="28"/>
          <w:szCs w:val="28"/>
        </w:rPr>
      </w:pPr>
      <w:r w:rsidRPr="00AA32C9">
        <w:rPr>
          <w:sz w:val="28"/>
          <w:szCs w:val="28"/>
        </w:rPr>
        <w:t>- за счет средств местного бюджета - 53 648,21 руб.;</w:t>
      </w:r>
    </w:p>
    <w:p w14:paraId="1A9FF386" w14:textId="22E278E3" w:rsidR="00AA32C9" w:rsidRPr="00AA32C9" w:rsidRDefault="00AA32C9" w:rsidP="00170CF0">
      <w:pPr>
        <w:ind w:firstLine="708"/>
        <w:jc w:val="both"/>
        <w:rPr>
          <w:sz w:val="28"/>
          <w:szCs w:val="28"/>
        </w:rPr>
      </w:pPr>
      <w:r w:rsidRPr="00AA32C9">
        <w:rPr>
          <w:sz w:val="28"/>
          <w:szCs w:val="28"/>
        </w:rPr>
        <w:t>- за счет средств областного бюджета - 434 062,79 руб.</w:t>
      </w:r>
    </w:p>
    <w:p w14:paraId="526DDD25" w14:textId="400A06CC" w:rsidR="00FE386B" w:rsidRDefault="00FE386B" w:rsidP="00170CF0">
      <w:pPr>
        <w:ind w:firstLine="708"/>
        <w:jc w:val="both"/>
        <w:rPr>
          <w:sz w:val="28"/>
          <w:szCs w:val="28"/>
        </w:rPr>
      </w:pPr>
      <w:r w:rsidRPr="00FE386B">
        <w:rPr>
          <w:sz w:val="28"/>
          <w:szCs w:val="28"/>
        </w:rPr>
        <w:t>Выплаты по обеспечению бесплатным двухразовым питанием детей-инвалидов</w:t>
      </w:r>
      <w:r w:rsidR="00AA32C9">
        <w:rPr>
          <w:sz w:val="28"/>
          <w:szCs w:val="28"/>
        </w:rPr>
        <w:t xml:space="preserve"> за счет средств областного бюджета</w:t>
      </w:r>
      <w:r w:rsidRPr="00FE386B">
        <w:rPr>
          <w:sz w:val="28"/>
          <w:szCs w:val="28"/>
        </w:rPr>
        <w:t xml:space="preserve"> составили 690 719,00 руб. при плане 1 239 070,00 руб. (или 55,7%)</w:t>
      </w:r>
      <w:r w:rsidR="00160789">
        <w:rPr>
          <w:sz w:val="28"/>
          <w:szCs w:val="28"/>
        </w:rPr>
        <w:t>.</w:t>
      </w:r>
    </w:p>
    <w:p w14:paraId="113792B5" w14:textId="77777777" w:rsidR="00160789" w:rsidRPr="00FE386B" w:rsidRDefault="00160789" w:rsidP="00170CF0">
      <w:pPr>
        <w:ind w:firstLine="708"/>
        <w:jc w:val="both"/>
        <w:rPr>
          <w:bCs/>
          <w:sz w:val="28"/>
          <w:szCs w:val="28"/>
          <w:highlight w:val="yellow"/>
          <w:shd w:val="clear" w:color="auto" w:fill="FFFFFF"/>
        </w:rPr>
      </w:pPr>
    </w:p>
    <w:p w14:paraId="0B209046" w14:textId="77777777" w:rsidR="00170CF0" w:rsidRPr="00912498" w:rsidRDefault="00170CF0" w:rsidP="00472452">
      <w:pPr>
        <w:pStyle w:val="a3"/>
        <w:numPr>
          <w:ilvl w:val="0"/>
          <w:numId w:val="1"/>
        </w:numPr>
        <w:tabs>
          <w:tab w:val="left" w:pos="360"/>
          <w:tab w:val="left" w:pos="1134"/>
          <w:tab w:val="left" w:pos="1560"/>
        </w:tabs>
        <w:ind w:left="0" w:firstLine="709"/>
        <w:jc w:val="center"/>
        <w:rPr>
          <w:b/>
          <w:bCs/>
          <w:sz w:val="28"/>
          <w:szCs w:val="28"/>
        </w:rPr>
      </w:pPr>
      <w:r w:rsidRPr="00912498">
        <w:rPr>
          <w:b/>
          <w:bCs/>
          <w:sz w:val="28"/>
          <w:szCs w:val="28"/>
        </w:rPr>
        <w:t>Анализ казначейского сопровождения муниципальных контрактов, договоров (соглашений), заключенных в рамках их исполнения</w:t>
      </w:r>
    </w:p>
    <w:p w14:paraId="7B4B95A8" w14:textId="77777777" w:rsidR="00170CF0" w:rsidRPr="00912498" w:rsidRDefault="00170CF0" w:rsidP="00170CF0">
      <w:pPr>
        <w:ind w:firstLine="709"/>
        <w:jc w:val="both"/>
        <w:rPr>
          <w:bCs/>
          <w:sz w:val="28"/>
          <w:szCs w:val="28"/>
          <w:shd w:val="clear" w:color="auto" w:fill="FFFFFF"/>
        </w:rPr>
      </w:pPr>
    </w:p>
    <w:p w14:paraId="30A4B8EC" w14:textId="77777777" w:rsidR="00912498" w:rsidRPr="00912498" w:rsidRDefault="00912498" w:rsidP="00912498">
      <w:pPr>
        <w:spacing w:after="160"/>
        <w:ind w:firstLine="708"/>
        <w:jc w:val="both"/>
        <w:rPr>
          <w:rFonts w:eastAsia="Calibri"/>
          <w:sz w:val="28"/>
          <w:szCs w:val="28"/>
          <w:lang w:eastAsia="en-US"/>
        </w:rPr>
      </w:pPr>
      <w:bookmarkStart w:id="2" w:name="_Hlk125711698"/>
      <w:r w:rsidRPr="00912498">
        <w:rPr>
          <w:rFonts w:eastAsia="Calibri"/>
          <w:sz w:val="28"/>
          <w:szCs w:val="28"/>
          <w:lang w:eastAsia="en-US"/>
        </w:rPr>
        <w:t>Комитет по финансам администрации города в соответствии с пунктом 5 статьи 242.23 Бюджетного кодекса РФ, решением Думы города Усолье-Сибирское «Об утверждении бюджета города Усолье-Сибирское на 2023 год и плановый период 2024-2025 годов», наделен функциями, связанными с казначейским сопровождением целевых бюджетных средств.</w:t>
      </w:r>
    </w:p>
    <w:p w14:paraId="3A56F353" w14:textId="77777777" w:rsidR="00912498" w:rsidRPr="00912498" w:rsidRDefault="00912498" w:rsidP="00912498">
      <w:pPr>
        <w:ind w:firstLine="708"/>
        <w:contextualSpacing/>
        <w:jc w:val="both"/>
        <w:rPr>
          <w:rFonts w:eastAsia="Calibri"/>
          <w:sz w:val="28"/>
          <w:szCs w:val="28"/>
          <w:lang w:eastAsia="en-US"/>
        </w:rPr>
      </w:pPr>
      <w:r w:rsidRPr="00912498">
        <w:rPr>
          <w:rFonts w:eastAsia="Calibri"/>
          <w:sz w:val="28"/>
          <w:szCs w:val="28"/>
          <w:lang w:eastAsia="en-US"/>
        </w:rPr>
        <w:t>При казначейском сопровождении клиент обязан открыть лицевой счет (в разрезе каждого контракта) в комитете по финансам администрации города, для контроля расходования целевых средств.</w:t>
      </w:r>
    </w:p>
    <w:p w14:paraId="34C19CD5" w14:textId="77777777" w:rsidR="00912498" w:rsidRPr="00912498" w:rsidRDefault="00912498" w:rsidP="00912498">
      <w:pPr>
        <w:ind w:firstLine="708"/>
        <w:contextualSpacing/>
        <w:jc w:val="both"/>
        <w:rPr>
          <w:rFonts w:eastAsia="Calibri"/>
          <w:sz w:val="28"/>
          <w:szCs w:val="28"/>
          <w:lang w:eastAsia="en-US"/>
        </w:rPr>
      </w:pPr>
      <w:r w:rsidRPr="00912498">
        <w:rPr>
          <w:rFonts w:eastAsia="Calibri"/>
          <w:sz w:val="28"/>
          <w:szCs w:val="28"/>
          <w:lang w:eastAsia="en-US"/>
        </w:rPr>
        <w:t>В комитете по финансам открыто 8 лицевых счетов участникам казначейского сопровождения, по которым проводится контроль целевых средств (5 счетов открыто в 2022году и 3 счета в 2023 году).</w:t>
      </w:r>
    </w:p>
    <w:p w14:paraId="02AA5D84" w14:textId="77777777" w:rsidR="00912498" w:rsidRPr="00912498" w:rsidRDefault="00912498" w:rsidP="00912498">
      <w:pPr>
        <w:ind w:firstLine="709"/>
        <w:jc w:val="both"/>
        <w:rPr>
          <w:sz w:val="28"/>
          <w:szCs w:val="28"/>
        </w:rPr>
      </w:pPr>
      <w:r w:rsidRPr="00912498">
        <w:rPr>
          <w:rFonts w:eastAsia="Calibri"/>
          <w:sz w:val="28"/>
          <w:szCs w:val="28"/>
          <w:lang w:eastAsia="en-US"/>
        </w:rPr>
        <w:t>В первом полугодии 2023 года</w:t>
      </w:r>
      <w:r w:rsidRPr="00912498">
        <w:t xml:space="preserve"> </w:t>
      </w:r>
      <w:r w:rsidRPr="00912498">
        <w:rPr>
          <w:rFonts w:eastAsia="Calibri"/>
          <w:sz w:val="28"/>
          <w:szCs w:val="28"/>
          <w:lang w:eastAsia="en-US"/>
        </w:rPr>
        <w:t xml:space="preserve">администрация города заключила с акционерным обществом «Дорожная служба Иркутской области» муниципальный контракт на выполнение работ по капитальному ремонту автомобильной дороги по ул. Суворова от пересечения с ул. Матросова до автомобильной дороги Р-255 «Красноярск-Иркутск» в г. Усолье-Сибирское Иркутской области (далее – дорога по ул. Суворова) на сумму 371 257 424,00 руб., где предусмотрен аванс в размере 40,85% -   151 658 657,70 руб., который подлежит казначейскому сопровождению.   </w:t>
      </w:r>
    </w:p>
    <w:p w14:paraId="5CD24507" w14:textId="77777777" w:rsidR="00912498" w:rsidRPr="00912498" w:rsidRDefault="00912498" w:rsidP="00912498">
      <w:pPr>
        <w:ind w:firstLine="709"/>
        <w:jc w:val="both"/>
        <w:rPr>
          <w:rFonts w:eastAsia="Calibri"/>
          <w:sz w:val="28"/>
          <w:szCs w:val="28"/>
          <w:lang w:eastAsia="en-US"/>
        </w:rPr>
      </w:pPr>
      <w:r w:rsidRPr="00912498">
        <w:rPr>
          <w:sz w:val="28"/>
          <w:szCs w:val="28"/>
        </w:rPr>
        <w:t>В связи с чем</w:t>
      </w:r>
      <w:r w:rsidRPr="00912498">
        <w:t xml:space="preserve"> </w:t>
      </w:r>
      <w:r w:rsidRPr="00912498">
        <w:rPr>
          <w:rFonts w:eastAsia="Calibri"/>
          <w:sz w:val="28"/>
          <w:szCs w:val="28"/>
          <w:lang w:eastAsia="en-US"/>
        </w:rPr>
        <w:t>были открыты 3 лицевых счета участникам казначейского сопровождения:</w:t>
      </w:r>
    </w:p>
    <w:p w14:paraId="09AF009B" w14:textId="77777777" w:rsidR="00912498" w:rsidRPr="00912498" w:rsidRDefault="00912498" w:rsidP="00912498">
      <w:pPr>
        <w:ind w:firstLine="709"/>
        <w:jc w:val="both"/>
        <w:rPr>
          <w:rFonts w:eastAsia="Calibri"/>
          <w:sz w:val="28"/>
          <w:szCs w:val="28"/>
          <w:lang w:eastAsia="en-US"/>
        </w:rPr>
      </w:pPr>
      <w:r w:rsidRPr="00912498">
        <w:rPr>
          <w:rFonts w:eastAsia="Calibri"/>
          <w:sz w:val="28"/>
          <w:szCs w:val="28"/>
          <w:lang w:eastAsia="en-US"/>
        </w:rPr>
        <w:t>- подрядчику -</w:t>
      </w:r>
      <w:r w:rsidRPr="00912498">
        <w:t xml:space="preserve"> </w:t>
      </w:r>
      <w:r w:rsidRPr="00912498">
        <w:rPr>
          <w:rFonts w:eastAsia="Calibri"/>
          <w:sz w:val="28"/>
          <w:szCs w:val="28"/>
          <w:lang w:eastAsia="en-US"/>
        </w:rPr>
        <w:t>Акционерное общество «Дорожная служба Иркутской области», который заключил два договора с субподрядчиками:</w:t>
      </w:r>
    </w:p>
    <w:p w14:paraId="19B6E35F" w14:textId="77777777" w:rsidR="00912498" w:rsidRPr="00912498" w:rsidRDefault="00912498" w:rsidP="00912498">
      <w:pPr>
        <w:ind w:firstLine="709"/>
        <w:jc w:val="both"/>
        <w:rPr>
          <w:rFonts w:eastAsia="Calibri"/>
          <w:sz w:val="28"/>
          <w:szCs w:val="28"/>
          <w:lang w:eastAsia="en-US"/>
        </w:rPr>
      </w:pPr>
      <w:r w:rsidRPr="00912498">
        <w:rPr>
          <w:rFonts w:eastAsia="Calibri"/>
          <w:sz w:val="28"/>
          <w:szCs w:val="28"/>
          <w:lang w:eastAsia="en-US"/>
        </w:rPr>
        <w:t>- Общество с ограниченной ответственностью СК «</w:t>
      </w:r>
      <w:proofErr w:type="spellStart"/>
      <w:r w:rsidRPr="00912498">
        <w:rPr>
          <w:rFonts w:eastAsia="Calibri"/>
          <w:sz w:val="28"/>
          <w:szCs w:val="28"/>
          <w:lang w:eastAsia="en-US"/>
        </w:rPr>
        <w:t>УниверсалСтрой</w:t>
      </w:r>
      <w:proofErr w:type="spellEnd"/>
      <w:r w:rsidRPr="00912498">
        <w:rPr>
          <w:rFonts w:eastAsia="Calibri"/>
          <w:sz w:val="28"/>
          <w:szCs w:val="28"/>
          <w:lang w:eastAsia="en-US"/>
        </w:rPr>
        <w:t>»;</w:t>
      </w:r>
    </w:p>
    <w:p w14:paraId="183D7BAC" w14:textId="77777777" w:rsidR="00912498" w:rsidRPr="00912498" w:rsidRDefault="00912498" w:rsidP="00912498">
      <w:pPr>
        <w:ind w:firstLine="709"/>
        <w:jc w:val="both"/>
        <w:rPr>
          <w:rFonts w:eastAsia="Calibri"/>
          <w:sz w:val="28"/>
          <w:szCs w:val="28"/>
          <w:lang w:eastAsia="en-US"/>
        </w:rPr>
      </w:pPr>
      <w:r w:rsidRPr="00912498">
        <w:rPr>
          <w:rFonts w:eastAsia="Calibri"/>
          <w:sz w:val="28"/>
          <w:szCs w:val="28"/>
          <w:lang w:eastAsia="en-US"/>
        </w:rPr>
        <w:t>- Общество с ограниченной ответственностью «Дорожное строительное управление-38».</w:t>
      </w:r>
    </w:p>
    <w:p w14:paraId="09BE25E4" w14:textId="77777777" w:rsidR="00912498" w:rsidRPr="00912498" w:rsidRDefault="00912498" w:rsidP="00912498">
      <w:pPr>
        <w:spacing w:after="160"/>
        <w:ind w:firstLine="709"/>
        <w:contextualSpacing/>
        <w:jc w:val="both"/>
        <w:rPr>
          <w:rFonts w:eastAsia="Calibri"/>
          <w:sz w:val="28"/>
          <w:szCs w:val="28"/>
          <w:lang w:eastAsia="en-US"/>
        </w:rPr>
      </w:pPr>
      <w:r w:rsidRPr="00912498">
        <w:rPr>
          <w:rFonts w:eastAsia="Calibri"/>
          <w:sz w:val="28"/>
          <w:szCs w:val="28"/>
          <w:lang w:eastAsia="en-US"/>
        </w:rPr>
        <w:t>За первое полугодие 2023 год расходы по ремонту дороги по ул. Суворова составили 101 484 584,67 руб.</w:t>
      </w:r>
    </w:p>
    <w:p w14:paraId="5EC05C57" w14:textId="77777777" w:rsidR="00912498" w:rsidRPr="00912498" w:rsidRDefault="00912498" w:rsidP="00912498">
      <w:pPr>
        <w:ind w:firstLine="708"/>
        <w:contextualSpacing/>
        <w:jc w:val="both"/>
        <w:rPr>
          <w:rFonts w:eastAsia="Calibri"/>
          <w:sz w:val="28"/>
          <w:szCs w:val="28"/>
          <w:lang w:eastAsia="en-US"/>
        </w:rPr>
      </w:pPr>
      <w:r w:rsidRPr="00912498">
        <w:rPr>
          <w:rFonts w:eastAsia="Calibri"/>
          <w:sz w:val="28"/>
          <w:szCs w:val="28"/>
          <w:lang w:eastAsia="en-US"/>
        </w:rPr>
        <w:t>Однако, необходимо отметить, что в 2023 году также расходуются авансы, которые были перечислены в 2022 году участникам казначейского сопровождения по двум муниципальным контрактам:</w:t>
      </w:r>
    </w:p>
    <w:p w14:paraId="14A35E82" w14:textId="77777777" w:rsidR="00912498" w:rsidRPr="00912498" w:rsidRDefault="00912498" w:rsidP="00912498">
      <w:pPr>
        <w:numPr>
          <w:ilvl w:val="0"/>
          <w:numId w:val="24"/>
        </w:numPr>
        <w:spacing w:after="160"/>
        <w:ind w:left="0" w:firstLine="708"/>
        <w:contextualSpacing/>
        <w:jc w:val="both"/>
        <w:rPr>
          <w:sz w:val="28"/>
          <w:szCs w:val="28"/>
        </w:rPr>
      </w:pPr>
      <w:r w:rsidRPr="00912498">
        <w:rPr>
          <w:rFonts w:eastAsia="Calibri"/>
          <w:sz w:val="28"/>
          <w:szCs w:val="28"/>
          <w:lang w:eastAsia="en-US"/>
        </w:rPr>
        <w:t xml:space="preserve">на выполнение работ по капитальному ремонту проспекта Комсомольский от пересечения с ул. Ленина до разворота на автомобильной дороге в районе дома №95 проспекта Комсомольский в г. Усолье-Сибирское Иркутской области (до пересечения с </w:t>
      </w:r>
      <w:r w:rsidRPr="00912498">
        <w:rPr>
          <w:rFonts w:eastAsia="Calibri"/>
          <w:sz w:val="28"/>
          <w:szCs w:val="28"/>
          <w:lang w:eastAsia="en-US"/>
        </w:rPr>
        <w:lastRenderedPageBreak/>
        <w:t xml:space="preserve">улицей Р. Люксембург) на сумму </w:t>
      </w:r>
      <w:r w:rsidRPr="00912498">
        <w:rPr>
          <w:sz w:val="28"/>
          <w:szCs w:val="28"/>
        </w:rPr>
        <w:t>359 827 770,00 руб., где был предусмотрен аванс в размере 57,24% - 205 965 415,54 руб.;</w:t>
      </w:r>
    </w:p>
    <w:p w14:paraId="5A6D6017" w14:textId="22295FF2" w:rsidR="00912498" w:rsidRPr="00912498" w:rsidRDefault="00912498" w:rsidP="00912498">
      <w:pPr>
        <w:numPr>
          <w:ilvl w:val="0"/>
          <w:numId w:val="24"/>
        </w:numPr>
        <w:spacing w:after="160"/>
        <w:ind w:left="0" w:firstLine="708"/>
        <w:contextualSpacing/>
        <w:jc w:val="both"/>
        <w:rPr>
          <w:sz w:val="28"/>
          <w:szCs w:val="28"/>
        </w:rPr>
      </w:pPr>
      <w:r w:rsidRPr="00912498">
        <w:rPr>
          <w:rFonts w:eastAsia="Calibri"/>
          <w:sz w:val="28"/>
          <w:szCs w:val="28"/>
          <w:lang w:eastAsia="en-US"/>
        </w:rPr>
        <w:t>на выполнение работ по капитальному ремонту авт</w:t>
      </w:r>
      <w:r w:rsidR="00FD0A91">
        <w:rPr>
          <w:rFonts w:eastAsia="Calibri"/>
          <w:sz w:val="28"/>
          <w:szCs w:val="28"/>
          <w:lang w:eastAsia="en-US"/>
        </w:rPr>
        <w:t xml:space="preserve">омобильной дороги по </w:t>
      </w:r>
      <w:proofErr w:type="spellStart"/>
      <w:r w:rsidR="00FD0A91">
        <w:rPr>
          <w:rFonts w:eastAsia="Calibri"/>
          <w:sz w:val="28"/>
          <w:szCs w:val="28"/>
          <w:lang w:eastAsia="en-US"/>
        </w:rPr>
        <w:t>ул.Розы</w:t>
      </w:r>
      <w:proofErr w:type="spellEnd"/>
      <w:r w:rsidR="00FD0A91">
        <w:rPr>
          <w:rFonts w:eastAsia="Calibri"/>
          <w:sz w:val="28"/>
          <w:szCs w:val="28"/>
          <w:lang w:eastAsia="en-US"/>
        </w:rPr>
        <w:t xml:space="preserve"> Люк</w:t>
      </w:r>
      <w:r w:rsidRPr="00912498">
        <w:rPr>
          <w:rFonts w:eastAsia="Calibri"/>
          <w:sz w:val="28"/>
          <w:szCs w:val="28"/>
          <w:lang w:eastAsia="en-US"/>
        </w:rPr>
        <w:t xml:space="preserve">сембург от проспекта Комсомольский до ул. Суворова в </w:t>
      </w:r>
      <w:proofErr w:type="spellStart"/>
      <w:r w:rsidRPr="00912498">
        <w:rPr>
          <w:rFonts w:eastAsia="Calibri"/>
          <w:sz w:val="28"/>
          <w:szCs w:val="28"/>
          <w:lang w:eastAsia="en-US"/>
        </w:rPr>
        <w:t>г.Усолье</w:t>
      </w:r>
      <w:proofErr w:type="spellEnd"/>
      <w:r w:rsidRPr="00912498">
        <w:rPr>
          <w:rFonts w:eastAsia="Calibri"/>
          <w:sz w:val="28"/>
          <w:szCs w:val="28"/>
          <w:lang w:eastAsia="en-US"/>
        </w:rPr>
        <w:t xml:space="preserve">-Сибирское Иркутской области на сумму </w:t>
      </w:r>
      <w:r w:rsidRPr="00912498">
        <w:rPr>
          <w:sz w:val="28"/>
          <w:szCs w:val="28"/>
        </w:rPr>
        <w:t>68 476 875,10 руб., где был предусмотрен аванс в размере 61,75% -   42 284 470,37 руб.</w:t>
      </w:r>
    </w:p>
    <w:p w14:paraId="310C3B68" w14:textId="77777777" w:rsidR="00912498" w:rsidRPr="00912498" w:rsidRDefault="00912498" w:rsidP="00912498">
      <w:pPr>
        <w:spacing w:after="160"/>
        <w:ind w:left="708"/>
        <w:contextualSpacing/>
        <w:jc w:val="both"/>
        <w:rPr>
          <w:sz w:val="28"/>
          <w:szCs w:val="28"/>
        </w:rPr>
      </w:pPr>
    </w:p>
    <w:p w14:paraId="3D4FD195" w14:textId="77777777" w:rsidR="00912498" w:rsidRPr="00912498" w:rsidRDefault="00912498" w:rsidP="00912498">
      <w:pPr>
        <w:ind w:left="708"/>
        <w:contextualSpacing/>
        <w:jc w:val="both"/>
        <w:rPr>
          <w:sz w:val="28"/>
          <w:szCs w:val="28"/>
        </w:rPr>
      </w:pPr>
      <w:r w:rsidRPr="00912498">
        <w:rPr>
          <w:sz w:val="28"/>
          <w:szCs w:val="28"/>
        </w:rPr>
        <w:t>Общая сумма авансирования в 2022 году составила 248 249 885,91 руб.</w:t>
      </w:r>
    </w:p>
    <w:p w14:paraId="3A2821F0" w14:textId="77777777" w:rsidR="00912498" w:rsidRPr="00912498" w:rsidRDefault="00912498" w:rsidP="00912498">
      <w:pPr>
        <w:ind w:firstLine="709"/>
        <w:contextualSpacing/>
        <w:jc w:val="both"/>
        <w:rPr>
          <w:rFonts w:eastAsia="Calibri"/>
          <w:sz w:val="28"/>
          <w:szCs w:val="28"/>
          <w:lang w:eastAsia="en-US"/>
        </w:rPr>
      </w:pPr>
      <w:bookmarkStart w:id="3" w:name="_Hlk139362781"/>
      <w:r w:rsidRPr="00912498">
        <w:rPr>
          <w:rFonts w:eastAsia="Calibri"/>
          <w:sz w:val="28"/>
          <w:szCs w:val="28"/>
          <w:lang w:eastAsia="en-US"/>
        </w:rPr>
        <w:t>За 2022 год расходы составили 192 258 915,28 руб.:</w:t>
      </w:r>
    </w:p>
    <w:bookmarkEnd w:id="3"/>
    <w:p w14:paraId="30AAC1BD" w14:textId="77777777" w:rsidR="00912498" w:rsidRPr="00912498" w:rsidRDefault="00912498" w:rsidP="00912498">
      <w:pPr>
        <w:ind w:firstLine="709"/>
        <w:jc w:val="both"/>
        <w:rPr>
          <w:rFonts w:eastAsia="Calibri"/>
          <w:sz w:val="28"/>
          <w:szCs w:val="28"/>
          <w:lang w:eastAsia="en-US"/>
        </w:rPr>
      </w:pPr>
      <w:r w:rsidRPr="00912498">
        <w:rPr>
          <w:rFonts w:eastAsia="Calibri"/>
          <w:sz w:val="28"/>
          <w:szCs w:val="28"/>
          <w:lang w:eastAsia="en-US"/>
        </w:rPr>
        <w:t>Оставшаяся сумма перечисленных субподрядчикам авансов в размере 55 989 470,63 руб. будет израсходована в 2023 году:</w:t>
      </w:r>
      <w:bookmarkEnd w:id="2"/>
    </w:p>
    <w:p w14:paraId="21D7496D" w14:textId="4F631421" w:rsidR="00912498" w:rsidRPr="00912498" w:rsidRDefault="00912498" w:rsidP="00912498">
      <w:pPr>
        <w:ind w:firstLine="708"/>
        <w:jc w:val="both"/>
        <w:rPr>
          <w:rFonts w:eastAsia="Calibri"/>
          <w:sz w:val="28"/>
          <w:szCs w:val="28"/>
          <w:lang w:eastAsia="en-US"/>
        </w:rPr>
      </w:pPr>
      <w:r w:rsidRPr="00912498">
        <w:rPr>
          <w:rFonts w:eastAsia="Calibri"/>
          <w:sz w:val="28"/>
          <w:szCs w:val="28"/>
          <w:lang w:eastAsia="en-US"/>
        </w:rPr>
        <w:t>За первое полугодие 2023 года расходы авансовых платежей, перечисленных в 2022</w:t>
      </w:r>
      <w:r w:rsidR="00797B81">
        <w:rPr>
          <w:rFonts w:eastAsia="Calibri"/>
          <w:sz w:val="28"/>
          <w:szCs w:val="28"/>
          <w:lang w:eastAsia="en-US"/>
        </w:rPr>
        <w:t> </w:t>
      </w:r>
      <w:r w:rsidRPr="00912498">
        <w:rPr>
          <w:rFonts w:eastAsia="Calibri"/>
          <w:sz w:val="28"/>
          <w:szCs w:val="28"/>
          <w:lang w:eastAsia="en-US"/>
        </w:rPr>
        <w:t>году, составили 39 223 292,00 руб.</w:t>
      </w:r>
    </w:p>
    <w:p w14:paraId="5B28A54D" w14:textId="77777777" w:rsidR="00912498" w:rsidRPr="00912498" w:rsidRDefault="00912498" w:rsidP="00912498">
      <w:pPr>
        <w:tabs>
          <w:tab w:val="left" w:pos="8789"/>
        </w:tabs>
        <w:ind w:firstLine="708"/>
        <w:jc w:val="right"/>
        <w:rPr>
          <w:rFonts w:eastAsia="Calibri"/>
          <w:sz w:val="28"/>
          <w:szCs w:val="28"/>
          <w:lang w:eastAsia="en-US"/>
        </w:rPr>
      </w:pPr>
    </w:p>
    <w:p w14:paraId="42015AE6" w14:textId="77777777" w:rsidR="00912498" w:rsidRPr="00912498" w:rsidRDefault="00912498" w:rsidP="00912498">
      <w:pPr>
        <w:ind w:firstLine="708"/>
        <w:jc w:val="both"/>
        <w:rPr>
          <w:rFonts w:eastAsia="Calibri"/>
          <w:sz w:val="28"/>
          <w:szCs w:val="28"/>
          <w:lang w:eastAsia="en-US"/>
        </w:rPr>
      </w:pPr>
      <w:r w:rsidRPr="00912498">
        <w:rPr>
          <w:rFonts w:eastAsia="Calibri"/>
          <w:sz w:val="28"/>
          <w:szCs w:val="28"/>
          <w:lang w:eastAsia="en-US"/>
        </w:rPr>
        <w:t>Всего за первое полугодие 2023 год сумма авансовых платежей составила                     207 648 128,33 руб.</w:t>
      </w:r>
    </w:p>
    <w:p w14:paraId="4908F8D4" w14:textId="77777777" w:rsidR="00912498" w:rsidRPr="00912498" w:rsidRDefault="00912498" w:rsidP="00912498">
      <w:pPr>
        <w:ind w:firstLine="708"/>
        <w:jc w:val="both"/>
        <w:rPr>
          <w:rFonts w:eastAsia="Calibri"/>
          <w:sz w:val="28"/>
          <w:szCs w:val="28"/>
          <w:lang w:eastAsia="en-US"/>
        </w:rPr>
      </w:pPr>
      <w:r w:rsidRPr="00912498">
        <w:rPr>
          <w:rFonts w:eastAsia="Calibri"/>
          <w:sz w:val="28"/>
          <w:szCs w:val="28"/>
          <w:lang w:eastAsia="en-US"/>
        </w:rPr>
        <w:t>Расходы авансовых платежей по ремонту дорог составили 140 707 876,67 руб.</w:t>
      </w:r>
    </w:p>
    <w:p w14:paraId="783EBD98" w14:textId="77777777" w:rsidR="00912498" w:rsidRPr="00912498" w:rsidRDefault="00912498" w:rsidP="00912498">
      <w:pPr>
        <w:ind w:firstLine="708"/>
        <w:jc w:val="both"/>
        <w:rPr>
          <w:rFonts w:eastAsia="Calibri"/>
          <w:sz w:val="28"/>
          <w:szCs w:val="28"/>
          <w:lang w:eastAsia="en-US"/>
        </w:rPr>
      </w:pPr>
      <w:r w:rsidRPr="00912498">
        <w:rPr>
          <w:rFonts w:eastAsia="Calibri"/>
          <w:sz w:val="28"/>
          <w:szCs w:val="28"/>
          <w:lang w:eastAsia="en-US"/>
        </w:rPr>
        <w:t>Сумма неизрасходованных авансов на 30.06.2023 г. составила 66 940 251,66 руб.</w:t>
      </w:r>
    </w:p>
    <w:p w14:paraId="19FC7598" w14:textId="77777777" w:rsidR="00912498" w:rsidRPr="00912498" w:rsidRDefault="00912498" w:rsidP="00912498">
      <w:pPr>
        <w:ind w:firstLine="708"/>
        <w:jc w:val="both"/>
        <w:rPr>
          <w:rFonts w:eastAsia="Calibri"/>
          <w:sz w:val="28"/>
          <w:szCs w:val="28"/>
          <w:lang w:eastAsia="en-US"/>
        </w:rPr>
      </w:pPr>
      <w:r w:rsidRPr="00912498">
        <w:rPr>
          <w:rFonts w:eastAsia="Calibri"/>
          <w:sz w:val="28"/>
          <w:szCs w:val="28"/>
          <w:lang w:eastAsia="en-US"/>
        </w:rPr>
        <w:t>Информация в разрезе участников казначейского сопровождения представлена в таблице:</w:t>
      </w:r>
    </w:p>
    <w:tbl>
      <w:tblPr>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893"/>
        <w:gridCol w:w="1792"/>
        <w:gridCol w:w="1843"/>
        <w:gridCol w:w="1701"/>
      </w:tblGrid>
      <w:tr w:rsidR="00912498" w:rsidRPr="00912498" w14:paraId="75858D72" w14:textId="77777777" w:rsidTr="008E6FE8">
        <w:trPr>
          <w:trHeight w:val="1335"/>
        </w:trPr>
        <w:tc>
          <w:tcPr>
            <w:tcW w:w="3397" w:type="dxa"/>
            <w:tcBorders>
              <w:bottom w:val="single" w:sz="4" w:space="0" w:color="auto"/>
            </w:tcBorders>
            <w:shd w:val="clear" w:color="auto" w:fill="auto"/>
            <w:vAlign w:val="center"/>
            <w:hideMark/>
          </w:tcPr>
          <w:p w14:paraId="053807FD" w14:textId="77777777" w:rsidR="00912498" w:rsidRPr="00912498" w:rsidRDefault="00912498" w:rsidP="00912498">
            <w:pPr>
              <w:jc w:val="center"/>
              <w:rPr>
                <w:b/>
                <w:bCs/>
              </w:rPr>
            </w:pPr>
            <w:r w:rsidRPr="00912498">
              <w:rPr>
                <w:b/>
                <w:bCs/>
              </w:rPr>
              <w:t xml:space="preserve">Участники казначейского сопровождения (УКС) </w:t>
            </w:r>
          </w:p>
        </w:tc>
        <w:tc>
          <w:tcPr>
            <w:tcW w:w="1893" w:type="dxa"/>
            <w:tcBorders>
              <w:bottom w:val="single" w:sz="4" w:space="0" w:color="auto"/>
            </w:tcBorders>
            <w:vAlign w:val="center"/>
          </w:tcPr>
          <w:p w14:paraId="51971820" w14:textId="7AE28947" w:rsidR="00912498" w:rsidRPr="00912498" w:rsidRDefault="00912498" w:rsidP="00912498">
            <w:pPr>
              <w:jc w:val="center"/>
              <w:rPr>
                <w:b/>
                <w:bCs/>
              </w:rPr>
            </w:pPr>
            <w:r w:rsidRPr="00912498">
              <w:rPr>
                <w:b/>
                <w:bCs/>
              </w:rPr>
              <w:t>Авансовые платежи</w:t>
            </w:r>
            <w:r>
              <w:rPr>
                <w:b/>
                <w:bCs/>
              </w:rPr>
              <w:t>,</w:t>
            </w:r>
            <w:r w:rsidRPr="00912498">
              <w:rPr>
                <w:b/>
                <w:bCs/>
              </w:rPr>
              <w:t xml:space="preserve"> перечисленные в 2023 году</w:t>
            </w:r>
          </w:p>
        </w:tc>
        <w:tc>
          <w:tcPr>
            <w:tcW w:w="1792" w:type="dxa"/>
            <w:tcBorders>
              <w:bottom w:val="single" w:sz="4" w:space="0" w:color="auto"/>
            </w:tcBorders>
            <w:shd w:val="clear" w:color="auto" w:fill="auto"/>
            <w:vAlign w:val="center"/>
            <w:hideMark/>
          </w:tcPr>
          <w:p w14:paraId="2C856BB4" w14:textId="77777777" w:rsidR="00912498" w:rsidRPr="00912498" w:rsidRDefault="00912498" w:rsidP="00912498">
            <w:pPr>
              <w:jc w:val="center"/>
              <w:rPr>
                <w:b/>
                <w:bCs/>
              </w:rPr>
            </w:pPr>
            <w:r w:rsidRPr="00912498">
              <w:rPr>
                <w:b/>
                <w:bCs/>
              </w:rPr>
              <w:t>Остатки авансовых платежей на начало 01.01.2023</w:t>
            </w:r>
          </w:p>
        </w:tc>
        <w:tc>
          <w:tcPr>
            <w:tcW w:w="1843" w:type="dxa"/>
            <w:tcBorders>
              <w:bottom w:val="single" w:sz="4" w:space="0" w:color="auto"/>
            </w:tcBorders>
            <w:shd w:val="clear" w:color="auto" w:fill="auto"/>
            <w:vAlign w:val="center"/>
            <w:hideMark/>
          </w:tcPr>
          <w:p w14:paraId="15819755" w14:textId="77777777" w:rsidR="00912498" w:rsidRPr="00912498" w:rsidRDefault="00912498" w:rsidP="00912498">
            <w:pPr>
              <w:jc w:val="center"/>
              <w:rPr>
                <w:b/>
                <w:bCs/>
              </w:rPr>
            </w:pPr>
            <w:r w:rsidRPr="00912498">
              <w:rPr>
                <w:b/>
                <w:bCs/>
              </w:rPr>
              <w:t>Расходы авансовых платежей за период с 01.01.2023 по 30.06.2023</w:t>
            </w:r>
          </w:p>
        </w:tc>
        <w:tc>
          <w:tcPr>
            <w:tcW w:w="1701" w:type="dxa"/>
            <w:tcBorders>
              <w:bottom w:val="single" w:sz="4" w:space="0" w:color="auto"/>
            </w:tcBorders>
            <w:shd w:val="clear" w:color="auto" w:fill="auto"/>
            <w:vAlign w:val="center"/>
            <w:hideMark/>
          </w:tcPr>
          <w:p w14:paraId="27976189" w14:textId="3A7F09E8" w:rsidR="00912498" w:rsidRPr="00912498" w:rsidRDefault="00912498" w:rsidP="00912498">
            <w:pPr>
              <w:jc w:val="center"/>
              <w:rPr>
                <w:b/>
                <w:bCs/>
              </w:rPr>
            </w:pPr>
            <w:r w:rsidRPr="00912498">
              <w:rPr>
                <w:b/>
                <w:bCs/>
              </w:rPr>
              <w:t>Остаток денежных средств на лицевых счетах УКС</w:t>
            </w:r>
            <w:r w:rsidR="00472452">
              <w:rPr>
                <w:b/>
                <w:bCs/>
              </w:rPr>
              <w:t xml:space="preserve"> на 30.06.2023</w:t>
            </w:r>
          </w:p>
        </w:tc>
      </w:tr>
      <w:tr w:rsidR="00912498" w:rsidRPr="00912498" w14:paraId="7F3E8878" w14:textId="77777777" w:rsidTr="00912498">
        <w:trPr>
          <w:trHeight w:val="1022"/>
        </w:trPr>
        <w:tc>
          <w:tcPr>
            <w:tcW w:w="10626" w:type="dxa"/>
            <w:gridSpan w:val="5"/>
            <w:tcBorders>
              <w:bottom w:val="single" w:sz="4" w:space="0" w:color="auto"/>
            </w:tcBorders>
            <w:shd w:val="clear" w:color="auto" w:fill="auto"/>
            <w:vAlign w:val="center"/>
          </w:tcPr>
          <w:p w14:paraId="1F9055F6" w14:textId="77777777" w:rsidR="00912498" w:rsidRPr="00912498" w:rsidRDefault="00912498" w:rsidP="00912498">
            <w:pPr>
              <w:jc w:val="center"/>
              <w:rPr>
                <w:b/>
                <w:bCs/>
              </w:rPr>
            </w:pPr>
            <w:r w:rsidRPr="00912498">
              <w:rPr>
                <w:rFonts w:eastAsia="Calibri"/>
                <w:sz w:val="28"/>
                <w:szCs w:val="28"/>
                <w:lang w:eastAsia="en-US"/>
              </w:rPr>
              <w:t xml:space="preserve"> </w:t>
            </w:r>
            <w:r w:rsidRPr="00912498">
              <w:rPr>
                <w:rFonts w:eastAsia="Calibri"/>
                <w:b/>
                <w:bCs/>
                <w:lang w:eastAsia="en-US"/>
              </w:rPr>
              <w:t>По муниципальному контракту на выполнение работ по капитальному ремонту автомобильной дороги по ул. Суворова от пересечения с ул. Матросова до автомобильной дороги Р-255 «Красноярск-Иркутск» в г. Усолье-Сибирское Иркутской области</w:t>
            </w:r>
          </w:p>
        </w:tc>
      </w:tr>
      <w:tr w:rsidR="00912498" w:rsidRPr="00912498" w14:paraId="4D2134DB" w14:textId="77777777" w:rsidTr="00912498">
        <w:trPr>
          <w:trHeight w:val="980"/>
        </w:trPr>
        <w:tc>
          <w:tcPr>
            <w:tcW w:w="3397" w:type="dxa"/>
            <w:tcBorders>
              <w:top w:val="single" w:sz="4" w:space="0" w:color="auto"/>
            </w:tcBorders>
            <w:shd w:val="clear" w:color="auto" w:fill="auto"/>
            <w:vAlign w:val="center"/>
          </w:tcPr>
          <w:p w14:paraId="1D065616" w14:textId="77777777" w:rsidR="00912498" w:rsidRPr="00912498" w:rsidRDefault="00912498" w:rsidP="00912498">
            <w:r w:rsidRPr="00912498">
              <w:t>Общество с ограниченной ответственностью СК "</w:t>
            </w:r>
            <w:proofErr w:type="spellStart"/>
            <w:r w:rsidRPr="00912498">
              <w:t>УниверсалСтрой</w:t>
            </w:r>
            <w:proofErr w:type="spellEnd"/>
            <w:r w:rsidRPr="00912498">
              <w:t>"</w:t>
            </w:r>
          </w:p>
        </w:tc>
        <w:tc>
          <w:tcPr>
            <w:tcW w:w="1893" w:type="dxa"/>
            <w:tcBorders>
              <w:top w:val="single" w:sz="4" w:space="0" w:color="auto"/>
            </w:tcBorders>
            <w:vAlign w:val="center"/>
          </w:tcPr>
          <w:p w14:paraId="17215273" w14:textId="77777777" w:rsidR="00912498" w:rsidRPr="00912498" w:rsidRDefault="00912498" w:rsidP="00912498">
            <w:pPr>
              <w:jc w:val="right"/>
            </w:pPr>
            <w:r w:rsidRPr="00912498">
              <w:t>126 725 429,60</w:t>
            </w:r>
          </w:p>
        </w:tc>
        <w:tc>
          <w:tcPr>
            <w:tcW w:w="1792" w:type="dxa"/>
            <w:tcBorders>
              <w:top w:val="single" w:sz="4" w:space="0" w:color="auto"/>
            </w:tcBorders>
            <w:shd w:val="clear" w:color="auto" w:fill="auto"/>
            <w:noWrap/>
            <w:vAlign w:val="center"/>
          </w:tcPr>
          <w:p w14:paraId="7464D20D" w14:textId="77777777" w:rsidR="00912498" w:rsidRPr="00912498" w:rsidRDefault="00912498" w:rsidP="00912498">
            <w:pPr>
              <w:jc w:val="right"/>
            </w:pPr>
          </w:p>
        </w:tc>
        <w:tc>
          <w:tcPr>
            <w:tcW w:w="1843" w:type="dxa"/>
            <w:tcBorders>
              <w:top w:val="single" w:sz="4" w:space="0" w:color="auto"/>
            </w:tcBorders>
            <w:shd w:val="clear" w:color="auto" w:fill="auto"/>
            <w:noWrap/>
            <w:vAlign w:val="center"/>
          </w:tcPr>
          <w:p w14:paraId="5ADB397A" w14:textId="77777777" w:rsidR="00912498" w:rsidRPr="00912498" w:rsidRDefault="00912498" w:rsidP="00912498">
            <w:pPr>
              <w:jc w:val="right"/>
            </w:pPr>
            <w:r w:rsidRPr="00912498">
              <w:t>101 484 584,67</w:t>
            </w:r>
          </w:p>
        </w:tc>
        <w:tc>
          <w:tcPr>
            <w:tcW w:w="1701" w:type="dxa"/>
            <w:tcBorders>
              <w:top w:val="single" w:sz="4" w:space="0" w:color="auto"/>
            </w:tcBorders>
            <w:shd w:val="clear" w:color="auto" w:fill="auto"/>
            <w:noWrap/>
            <w:vAlign w:val="center"/>
          </w:tcPr>
          <w:p w14:paraId="2738E7CC" w14:textId="77777777" w:rsidR="00912498" w:rsidRPr="00912498" w:rsidRDefault="00912498" w:rsidP="00912498">
            <w:pPr>
              <w:jc w:val="right"/>
            </w:pPr>
            <w:r w:rsidRPr="00912498">
              <w:t>25 240 844,93</w:t>
            </w:r>
          </w:p>
        </w:tc>
      </w:tr>
      <w:tr w:rsidR="00912498" w:rsidRPr="00912498" w14:paraId="59176FB2" w14:textId="77777777" w:rsidTr="008E6FE8">
        <w:trPr>
          <w:trHeight w:val="510"/>
        </w:trPr>
        <w:tc>
          <w:tcPr>
            <w:tcW w:w="3397" w:type="dxa"/>
            <w:tcBorders>
              <w:top w:val="single" w:sz="4" w:space="0" w:color="auto"/>
            </w:tcBorders>
            <w:shd w:val="clear" w:color="auto" w:fill="auto"/>
            <w:vAlign w:val="center"/>
          </w:tcPr>
          <w:p w14:paraId="0DF594CC" w14:textId="77777777" w:rsidR="00912498" w:rsidRPr="00912498" w:rsidRDefault="00912498" w:rsidP="00912498">
            <w:r w:rsidRPr="00912498">
              <w:t>Общество с ограниченной ответственностью "Дорожное строительное управление-38"</w:t>
            </w:r>
          </w:p>
        </w:tc>
        <w:tc>
          <w:tcPr>
            <w:tcW w:w="1893" w:type="dxa"/>
            <w:tcBorders>
              <w:top w:val="single" w:sz="4" w:space="0" w:color="auto"/>
            </w:tcBorders>
            <w:vAlign w:val="center"/>
          </w:tcPr>
          <w:p w14:paraId="215A046B" w14:textId="77777777" w:rsidR="00912498" w:rsidRPr="00912498" w:rsidRDefault="00912498" w:rsidP="00912498">
            <w:pPr>
              <w:jc w:val="right"/>
            </w:pPr>
            <w:r w:rsidRPr="00912498">
              <w:t>24 933 228,10</w:t>
            </w:r>
          </w:p>
        </w:tc>
        <w:tc>
          <w:tcPr>
            <w:tcW w:w="1792" w:type="dxa"/>
            <w:tcBorders>
              <w:top w:val="single" w:sz="4" w:space="0" w:color="auto"/>
            </w:tcBorders>
            <w:shd w:val="clear" w:color="auto" w:fill="auto"/>
            <w:noWrap/>
            <w:vAlign w:val="center"/>
          </w:tcPr>
          <w:p w14:paraId="15683A17" w14:textId="77777777" w:rsidR="00912498" w:rsidRPr="00912498" w:rsidRDefault="00912498" w:rsidP="00912498">
            <w:pPr>
              <w:jc w:val="right"/>
            </w:pPr>
          </w:p>
        </w:tc>
        <w:tc>
          <w:tcPr>
            <w:tcW w:w="1843" w:type="dxa"/>
            <w:tcBorders>
              <w:top w:val="single" w:sz="4" w:space="0" w:color="auto"/>
            </w:tcBorders>
            <w:shd w:val="clear" w:color="auto" w:fill="auto"/>
            <w:noWrap/>
            <w:vAlign w:val="center"/>
          </w:tcPr>
          <w:p w14:paraId="5A894731" w14:textId="77777777" w:rsidR="00912498" w:rsidRPr="00912498" w:rsidRDefault="00912498" w:rsidP="00912498">
            <w:pPr>
              <w:jc w:val="right"/>
            </w:pPr>
            <w:r w:rsidRPr="00912498">
              <w:t>0,00</w:t>
            </w:r>
          </w:p>
        </w:tc>
        <w:tc>
          <w:tcPr>
            <w:tcW w:w="1701" w:type="dxa"/>
            <w:tcBorders>
              <w:top w:val="single" w:sz="4" w:space="0" w:color="auto"/>
            </w:tcBorders>
            <w:shd w:val="clear" w:color="auto" w:fill="auto"/>
            <w:noWrap/>
            <w:vAlign w:val="center"/>
          </w:tcPr>
          <w:p w14:paraId="5F7CFD8A" w14:textId="77777777" w:rsidR="00912498" w:rsidRPr="00912498" w:rsidRDefault="00912498" w:rsidP="00912498">
            <w:pPr>
              <w:jc w:val="right"/>
            </w:pPr>
            <w:r w:rsidRPr="00912498">
              <w:t>24 933 228,10</w:t>
            </w:r>
          </w:p>
        </w:tc>
      </w:tr>
      <w:tr w:rsidR="00912498" w:rsidRPr="00912498" w14:paraId="6BBE0D3C" w14:textId="77777777" w:rsidTr="00912498">
        <w:trPr>
          <w:trHeight w:val="1259"/>
        </w:trPr>
        <w:tc>
          <w:tcPr>
            <w:tcW w:w="10626" w:type="dxa"/>
            <w:gridSpan w:val="5"/>
            <w:tcBorders>
              <w:top w:val="single" w:sz="4" w:space="0" w:color="auto"/>
            </w:tcBorders>
            <w:shd w:val="clear" w:color="auto" w:fill="auto"/>
            <w:vAlign w:val="center"/>
          </w:tcPr>
          <w:p w14:paraId="7324F453" w14:textId="77777777" w:rsidR="00912498" w:rsidRPr="00912498" w:rsidRDefault="00912498" w:rsidP="00912498">
            <w:pPr>
              <w:jc w:val="center"/>
              <w:rPr>
                <w:b/>
                <w:bCs/>
              </w:rPr>
            </w:pPr>
            <w:r w:rsidRPr="00912498">
              <w:rPr>
                <w:rFonts w:eastAsia="Calibri"/>
                <w:b/>
                <w:bCs/>
                <w:lang w:eastAsia="en-US"/>
              </w:rPr>
              <w:t xml:space="preserve">По муниципальному контракту </w:t>
            </w:r>
            <w:r w:rsidRPr="00912498">
              <w:rPr>
                <w:rFonts w:eastAsia="Calibri"/>
                <w:b/>
                <w:bCs/>
                <w:lang w:eastAsia="en-US"/>
              </w:rPr>
              <w:tab/>
              <w:t>на выполнение работ по капитальному ремонту проспекта Комсомольский от пересечения с ул. Ленина до разворота на автомобильной дороге в районе дома №95 проспекта Комсомольский в г. Усолье-Сибирское Иркутской области (до пересечения с улицей Р. Люксембург)</w:t>
            </w:r>
          </w:p>
        </w:tc>
      </w:tr>
      <w:tr w:rsidR="00912498" w:rsidRPr="00912498" w14:paraId="166DCE09" w14:textId="77777777" w:rsidTr="008E6FE8">
        <w:trPr>
          <w:trHeight w:val="510"/>
        </w:trPr>
        <w:tc>
          <w:tcPr>
            <w:tcW w:w="3397" w:type="dxa"/>
            <w:shd w:val="clear" w:color="auto" w:fill="auto"/>
            <w:vAlign w:val="center"/>
            <w:hideMark/>
          </w:tcPr>
          <w:p w14:paraId="750EA503" w14:textId="77777777" w:rsidR="00912498" w:rsidRPr="00912498" w:rsidRDefault="00912498" w:rsidP="00912498">
            <w:r w:rsidRPr="00912498">
              <w:t>Общество с ограниченной ответственностью "Дорожное строительное управление-38"</w:t>
            </w:r>
          </w:p>
        </w:tc>
        <w:tc>
          <w:tcPr>
            <w:tcW w:w="1893" w:type="dxa"/>
          </w:tcPr>
          <w:p w14:paraId="4DDD6BC9" w14:textId="77777777" w:rsidR="00912498" w:rsidRPr="00912498" w:rsidRDefault="00912498" w:rsidP="00912498">
            <w:pPr>
              <w:jc w:val="right"/>
            </w:pPr>
          </w:p>
        </w:tc>
        <w:tc>
          <w:tcPr>
            <w:tcW w:w="1792" w:type="dxa"/>
            <w:shd w:val="clear" w:color="auto" w:fill="auto"/>
            <w:noWrap/>
            <w:vAlign w:val="center"/>
            <w:hideMark/>
          </w:tcPr>
          <w:p w14:paraId="427CD60F" w14:textId="77777777" w:rsidR="00912498" w:rsidRPr="00912498" w:rsidRDefault="00912498" w:rsidP="00912498">
            <w:pPr>
              <w:jc w:val="right"/>
            </w:pPr>
            <w:r w:rsidRPr="00912498">
              <w:t>9 340 007,50</w:t>
            </w:r>
          </w:p>
        </w:tc>
        <w:tc>
          <w:tcPr>
            <w:tcW w:w="1843" w:type="dxa"/>
            <w:shd w:val="clear" w:color="auto" w:fill="auto"/>
            <w:noWrap/>
            <w:vAlign w:val="center"/>
            <w:hideMark/>
          </w:tcPr>
          <w:p w14:paraId="4A2CE7B2" w14:textId="77777777" w:rsidR="00912498" w:rsidRPr="00912498" w:rsidRDefault="00912498" w:rsidP="00912498">
            <w:pPr>
              <w:jc w:val="right"/>
            </w:pPr>
            <w:r w:rsidRPr="00912498">
              <w:t>8 021 780,00</w:t>
            </w:r>
          </w:p>
        </w:tc>
        <w:tc>
          <w:tcPr>
            <w:tcW w:w="1701" w:type="dxa"/>
            <w:shd w:val="clear" w:color="auto" w:fill="auto"/>
            <w:noWrap/>
            <w:vAlign w:val="center"/>
            <w:hideMark/>
          </w:tcPr>
          <w:p w14:paraId="37C1873C" w14:textId="77777777" w:rsidR="00912498" w:rsidRPr="00912498" w:rsidRDefault="00912498" w:rsidP="00912498">
            <w:pPr>
              <w:jc w:val="right"/>
            </w:pPr>
            <w:r w:rsidRPr="00912498">
              <w:t>1 318 227,50</w:t>
            </w:r>
          </w:p>
        </w:tc>
      </w:tr>
      <w:tr w:rsidR="00912498" w:rsidRPr="00912498" w14:paraId="10172FC4" w14:textId="77777777" w:rsidTr="008E6FE8">
        <w:trPr>
          <w:trHeight w:val="465"/>
        </w:trPr>
        <w:tc>
          <w:tcPr>
            <w:tcW w:w="3397" w:type="dxa"/>
            <w:shd w:val="clear" w:color="auto" w:fill="auto"/>
            <w:vAlign w:val="center"/>
            <w:hideMark/>
          </w:tcPr>
          <w:p w14:paraId="0D85DC74" w14:textId="77777777" w:rsidR="00912498" w:rsidRPr="00912498" w:rsidRDefault="00912498" w:rsidP="00912498">
            <w:r w:rsidRPr="00912498">
              <w:t>Общество с ограниченной ответственностью "</w:t>
            </w:r>
            <w:proofErr w:type="spellStart"/>
            <w:r w:rsidRPr="00912498">
              <w:t>СибирьАвтодор</w:t>
            </w:r>
            <w:proofErr w:type="spellEnd"/>
            <w:r w:rsidRPr="00912498">
              <w:t xml:space="preserve">"         </w:t>
            </w:r>
          </w:p>
        </w:tc>
        <w:tc>
          <w:tcPr>
            <w:tcW w:w="1893" w:type="dxa"/>
          </w:tcPr>
          <w:p w14:paraId="636715EC" w14:textId="77777777" w:rsidR="00912498" w:rsidRPr="00912498" w:rsidRDefault="00912498" w:rsidP="00912498">
            <w:pPr>
              <w:jc w:val="right"/>
            </w:pPr>
          </w:p>
        </w:tc>
        <w:tc>
          <w:tcPr>
            <w:tcW w:w="1792" w:type="dxa"/>
            <w:shd w:val="clear" w:color="auto" w:fill="auto"/>
            <w:noWrap/>
            <w:vAlign w:val="center"/>
            <w:hideMark/>
          </w:tcPr>
          <w:p w14:paraId="04C0D907" w14:textId="77777777" w:rsidR="00912498" w:rsidRPr="00912498" w:rsidRDefault="00912498" w:rsidP="00912498">
            <w:pPr>
              <w:jc w:val="right"/>
            </w:pPr>
            <w:r w:rsidRPr="00912498">
              <w:t>26 143 627,01</w:t>
            </w:r>
          </w:p>
        </w:tc>
        <w:tc>
          <w:tcPr>
            <w:tcW w:w="1843" w:type="dxa"/>
            <w:shd w:val="clear" w:color="auto" w:fill="auto"/>
            <w:noWrap/>
            <w:vAlign w:val="center"/>
            <w:hideMark/>
          </w:tcPr>
          <w:p w14:paraId="7552904C" w14:textId="77777777" w:rsidR="00912498" w:rsidRPr="00912498" w:rsidRDefault="00912498" w:rsidP="00912498">
            <w:pPr>
              <w:jc w:val="right"/>
            </w:pPr>
            <w:r w:rsidRPr="00912498">
              <w:t>25 882 640,18</w:t>
            </w:r>
          </w:p>
        </w:tc>
        <w:tc>
          <w:tcPr>
            <w:tcW w:w="1701" w:type="dxa"/>
            <w:shd w:val="clear" w:color="auto" w:fill="auto"/>
            <w:noWrap/>
            <w:vAlign w:val="center"/>
            <w:hideMark/>
          </w:tcPr>
          <w:p w14:paraId="7B769AA2" w14:textId="77777777" w:rsidR="00912498" w:rsidRPr="00912498" w:rsidRDefault="00912498" w:rsidP="00912498">
            <w:pPr>
              <w:jc w:val="right"/>
            </w:pPr>
            <w:r w:rsidRPr="00912498">
              <w:t>260 986,83</w:t>
            </w:r>
          </w:p>
        </w:tc>
      </w:tr>
      <w:tr w:rsidR="00912498" w:rsidRPr="00912498" w14:paraId="0A89444C" w14:textId="77777777" w:rsidTr="00912498">
        <w:trPr>
          <w:trHeight w:val="1017"/>
        </w:trPr>
        <w:tc>
          <w:tcPr>
            <w:tcW w:w="106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902FDE" w14:textId="77777777" w:rsidR="00912498" w:rsidRPr="00912498" w:rsidRDefault="00912498" w:rsidP="00912498">
            <w:pPr>
              <w:jc w:val="center"/>
            </w:pPr>
            <w:r w:rsidRPr="00912498">
              <w:rPr>
                <w:b/>
                <w:bCs/>
              </w:rPr>
              <w:t xml:space="preserve">По муниципальному контракту </w:t>
            </w:r>
            <w:r w:rsidRPr="00912498">
              <w:rPr>
                <w:b/>
                <w:bCs/>
              </w:rPr>
              <w:tab/>
              <w:t xml:space="preserve">на выполнение работ по капитальному ремонту автомобильной дороги по </w:t>
            </w:r>
            <w:proofErr w:type="spellStart"/>
            <w:r w:rsidRPr="00912498">
              <w:rPr>
                <w:b/>
                <w:bCs/>
              </w:rPr>
              <w:t>ул.Розы</w:t>
            </w:r>
            <w:proofErr w:type="spellEnd"/>
            <w:r w:rsidRPr="00912498">
              <w:rPr>
                <w:b/>
                <w:bCs/>
              </w:rPr>
              <w:t xml:space="preserve"> </w:t>
            </w:r>
            <w:proofErr w:type="spellStart"/>
            <w:r w:rsidRPr="00912498">
              <w:rPr>
                <w:b/>
                <w:bCs/>
              </w:rPr>
              <w:t>Люгсембург</w:t>
            </w:r>
            <w:proofErr w:type="spellEnd"/>
            <w:r w:rsidRPr="00912498">
              <w:rPr>
                <w:b/>
                <w:bCs/>
              </w:rPr>
              <w:t xml:space="preserve"> от проспекта Комсомольский до ул. Суворова в </w:t>
            </w:r>
            <w:proofErr w:type="spellStart"/>
            <w:r w:rsidRPr="00912498">
              <w:rPr>
                <w:b/>
                <w:bCs/>
              </w:rPr>
              <w:t>г.Усолье</w:t>
            </w:r>
            <w:proofErr w:type="spellEnd"/>
            <w:r w:rsidRPr="00912498">
              <w:rPr>
                <w:b/>
                <w:bCs/>
              </w:rPr>
              <w:t>-Сибирское Иркутской</w:t>
            </w:r>
          </w:p>
        </w:tc>
      </w:tr>
      <w:tr w:rsidR="00912498" w:rsidRPr="00912498" w14:paraId="2AB7D439" w14:textId="77777777" w:rsidTr="008E6FE8">
        <w:trPr>
          <w:trHeight w:val="360"/>
        </w:trPr>
        <w:tc>
          <w:tcPr>
            <w:tcW w:w="3397" w:type="dxa"/>
            <w:shd w:val="clear" w:color="auto" w:fill="auto"/>
            <w:vAlign w:val="center"/>
            <w:hideMark/>
          </w:tcPr>
          <w:p w14:paraId="4F0DD99F" w14:textId="77777777" w:rsidR="00912498" w:rsidRPr="00912498" w:rsidRDefault="00912498" w:rsidP="00912498">
            <w:r w:rsidRPr="00912498">
              <w:lastRenderedPageBreak/>
              <w:t>Общество с ограниченной ответственностью «Тигран»</w:t>
            </w:r>
          </w:p>
        </w:tc>
        <w:tc>
          <w:tcPr>
            <w:tcW w:w="1893" w:type="dxa"/>
          </w:tcPr>
          <w:p w14:paraId="61628393" w14:textId="77777777" w:rsidR="00912498" w:rsidRPr="00912498" w:rsidRDefault="00912498" w:rsidP="00912498">
            <w:pPr>
              <w:jc w:val="right"/>
            </w:pPr>
          </w:p>
        </w:tc>
        <w:tc>
          <w:tcPr>
            <w:tcW w:w="1792" w:type="dxa"/>
            <w:shd w:val="clear" w:color="auto" w:fill="auto"/>
            <w:noWrap/>
            <w:vAlign w:val="center"/>
            <w:hideMark/>
          </w:tcPr>
          <w:p w14:paraId="1B5E7DF0" w14:textId="77777777" w:rsidR="00912498" w:rsidRPr="00912498" w:rsidRDefault="00912498" w:rsidP="00912498">
            <w:pPr>
              <w:jc w:val="right"/>
            </w:pPr>
            <w:r w:rsidRPr="00912498">
              <w:t>20 505 836,12</w:t>
            </w:r>
          </w:p>
        </w:tc>
        <w:tc>
          <w:tcPr>
            <w:tcW w:w="1843" w:type="dxa"/>
            <w:shd w:val="clear" w:color="auto" w:fill="auto"/>
            <w:noWrap/>
            <w:vAlign w:val="center"/>
            <w:hideMark/>
          </w:tcPr>
          <w:p w14:paraId="13122A5F" w14:textId="77777777" w:rsidR="00912498" w:rsidRPr="00912498" w:rsidRDefault="00912498" w:rsidP="00912498">
            <w:pPr>
              <w:jc w:val="right"/>
            </w:pPr>
            <w:r w:rsidRPr="00912498">
              <w:t>5 318 871,82</w:t>
            </w:r>
          </w:p>
        </w:tc>
        <w:tc>
          <w:tcPr>
            <w:tcW w:w="1701" w:type="dxa"/>
            <w:shd w:val="clear" w:color="auto" w:fill="auto"/>
            <w:noWrap/>
            <w:vAlign w:val="center"/>
            <w:hideMark/>
          </w:tcPr>
          <w:p w14:paraId="3AF02B3F" w14:textId="77777777" w:rsidR="00912498" w:rsidRPr="00912498" w:rsidRDefault="00912498" w:rsidP="00912498">
            <w:pPr>
              <w:jc w:val="right"/>
            </w:pPr>
            <w:r w:rsidRPr="00912498">
              <w:t>15 186 964,30</w:t>
            </w:r>
          </w:p>
        </w:tc>
      </w:tr>
      <w:tr w:rsidR="00912498" w:rsidRPr="00912498" w14:paraId="6F0E8F14" w14:textId="77777777" w:rsidTr="00912498">
        <w:trPr>
          <w:trHeight w:val="415"/>
        </w:trPr>
        <w:tc>
          <w:tcPr>
            <w:tcW w:w="3397" w:type="dxa"/>
            <w:shd w:val="clear" w:color="auto" w:fill="auto"/>
            <w:noWrap/>
            <w:vAlign w:val="center"/>
            <w:hideMark/>
          </w:tcPr>
          <w:p w14:paraId="69555B5B" w14:textId="77777777" w:rsidR="00912498" w:rsidRPr="00912498" w:rsidRDefault="00912498" w:rsidP="00912498">
            <w:pPr>
              <w:rPr>
                <w:b/>
                <w:bCs/>
              </w:rPr>
            </w:pPr>
            <w:r w:rsidRPr="00912498">
              <w:rPr>
                <w:b/>
                <w:bCs/>
              </w:rPr>
              <w:t> ИТОГО:</w:t>
            </w:r>
          </w:p>
        </w:tc>
        <w:tc>
          <w:tcPr>
            <w:tcW w:w="1893" w:type="dxa"/>
            <w:vAlign w:val="center"/>
          </w:tcPr>
          <w:p w14:paraId="0A9EAB4C" w14:textId="77777777" w:rsidR="00912498" w:rsidRPr="00912498" w:rsidRDefault="00912498" w:rsidP="00912498">
            <w:pPr>
              <w:jc w:val="right"/>
              <w:rPr>
                <w:b/>
                <w:bCs/>
              </w:rPr>
            </w:pPr>
            <w:r w:rsidRPr="00912498">
              <w:rPr>
                <w:b/>
                <w:bCs/>
              </w:rPr>
              <w:t>151 658 657,70</w:t>
            </w:r>
          </w:p>
        </w:tc>
        <w:tc>
          <w:tcPr>
            <w:tcW w:w="1792" w:type="dxa"/>
            <w:shd w:val="clear" w:color="auto" w:fill="auto"/>
            <w:noWrap/>
            <w:vAlign w:val="center"/>
            <w:hideMark/>
          </w:tcPr>
          <w:p w14:paraId="041E320B" w14:textId="77777777" w:rsidR="00912498" w:rsidRPr="00912498" w:rsidRDefault="00912498" w:rsidP="00912498">
            <w:pPr>
              <w:jc w:val="right"/>
              <w:rPr>
                <w:b/>
                <w:bCs/>
              </w:rPr>
            </w:pPr>
            <w:r w:rsidRPr="00912498">
              <w:rPr>
                <w:b/>
                <w:bCs/>
              </w:rPr>
              <w:t>55 989 470,63</w:t>
            </w:r>
          </w:p>
        </w:tc>
        <w:tc>
          <w:tcPr>
            <w:tcW w:w="1843" w:type="dxa"/>
            <w:shd w:val="clear" w:color="auto" w:fill="auto"/>
            <w:noWrap/>
            <w:vAlign w:val="center"/>
            <w:hideMark/>
          </w:tcPr>
          <w:p w14:paraId="157282A7" w14:textId="77777777" w:rsidR="00912498" w:rsidRPr="00912498" w:rsidRDefault="00912498" w:rsidP="00912498">
            <w:pPr>
              <w:jc w:val="right"/>
              <w:rPr>
                <w:b/>
                <w:bCs/>
              </w:rPr>
            </w:pPr>
            <w:r w:rsidRPr="00912498">
              <w:rPr>
                <w:b/>
                <w:bCs/>
              </w:rPr>
              <w:t>140 707 876,67</w:t>
            </w:r>
          </w:p>
        </w:tc>
        <w:tc>
          <w:tcPr>
            <w:tcW w:w="1701" w:type="dxa"/>
            <w:shd w:val="clear" w:color="auto" w:fill="auto"/>
            <w:noWrap/>
            <w:vAlign w:val="center"/>
            <w:hideMark/>
          </w:tcPr>
          <w:p w14:paraId="650AEC0D" w14:textId="77777777" w:rsidR="00912498" w:rsidRPr="00912498" w:rsidRDefault="00912498" w:rsidP="00912498">
            <w:pPr>
              <w:jc w:val="right"/>
              <w:rPr>
                <w:b/>
                <w:bCs/>
              </w:rPr>
            </w:pPr>
            <w:r w:rsidRPr="00912498">
              <w:rPr>
                <w:b/>
                <w:bCs/>
              </w:rPr>
              <w:t>66 940 251,66</w:t>
            </w:r>
          </w:p>
        </w:tc>
      </w:tr>
    </w:tbl>
    <w:p w14:paraId="1C93E2BC" w14:textId="77777777" w:rsidR="00912498" w:rsidRPr="00912498" w:rsidRDefault="00912498" w:rsidP="00912498">
      <w:pPr>
        <w:ind w:firstLine="708"/>
        <w:jc w:val="both"/>
        <w:rPr>
          <w:rFonts w:eastAsia="Calibri"/>
          <w:sz w:val="28"/>
          <w:szCs w:val="28"/>
          <w:lang w:eastAsia="en-US"/>
        </w:rPr>
      </w:pPr>
    </w:p>
    <w:p w14:paraId="081F6060" w14:textId="3E65ED53" w:rsidR="005D76F9" w:rsidRPr="005C0BCD" w:rsidRDefault="005D76F9" w:rsidP="005C0BCD">
      <w:pPr>
        <w:pStyle w:val="a3"/>
        <w:numPr>
          <w:ilvl w:val="0"/>
          <w:numId w:val="1"/>
        </w:numPr>
        <w:jc w:val="center"/>
        <w:rPr>
          <w:rFonts w:eastAsia="Calibri"/>
          <w:b/>
          <w:bCs/>
          <w:sz w:val="28"/>
          <w:szCs w:val="28"/>
        </w:rPr>
      </w:pPr>
      <w:r w:rsidRPr="005C0BCD">
        <w:rPr>
          <w:rFonts w:eastAsia="Calibri"/>
          <w:b/>
          <w:bCs/>
          <w:sz w:val="28"/>
          <w:szCs w:val="28"/>
        </w:rPr>
        <w:t>Анализ обоснованности формирования бюджетных инвестиций</w:t>
      </w:r>
    </w:p>
    <w:p w14:paraId="36C0FC45" w14:textId="77777777" w:rsidR="005D76F9" w:rsidRDefault="005D76F9" w:rsidP="005D76F9">
      <w:pPr>
        <w:spacing w:before="240"/>
        <w:ind w:left="142" w:firstLine="992"/>
        <w:jc w:val="both"/>
        <w:rPr>
          <w:bCs/>
          <w:sz w:val="28"/>
          <w:szCs w:val="28"/>
          <w:shd w:val="clear" w:color="auto" w:fill="FFFFFF"/>
        </w:rPr>
      </w:pPr>
      <w:r w:rsidRPr="00862FF5">
        <w:rPr>
          <w:bCs/>
          <w:sz w:val="28"/>
          <w:szCs w:val="28"/>
          <w:shd w:val="clear" w:color="auto" w:fill="FFFFFF"/>
        </w:rPr>
        <w:t>Расходы бюджета города Усолье-Сибирское</w:t>
      </w:r>
      <w:r w:rsidRPr="00862FF5">
        <w:rPr>
          <w:sz w:val="28"/>
          <w:szCs w:val="28"/>
        </w:rPr>
        <w:t xml:space="preserve"> на к</w:t>
      </w:r>
      <w:r w:rsidRPr="00862FF5">
        <w:rPr>
          <w:bCs/>
          <w:sz w:val="28"/>
          <w:szCs w:val="28"/>
          <w:shd w:val="clear" w:color="auto" w:fill="FFFFFF"/>
        </w:rPr>
        <w:t>апитальные вложения в объекты государственной (муниципальной) собственности выглядит следующим образом:</w:t>
      </w:r>
    </w:p>
    <w:tbl>
      <w:tblPr>
        <w:tblW w:w="15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1509"/>
        <w:gridCol w:w="1525"/>
        <w:gridCol w:w="1508"/>
        <w:gridCol w:w="1291"/>
        <w:gridCol w:w="1757"/>
        <w:gridCol w:w="1235"/>
        <w:gridCol w:w="1235"/>
        <w:gridCol w:w="1235"/>
        <w:gridCol w:w="1240"/>
      </w:tblGrid>
      <w:tr w:rsidR="007D3BDE" w:rsidRPr="006870CC" w14:paraId="0130395F" w14:textId="77777777" w:rsidTr="001B327D">
        <w:trPr>
          <w:gridAfter w:val="4"/>
          <w:wAfter w:w="5025" w:type="dxa"/>
          <w:trHeight w:val="465"/>
        </w:trPr>
        <w:tc>
          <w:tcPr>
            <w:tcW w:w="3257" w:type="dxa"/>
            <w:shd w:val="clear" w:color="auto" w:fill="auto"/>
            <w:noWrap/>
          </w:tcPr>
          <w:p w14:paraId="249AC227" w14:textId="77777777" w:rsidR="005D76F9" w:rsidRPr="006870CC" w:rsidRDefault="005D76F9" w:rsidP="008E6FE8">
            <w:pPr>
              <w:jc w:val="center"/>
              <w:rPr>
                <w:b/>
                <w:bCs/>
                <w:sz w:val="20"/>
                <w:szCs w:val="20"/>
              </w:rPr>
            </w:pPr>
            <w:r w:rsidRPr="006870CC">
              <w:rPr>
                <w:b/>
                <w:bCs/>
                <w:color w:val="000000"/>
                <w:sz w:val="20"/>
                <w:szCs w:val="20"/>
              </w:rPr>
              <w:t>Наименование</w:t>
            </w:r>
          </w:p>
        </w:tc>
        <w:tc>
          <w:tcPr>
            <w:tcW w:w="1510" w:type="dxa"/>
          </w:tcPr>
          <w:p w14:paraId="601718E6" w14:textId="77777777" w:rsidR="005D76F9" w:rsidRPr="006870CC" w:rsidRDefault="005D76F9" w:rsidP="008E6FE8">
            <w:pPr>
              <w:rPr>
                <w:b/>
                <w:bCs/>
                <w:sz w:val="20"/>
                <w:szCs w:val="20"/>
              </w:rPr>
            </w:pPr>
            <w:r w:rsidRPr="006870CC">
              <w:rPr>
                <w:b/>
                <w:bCs/>
                <w:sz w:val="20"/>
                <w:szCs w:val="20"/>
              </w:rPr>
              <w:t>Бюджетные ассигнования на 2023 год</w:t>
            </w:r>
          </w:p>
        </w:tc>
        <w:tc>
          <w:tcPr>
            <w:tcW w:w="1533" w:type="dxa"/>
          </w:tcPr>
          <w:p w14:paraId="71231B60" w14:textId="77777777" w:rsidR="005D76F9" w:rsidRPr="006870CC" w:rsidRDefault="005D76F9" w:rsidP="008E6FE8">
            <w:pPr>
              <w:rPr>
                <w:b/>
                <w:bCs/>
                <w:sz w:val="20"/>
                <w:szCs w:val="20"/>
              </w:rPr>
            </w:pPr>
            <w:r w:rsidRPr="006870CC">
              <w:rPr>
                <w:b/>
                <w:bCs/>
                <w:color w:val="000000"/>
                <w:sz w:val="20"/>
                <w:szCs w:val="20"/>
              </w:rPr>
              <w:t>Расход за 1 полугодие 2023 года</w:t>
            </w:r>
          </w:p>
        </w:tc>
        <w:tc>
          <w:tcPr>
            <w:tcW w:w="1511" w:type="dxa"/>
          </w:tcPr>
          <w:p w14:paraId="6ADE1A53" w14:textId="77777777" w:rsidR="005D76F9" w:rsidRPr="006870CC" w:rsidRDefault="005D76F9" w:rsidP="008E6FE8">
            <w:pPr>
              <w:rPr>
                <w:b/>
                <w:bCs/>
                <w:sz w:val="20"/>
                <w:szCs w:val="20"/>
              </w:rPr>
            </w:pPr>
            <w:r w:rsidRPr="006870CC">
              <w:rPr>
                <w:b/>
                <w:bCs/>
                <w:color w:val="000000"/>
                <w:sz w:val="20"/>
                <w:szCs w:val="20"/>
              </w:rPr>
              <w:t>Остаток</w:t>
            </w:r>
          </w:p>
        </w:tc>
        <w:tc>
          <w:tcPr>
            <w:tcW w:w="1291" w:type="dxa"/>
          </w:tcPr>
          <w:p w14:paraId="65A4C415" w14:textId="77777777" w:rsidR="005D76F9" w:rsidRPr="006870CC" w:rsidRDefault="005D76F9" w:rsidP="008E6FE8">
            <w:pPr>
              <w:rPr>
                <w:b/>
                <w:bCs/>
                <w:sz w:val="20"/>
                <w:szCs w:val="20"/>
              </w:rPr>
            </w:pPr>
            <w:r w:rsidRPr="006870CC">
              <w:rPr>
                <w:b/>
                <w:bCs/>
                <w:color w:val="000000"/>
                <w:sz w:val="20"/>
                <w:szCs w:val="20"/>
              </w:rPr>
              <w:t>% исполнения</w:t>
            </w:r>
          </w:p>
        </w:tc>
        <w:tc>
          <w:tcPr>
            <w:tcW w:w="1666" w:type="dxa"/>
          </w:tcPr>
          <w:p w14:paraId="7D03430D" w14:textId="77777777" w:rsidR="005D76F9" w:rsidRPr="006870CC" w:rsidRDefault="005D76F9" w:rsidP="008E6FE8">
            <w:pPr>
              <w:rPr>
                <w:b/>
                <w:bCs/>
                <w:color w:val="000000"/>
                <w:sz w:val="20"/>
                <w:szCs w:val="20"/>
              </w:rPr>
            </w:pPr>
            <w:r>
              <w:rPr>
                <w:b/>
                <w:bCs/>
                <w:color w:val="000000"/>
                <w:sz w:val="20"/>
                <w:szCs w:val="20"/>
              </w:rPr>
              <w:t>Срок исполнения</w:t>
            </w:r>
          </w:p>
        </w:tc>
      </w:tr>
      <w:tr w:rsidR="005D76F9" w:rsidRPr="00B87B2A" w14:paraId="5599C757" w14:textId="77777777" w:rsidTr="001B327D">
        <w:trPr>
          <w:trHeight w:val="228"/>
        </w:trPr>
        <w:tc>
          <w:tcPr>
            <w:tcW w:w="10768" w:type="dxa"/>
            <w:gridSpan w:val="6"/>
            <w:tcBorders>
              <w:right w:val="nil"/>
            </w:tcBorders>
          </w:tcPr>
          <w:p w14:paraId="32159780" w14:textId="77777777" w:rsidR="005D76F9" w:rsidRPr="00B87B2A" w:rsidRDefault="005D76F9" w:rsidP="008E6FE8">
            <w:pPr>
              <w:rPr>
                <w:b/>
                <w:bCs/>
                <w:sz w:val="20"/>
                <w:szCs w:val="20"/>
              </w:rPr>
            </w:pPr>
            <w:r w:rsidRPr="00B87B2A">
              <w:rPr>
                <w:b/>
                <w:bCs/>
                <w:sz w:val="20"/>
                <w:szCs w:val="20"/>
              </w:rPr>
              <w:t>Муниципальная программа города Усолье-Сибирское "Развитие физической культуры и спорта" на 2019-2025 годы</w:t>
            </w:r>
          </w:p>
        </w:tc>
        <w:tc>
          <w:tcPr>
            <w:tcW w:w="1255" w:type="dxa"/>
            <w:tcBorders>
              <w:top w:val="nil"/>
              <w:left w:val="nil"/>
              <w:bottom w:val="nil"/>
              <w:right w:val="nil"/>
            </w:tcBorders>
            <w:vAlign w:val="center"/>
          </w:tcPr>
          <w:p w14:paraId="0161E6DE" w14:textId="77777777" w:rsidR="005D76F9" w:rsidRPr="006870CC" w:rsidRDefault="005D76F9" w:rsidP="008E6FE8">
            <w:pPr>
              <w:rPr>
                <w:sz w:val="20"/>
                <w:szCs w:val="20"/>
              </w:rPr>
            </w:pPr>
          </w:p>
        </w:tc>
        <w:tc>
          <w:tcPr>
            <w:tcW w:w="1255" w:type="dxa"/>
            <w:tcBorders>
              <w:left w:val="nil"/>
            </w:tcBorders>
            <w:vAlign w:val="center"/>
          </w:tcPr>
          <w:p w14:paraId="23E277B4" w14:textId="77777777" w:rsidR="005D76F9" w:rsidRPr="006870CC" w:rsidRDefault="005D76F9" w:rsidP="008E6FE8">
            <w:pPr>
              <w:rPr>
                <w:sz w:val="20"/>
                <w:szCs w:val="20"/>
              </w:rPr>
            </w:pPr>
          </w:p>
        </w:tc>
        <w:tc>
          <w:tcPr>
            <w:tcW w:w="1255" w:type="dxa"/>
            <w:vAlign w:val="center"/>
          </w:tcPr>
          <w:p w14:paraId="4216F432" w14:textId="77777777" w:rsidR="005D76F9" w:rsidRPr="006870CC" w:rsidRDefault="005D76F9" w:rsidP="008E6FE8">
            <w:pPr>
              <w:rPr>
                <w:sz w:val="20"/>
                <w:szCs w:val="20"/>
              </w:rPr>
            </w:pPr>
          </w:p>
        </w:tc>
        <w:tc>
          <w:tcPr>
            <w:tcW w:w="1260" w:type="dxa"/>
            <w:vAlign w:val="center"/>
          </w:tcPr>
          <w:p w14:paraId="05A2E78D" w14:textId="77777777" w:rsidR="005D76F9" w:rsidRPr="006870CC" w:rsidRDefault="005D76F9" w:rsidP="008E6FE8">
            <w:pPr>
              <w:rPr>
                <w:sz w:val="20"/>
                <w:szCs w:val="20"/>
              </w:rPr>
            </w:pPr>
          </w:p>
        </w:tc>
      </w:tr>
      <w:tr w:rsidR="005D76F9" w:rsidRPr="00B87B2A" w14:paraId="39DBC07B" w14:textId="77777777" w:rsidTr="001B327D">
        <w:trPr>
          <w:trHeight w:val="300"/>
        </w:trPr>
        <w:tc>
          <w:tcPr>
            <w:tcW w:w="10768" w:type="dxa"/>
            <w:gridSpan w:val="6"/>
            <w:tcBorders>
              <w:right w:val="nil"/>
            </w:tcBorders>
          </w:tcPr>
          <w:p w14:paraId="07813A83" w14:textId="77777777" w:rsidR="005D76F9" w:rsidRPr="00B87B2A" w:rsidRDefault="005D76F9" w:rsidP="008E6FE8">
            <w:pPr>
              <w:rPr>
                <w:b/>
                <w:bCs/>
                <w:sz w:val="20"/>
                <w:szCs w:val="20"/>
              </w:rPr>
            </w:pPr>
            <w:r w:rsidRPr="00B87B2A">
              <w:rPr>
                <w:b/>
                <w:bCs/>
                <w:sz w:val="20"/>
                <w:szCs w:val="20"/>
              </w:rPr>
              <w:t>Подпрограмма 1 "Развитие физической культуры и массового спорта" на 2019-2025 годы</w:t>
            </w:r>
          </w:p>
        </w:tc>
        <w:tc>
          <w:tcPr>
            <w:tcW w:w="1255" w:type="dxa"/>
            <w:tcBorders>
              <w:top w:val="nil"/>
              <w:left w:val="nil"/>
              <w:bottom w:val="nil"/>
              <w:right w:val="nil"/>
            </w:tcBorders>
            <w:vAlign w:val="center"/>
          </w:tcPr>
          <w:p w14:paraId="03AE6845" w14:textId="77777777" w:rsidR="005D76F9" w:rsidRPr="006870CC" w:rsidRDefault="005D76F9" w:rsidP="008E6FE8">
            <w:pPr>
              <w:rPr>
                <w:sz w:val="20"/>
                <w:szCs w:val="20"/>
              </w:rPr>
            </w:pPr>
          </w:p>
        </w:tc>
        <w:tc>
          <w:tcPr>
            <w:tcW w:w="1255" w:type="dxa"/>
            <w:tcBorders>
              <w:left w:val="nil"/>
            </w:tcBorders>
            <w:vAlign w:val="center"/>
          </w:tcPr>
          <w:p w14:paraId="54E2C6C7" w14:textId="77777777" w:rsidR="005D76F9" w:rsidRPr="006870CC" w:rsidRDefault="005D76F9" w:rsidP="008E6FE8">
            <w:pPr>
              <w:rPr>
                <w:sz w:val="20"/>
                <w:szCs w:val="20"/>
              </w:rPr>
            </w:pPr>
          </w:p>
        </w:tc>
        <w:tc>
          <w:tcPr>
            <w:tcW w:w="1255" w:type="dxa"/>
            <w:vAlign w:val="center"/>
          </w:tcPr>
          <w:p w14:paraId="1AF0A47A" w14:textId="77777777" w:rsidR="005D76F9" w:rsidRPr="006870CC" w:rsidRDefault="005D76F9" w:rsidP="008E6FE8">
            <w:pPr>
              <w:rPr>
                <w:sz w:val="20"/>
                <w:szCs w:val="20"/>
              </w:rPr>
            </w:pPr>
          </w:p>
        </w:tc>
        <w:tc>
          <w:tcPr>
            <w:tcW w:w="1260" w:type="dxa"/>
            <w:vAlign w:val="center"/>
          </w:tcPr>
          <w:p w14:paraId="1CE28A2E" w14:textId="77777777" w:rsidR="005D76F9" w:rsidRPr="006870CC" w:rsidRDefault="005D76F9" w:rsidP="008E6FE8">
            <w:pPr>
              <w:rPr>
                <w:sz w:val="20"/>
                <w:szCs w:val="20"/>
              </w:rPr>
            </w:pPr>
          </w:p>
        </w:tc>
      </w:tr>
      <w:tr w:rsidR="00363A8D" w:rsidRPr="006870CC" w14:paraId="3ED66AC6" w14:textId="77777777" w:rsidTr="001B327D">
        <w:trPr>
          <w:gridAfter w:val="4"/>
          <w:wAfter w:w="5025" w:type="dxa"/>
          <w:trHeight w:val="576"/>
        </w:trPr>
        <w:tc>
          <w:tcPr>
            <w:tcW w:w="3257" w:type="dxa"/>
            <w:shd w:val="clear" w:color="auto" w:fill="auto"/>
            <w:hideMark/>
          </w:tcPr>
          <w:p w14:paraId="3E740A3F" w14:textId="77777777" w:rsidR="005D76F9" w:rsidRPr="00B87B2A" w:rsidRDefault="005D76F9" w:rsidP="008E6FE8">
            <w:pPr>
              <w:rPr>
                <w:sz w:val="20"/>
                <w:szCs w:val="20"/>
              </w:rPr>
            </w:pPr>
            <w:r w:rsidRPr="00B87B2A">
              <w:rPr>
                <w:sz w:val="20"/>
                <w:szCs w:val="20"/>
              </w:rPr>
              <w:t>Основное мероприятие 1.11. Строительство физкультурно-оздоровительного комплекса по адресу: г. Усолье-Сибирское, проспект Ленинский</w:t>
            </w:r>
          </w:p>
        </w:tc>
        <w:tc>
          <w:tcPr>
            <w:tcW w:w="1510" w:type="dxa"/>
            <w:shd w:val="clear" w:color="000000" w:fill="FFFFFF"/>
            <w:hideMark/>
          </w:tcPr>
          <w:p w14:paraId="04B9EB62" w14:textId="77777777" w:rsidR="005D76F9" w:rsidRPr="00B87B2A" w:rsidRDefault="005D76F9" w:rsidP="008E6FE8">
            <w:pPr>
              <w:jc w:val="right"/>
              <w:rPr>
                <w:sz w:val="20"/>
                <w:szCs w:val="20"/>
              </w:rPr>
            </w:pPr>
            <w:r w:rsidRPr="00B87B2A">
              <w:rPr>
                <w:sz w:val="20"/>
                <w:szCs w:val="20"/>
              </w:rPr>
              <w:t>200 859 700,89</w:t>
            </w:r>
          </w:p>
        </w:tc>
        <w:tc>
          <w:tcPr>
            <w:tcW w:w="1533" w:type="dxa"/>
            <w:shd w:val="clear" w:color="auto" w:fill="auto"/>
            <w:hideMark/>
          </w:tcPr>
          <w:p w14:paraId="6B87AF91" w14:textId="77777777" w:rsidR="005D76F9" w:rsidRPr="00B87B2A" w:rsidRDefault="005D76F9" w:rsidP="008E6FE8">
            <w:pPr>
              <w:jc w:val="right"/>
              <w:rPr>
                <w:sz w:val="20"/>
                <w:szCs w:val="20"/>
              </w:rPr>
            </w:pPr>
            <w:r w:rsidRPr="00B87B2A">
              <w:rPr>
                <w:sz w:val="20"/>
                <w:szCs w:val="20"/>
              </w:rPr>
              <w:t>54 738 361,00</w:t>
            </w:r>
          </w:p>
        </w:tc>
        <w:tc>
          <w:tcPr>
            <w:tcW w:w="1511" w:type="dxa"/>
            <w:shd w:val="clear" w:color="auto" w:fill="auto"/>
            <w:hideMark/>
          </w:tcPr>
          <w:p w14:paraId="4F674AE1" w14:textId="77777777" w:rsidR="005D76F9" w:rsidRPr="00B87B2A" w:rsidRDefault="005D76F9" w:rsidP="008E6FE8">
            <w:pPr>
              <w:jc w:val="right"/>
              <w:rPr>
                <w:sz w:val="20"/>
                <w:szCs w:val="20"/>
              </w:rPr>
            </w:pPr>
            <w:r w:rsidRPr="00B87B2A">
              <w:rPr>
                <w:sz w:val="20"/>
                <w:szCs w:val="20"/>
              </w:rPr>
              <w:t>146 121 339,89</w:t>
            </w:r>
          </w:p>
        </w:tc>
        <w:tc>
          <w:tcPr>
            <w:tcW w:w="1291" w:type="dxa"/>
            <w:shd w:val="clear" w:color="auto" w:fill="auto"/>
            <w:hideMark/>
          </w:tcPr>
          <w:p w14:paraId="48B087A8" w14:textId="77777777" w:rsidR="005D76F9" w:rsidRPr="00B87B2A" w:rsidRDefault="005D76F9" w:rsidP="008E6FE8">
            <w:pPr>
              <w:rPr>
                <w:sz w:val="20"/>
                <w:szCs w:val="20"/>
              </w:rPr>
            </w:pPr>
            <w:r w:rsidRPr="00B87B2A">
              <w:rPr>
                <w:sz w:val="20"/>
                <w:szCs w:val="20"/>
              </w:rPr>
              <w:t>27,25%</w:t>
            </w:r>
          </w:p>
        </w:tc>
        <w:tc>
          <w:tcPr>
            <w:tcW w:w="1666" w:type="dxa"/>
          </w:tcPr>
          <w:p w14:paraId="375123C7" w14:textId="17644D09" w:rsidR="005D76F9" w:rsidRPr="00B87B2A" w:rsidRDefault="006048D3" w:rsidP="008E6FE8">
            <w:pPr>
              <w:rPr>
                <w:sz w:val="20"/>
                <w:szCs w:val="20"/>
              </w:rPr>
            </w:pPr>
            <w:r>
              <w:rPr>
                <w:sz w:val="20"/>
                <w:szCs w:val="20"/>
              </w:rPr>
              <w:t>Срок исполнения 28.08.2023г, оплата будет произведена после ввода в эксплуатацию объекта в октябре 2023 года</w:t>
            </w:r>
          </w:p>
        </w:tc>
      </w:tr>
      <w:tr w:rsidR="005D76F9" w:rsidRPr="00B87B2A" w14:paraId="03C4AD6C" w14:textId="77777777" w:rsidTr="001B327D">
        <w:trPr>
          <w:gridAfter w:val="4"/>
          <w:wAfter w:w="5025" w:type="dxa"/>
          <w:trHeight w:val="372"/>
        </w:trPr>
        <w:tc>
          <w:tcPr>
            <w:tcW w:w="10768" w:type="dxa"/>
            <w:gridSpan w:val="6"/>
          </w:tcPr>
          <w:p w14:paraId="42CB13D5" w14:textId="77777777" w:rsidR="005D76F9" w:rsidRPr="00B87B2A" w:rsidRDefault="005D76F9" w:rsidP="008E6FE8">
            <w:pPr>
              <w:rPr>
                <w:b/>
                <w:bCs/>
                <w:sz w:val="20"/>
                <w:szCs w:val="20"/>
              </w:rPr>
            </w:pPr>
            <w:r w:rsidRPr="00B87B2A">
              <w:rPr>
                <w:b/>
                <w:bCs/>
                <w:sz w:val="20"/>
                <w:szCs w:val="20"/>
              </w:rPr>
              <w:t>Муниципальная программа города Усолье-Сибирское "Обеспечение населения доступным жильем" на 2019-2025 годы</w:t>
            </w:r>
          </w:p>
        </w:tc>
      </w:tr>
      <w:tr w:rsidR="005D76F9" w:rsidRPr="00B87B2A" w14:paraId="7893BB17" w14:textId="77777777" w:rsidTr="001B327D">
        <w:trPr>
          <w:gridAfter w:val="4"/>
          <w:wAfter w:w="5025" w:type="dxa"/>
          <w:trHeight w:val="336"/>
        </w:trPr>
        <w:tc>
          <w:tcPr>
            <w:tcW w:w="10768" w:type="dxa"/>
            <w:gridSpan w:val="6"/>
          </w:tcPr>
          <w:p w14:paraId="2B3DAFF3" w14:textId="77777777" w:rsidR="005D76F9" w:rsidRPr="00B87B2A" w:rsidRDefault="005D76F9" w:rsidP="008E6FE8">
            <w:pPr>
              <w:rPr>
                <w:b/>
                <w:bCs/>
                <w:sz w:val="20"/>
                <w:szCs w:val="20"/>
              </w:rPr>
            </w:pPr>
            <w:r w:rsidRPr="00B87B2A">
              <w:rPr>
                <w:b/>
                <w:bCs/>
                <w:sz w:val="20"/>
                <w:szCs w:val="20"/>
              </w:rPr>
              <w:t>Подпрограмма 1"Переселение граждан из аварийного жилищного фонда в городе Усолье-Сибирское" на 2019-2025 годы</w:t>
            </w:r>
          </w:p>
        </w:tc>
      </w:tr>
      <w:tr w:rsidR="00363A8D" w:rsidRPr="006870CC" w14:paraId="118C73A1" w14:textId="77777777" w:rsidTr="001B327D">
        <w:trPr>
          <w:gridAfter w:val="4"/>
          <w:wAfter w:w="5025" w:type="dxa"/>
          <w:trHeight w:val="468"/>
        </w:trPr>
        <w:tc>
          <w:tcPr>
            <w:tcW w:w="3257" w:type="dxa"/>
            <w:shd w:val="clear" w:color="auto" w:fill="auto"/>
            <w:hideMark/>
          </w:tcPr>
          <w:p w14:paraId="567D5BF0" w14:textId="77777777" w:rsidR="005D76F9" w:rsidRPr="00B87B2A" w:rsidRDefault="005D76F9" w:rsidP="008E6FE8">
            <w:pPr>
              <w:rPr>
                <w:sz w:val="20"/>
                <w:szCs w:val="20"/>
              </w:rPr>
            </w:pPr>
            <w:r w:rsidRPr="00B87B2A">
              <w:rPr>
                <w:sz w:val="20"/>
                <w:szCs w:val="20"/>
              </w:rPr>
              <w:t>Основное мероприятие 1.5. Проектирование строительства многоквартирных домов</w:t>
            </w:r>
          </w:p>
        </w:tc>
        <w:tc>
          <w:tcPr>
            <w:tcW w:w="1510" w:type="dxa"/>
            <w:shd w:val="clear" w:color="000000" w:fill="FFFFFF"/>
            <w:hideMark/>
          </w:tcPr>
          <w:p w14:paraId="223CE653" w14:textId="77777777" w:rsidR="005D76F9" w:rsidRPr="00B87B2A" w:rsidRDefault="005D76F9" w:rsidP="008E6FE8">
            <w:pPr>
              <w:jc w:val="right"/>
              <w:rPr>
                <w:sz w:val="20"/>
                <w:szCs w:val="20"/>
              </w:rPr>
            </w:pPr>
            <w:r w:rsidRPr="00B87B2A">
              <w:rPr>
                <w:sz w:val="20"/>
                <w:szCs w:val="20"/>
              </w:rPr>
              <w:t>690 000,00</w:t>
            </w:r>
          </w:p>
        </w:tc>
        <w:tc>
          <w:tcPr>
            <w:tcW w:w="1533" w:type="dxa"/>
            <w:shd w:val="clear" w:color="auto" w:fill="auto"/>
            <w:hideMark/>
          </w:tcPr>
          <w:p w14:paraId="155CB35B" w14:textId="77777777" w:rsidR="005D76F9" w:rsidRPr="00B87B2A" w:rsidRDefault="005D76F9" w:rsidP="008E6FE8">
            <w:pPr>
              <w:jc w:val="right"/>
              <w:rPr>
                <w:sz w:val="20"/>
                <w:szCs w:val="20"/>
              </w:rPr>
            </w:pPr>
            <w:r w:rsidRPr="00B87B2A">
              <w:rPr>
                <w:sz w:val="20"/>
                <w:szCs w:val="20"/>
              </w:rPr>
              <w:t>0,00</w:t>
            </w:r>
          </w:p>
        </w:tc>
        <w:tc>
          <w:tcPr>
            <w:tcW w:w="1511" w:type="dxa"/>
            <w:shd w:val="clear" w:color="auto" w:fill="auto"/>
            <w:hideMark/>
          </w:tcPr>
          <w:p w14:paraId="20595C30" w14:textId="77777777" w:rsidR="005D76F9" w:rsidRPr="00B87B2A" w:rsidRDefault="005D76F9" w:rsidP="008E6FE8">
            <w:pPr>
              <w:jc w:val="right"/>
              <w:rPr>
                <w:sz w:val="20"/>
                <w:szCs w:val="20"/>
              </w:rPr>
            </w:pPr>
            <w:r w:rsidRPr="00B87B2A">
              <w:rPr>
                <w:sz w:val="20"/>
                <w:szCs w:val="20"/>
              </w:rPr>
              <w:t>690 000,00</w:t>
            </w:r>
          </w:p>
        </w:tc>
        <w:tc>
          <w:tcPr>
            <w:tcW w:w="1291" w:type="dxa"/>
            <w:shd w:val="clear" w:color="auto" w:fill="auto"/>
            <w:hideMark/>
          </w:tcPr>
          <w:p w14:paraId="1F3264C6" w14:textId="77777777" w:rsidR="005D76F9" w:rsidRPr="00B87B2A" w:rsidRDefault="005D76F9" w:rsidP="008E6FE8">
            <w:pPr>
              <w:rPr>
                <w:sz w:val="20"/>
                <w:szCs w:val="20"/>
              </w:rPr>
            </w:pPr>
            <w:r w:rsidRPr="00B87B2A">
              <w:rPr>
                <w:sz w:val="20"/>
                <w:szCs w:val="20"/>
              </w:rPr>
              <w:t>0,00%</w:t>
            </w:r>
          </w:p>
        </w:tc>
        <w:tc>
          <w:tcPr>
            <w:tcW w:w="1666" w:type="dxa"/>
          </w:tcPr>
          <w:p w14:paraId="6B50B068" w14:textId="13FB681D" w:rsidR="005D76F9" w:rsidRPr="00B87B2A" w:rsidRDefault="00020669" w:rsidP="008E6FE8">
            <w:pPr>
              <w:rPr>
                <w:sz w:val="20"/>
                <w:szCs w:val="20"/>
              </w:rPr>
            </w:pPr>
            <w:r>
              <w:rPr>
                <w:sz w:val="20"/>
                <w:szCs w:val="20"/>
              </w:rPr>
              <w:t>Будет заключен контракт 10.07.2023г. предоплата в размере 450,0т.р. будет произведена в июле 2023г.; остаток суммы в размере 240,0т.р. будет оплачен после ввода в эксплуатацию 01.</w:t>
            </w:r>
            <w:r w:rsidR="00002B6B">
              <w:rPr>
                <w:sz w:val="20"/>
                <w:szCs w:val="20"/>
              </w:rPr>
              <w:t xml:space="preserve"> </w:t>
            </w:r>
            <w:r>
              <w:rPr>
                <w:sz w:val="20"/>
                <w:szCs w:val="20"/>
              </w:rPr>
              <w:t>08.</w:t>
            </w:r>
            <w:r w:rsidR="00002B6B">
              <w:rPr>
                <w:sz w:val="20"/>
                <w:szCs w:val="20"/>
              </w:rPr>
              <w:t xml:space="preserve"> </w:t>
            </w:r>
            <w:r>
              <w:rPr>
                <w:sz w:val="20"/>
                <w:szCs w:val="20"/>
              </w:rPr>
              <w:t>2023г</w:t>
            </w:r>
          </w:p>
        </w:tc>
      </w:tr>
      <w:tr w:rsidR="00363A8D" w:rsidRPr="006870CC" w14:paraId="21F8F13A" w14:textId="77777777" w:rsidTr="001B327D">
        <w:trPr>
          <w:gridAfter w:val="4"/>
          <w:wAfter w:w="5025" w:type="dxa"/>
          <w:trHeight w:val="396"/>
        </w:trPr>
        <w:tc>
          <w:tcPr>
            <w:tcW w:w="3257" w:type="dxa"/>
            <w:shd w:val="clear" w:color="auto" w:fill="auto"/>
            <w:hideMark/>
          </w:tcPr>
          <w:p w14:paraId="543CA60D" w14:textId="77777777" w:rsidR="005D76F9" w:rsidRPr="00B87B2A" w:rsidRDefault="005D76F9" w:rsidP="008E6FE8">
            <w:pPr>
              <w:rPr>
                <w:sz w:val="20"/>
                <w:szCs w:val="20"/>
              </w:rPr>
            </w:pPr>
            <w:r w:rsidRPr="00B87B2A">
              <w:rPr>
                <w:sz w:val="20"/>
                <w:szCs w:val="20"/>
              </w:rPr>
              <w:t>Основное мероприятие 1.7. Строительство внеплощадочных сетей</w:t>
            </w:r>
          </w:p>
        </w:tc>
        <w:tc>
          <w:tcPr>
            <w:tcW w:w="1510" w:type="dxa"/>
            <w:shd w:val="clear" w:color="000000" w:fill="FFFFFF"/>
            <w:hideMark/>
          </w:tcPr>
          <w:p w14:paraId="35BB3443" w14:textId="77777777" w:rsidR="005D76F9" w:rsidRPr="00B87B2A" w:rsidRDefault="005D76F9" w:rsidP="008E6FE8">
            <w:pPr>
              <w:jc w:val="right"/>
              <w:rPr>
                <w:sz w:val="20"/>
                <w:szCs w:val="20"/>
              </w:rPr>
            </w:pPr>
            <w:r w:rsidRPr="00B87B2A">
              <w:rPr>
                <w:sz w:val="20"/>
                <w:szCs w:val="20"/>
              </w:rPr>
              <w:t>1 040 560,00</w:t>
            </w:r>
          </w:p>
        </w:tc>
        <w:tc>
          <w:tcPr>
            <w:tcW w:w="1533" w:type="dxa"/>
            <w:shd w:val="clear" w:color="auto" w:fill="auto"/>
            <w:hideMark/>
          </w:tcPr>
          <w:p w14:paraId="69D0CBA0" w14:textId="77777777" w:rsidR="005D76F9" w:rsidRPr="00B87B2A" w:rsidRDefault="005D76F9" w:rsidP="008E6FE8">
            <w:pPr>
              <w:jc w:val="right"/>
              <w:rPr>
                <w:sz w:val="20"/>
                <w:szCs w:val="20"/>
              </w:rPr>
            </w:pPr>
            <w:r w:rsidRPr="00B87B2A">
              <w:rPr>
                <w:sz w:val="20"/>
                <w:szCs w:val="20"/>
              </w:rPr>
              <w:t>0,00</w:t>
            </w:r>
          </w:p>
        </w:tc>
        <w:tc>
          <w:tcPr>
            <w:tcW w:w="1511" w:type="dxa"/>
            <w:shd w:val="clear" w:color="auto" w:fill="auto"/>
            <w:hideMark/>
          </w:tcPr>
          <w:p w14:paraId="0A209870" w14:textId="77777777" w:rsidR="005D76F9" w:rsidRPr="00B87B2A" w:rsidRDefault="005D76F9" w:rsidP="008E6FE8">
            <w:pPr>
              <w:jc w:val="right"/>
              <w:rPr>
                <w:sz w:val="20"/>
                <w:szCs w:val="20"/>
              </w:rPr>
            </w:pPr>
            <w:r w:rsidRPr="00B87B2A">
              <w:rPr>
                <w:sz w:val="20"/>
                <w:szCs w:val="20"/>
              </w:rPr>
              <w:t>1 040 560,00</w:t>
            </w:r>
          </w:p>
        </w:tc>
        <w:tc>
          <w:tcPr>
            <w:tcW w:w="1291" w:type="dxa"/>
            <w:shd w:val="clear" w:color="auto" w:fill="auto"/>
            <w:hideMark/>
          </w:tcPr>
          <w:p w14:paraId="1F84B5F7" w14:textId="77777777" w:rsidR="005D76F9" w:rsidRPr="00B87B2A" w:rsidRDefault="005D76F9" w:rsidP="008E6FE8">
            <w:pPr>
              <w:rPr>
                <w:sz w:val="20"/>
                <w:szCs w:val="20"/>
              </w:rPr>
            </w:pPr>
            <w:r w:rsidRPr="00B87B2A">
              <w:rPr>
                <w:sz w:val="20"/>
                <w:szCs w:val="20"/>
              </w:rPr>
              <w:t>0,00%</w:t>
            </w:r>
          </w:p>
        </w:tc>
        <w:tc>
          <w:tcPr>
            <w:tcW w:w="1666" w:type="dxa"/>
          </w:tcPr>
          <w:p w14:paraId="41457DD3" w14:textId="7EE340B0" w:rsidR="005D76F9" w:rsidRPr="00B87B2A" w:rsidRDefault="00002B6B" w:rsidP="008E6FE8">
            <w:pPr>
              <w:rPr>
                <w:sz w:val="20"/>
                <w:szCs w:val="20"/>
              </w:rPr>
            </w:pPr>
            <w:r>
              <w:rPr>
                <w:sz w:val="20"/>
                <w:szCs w:val="20"/>
              </w:rPr>
              <w:t>Средства использованы не будут, т.к. нельзя провести сети пока не ведет</w:t>
            </w:r>
            <w:r w:rsidR="00797B81">
              <w:rPr>
                <w:sz w:val="20"/>
                <w:szCs w:val="20"/>
              </w:rPr>
              <w:t xml:space="preserve">ся строительство объекта </w:t>
            </w:r>
          </w:p>
        </w:tc>
      </w:tr>
      <w:tr w:rsidR="00363A8D" w:rsidRPr="006870CC" w14:paraId="70CC6897" w14:textId="77777777" w:rsidTr="001B327D">
        <w:trPr>
          <w:gridAfter w:val="4"/>
          <w:wAfter w:w="5025" w:type="dxa"/>
          <w:trHeight w:val="576"/>
        </w:trPr>
        <w:tc>
          <w:tcPr>
            <w:tcW w:w="3257" w:type="dxa"/>
            <w:shd w:val="clear" w:color="auto" w:fill="auto"/>
            <w:hideMark/>
          </w:tcPr>
          <w:p w14:paraId="664B1549" w14:textId="77777777" w:rsidR="005D76F9" w:rsidRPr="00B87B2A" w:rsidRDefault="005D76F9" w:rsidP="008E6FE8">
            <w:pPr>
              <w:rPr>
                <w:sz w:val="20"/>
                <w:szCs w:val="20"/>
              </w:rPr>
            </w:pPr>
            <w:r w:rsidRPr="00B87B2A">
              <w:rPr>
                <w:sz w:val="20"/>
                <w:szCs w:val="20"/>
              </w:rPr>
              <w:t>Основное мероприятие 1.1. Переселение граждан, проживающих в домах, признанных непригодными для проживания</w:t>
            </w:r>
          </w:p>
        </w:tc>
        <w:tc>
          <w:tcPr>
            <w:tcW w:w="1510" w:type="dxa"/>
            <w:shd w:val="clear" w:color="000000" w:fill="FFFFFF"/>
            <w:hideMark/>
          </w:tcPr>
          <w:p w14:paraId="697C7BD7" w14:textId="77777777" w:rsidR="005D76F9" w:rsidRPr="00B87B2A" w:rsidRDefault="005D76F9" w:rsidP="008E6FE8">
            <w:pPr>
              <w:jc w:val="right"/>
              <w:rPr>
                <w:sz w:val="20"/>
                <w:szCs w:val="20"/>
              </w:rPr>
            </w:pPr>
            <w:r w:rsidRPr="00B87B2A">
              <w:rPr>
                <w:sz w:val="20"/>
                <w:szCs w:val="20"/>
              </w:rPr>
              <w:t>661 976 369,66</w:t>
            </w:r>
          </w:p>
        </w:tc>
        <w:tc>
          <w:tcPr>
            <w:tcW w:w="1533" w:type="dxa"/>
            <w:shd w:val="clear" w:color="auto" w:fill="auto"/>
            <w:hideMark/>
          </w:tcPr>
          <w:p w14:paraId="67A7DDA4" w14:textId="77777777" w:rsidR="005D76F9" w:rsidRPr="00B87B2A" w:rsidRDefault="005D76F9" w:rsidP="008E6FE8">
            <w:pPr>
              <w:jc w:val="right"/>
              <w:rPr>
                <w:sz w:val="20"/>
                <w:szCs w:val="20"/>
              </w:rPr>
            </w:pPr>
            <w:r w:rsidRPr="00B87B2A">
              <w:rPr>
                <w:sz w:val="20"/>
                <w:szCs w:val="20"/>
              </w:rPr>
              <w:t>39 790 324,35</w:t>
            </w:r>
          </w:p>
        </w:tc>
        <w:tc>
          <w:tcPr>
            <w:tcW w:w="1511" w:type="dxa"/>
            <w:shd w:val="clear" w:color="auto" w:fill="auto"/>
            <w:hideMark/>
          </w:tcPr>
          <w:p w14:paraId="2DEEC40E" w14:textId="77777777" w:rsidR="005D76F9" w:rsidRPr="00B87B2A" w:rsidRDefault="005D76F9" w:rsidP="008E6FE8">
            <w:pPr>
              <w:jc w:val="right"/>
              <w:rPr>
                <w:sz w:val="20"/>
                <w:szCs w:val="20"/>
              </w:rPr>
            </w:pPr>
            <w:r w:rsidRPr="00B87B2A">
              <w:rPr>
                <w:sz w:val="20"/>
                <w:szCs w:val="20"/>
              </w:rPr>
              <w:t>622 186 045,31</w:t>
            </w:r>
          </w:p>
        </w:tc>
        <w:tc>
          <w:tcPr>
            <w:tcW w:w="1291" w:type="dxa"/>
            <w:shd w:val="clear" w:color="auto" w:fill="auto"/>
            <w:hideMark/>
          </w:tcPr>
          <w:p w14:paraId="3BE42102" w14:textId="77777777" w:rsidR="005D76F9" w:rsidRPr="00B87B2A" w:rsidRDefault="005D76F9" w:rsidP="008E6FE8">
            <w:pPr>
              <w:rPr>
                <w:sz w:val="20"/>
                <w:szCs w:val="20"/>
              </w:rPr>
            </w:pPr>
            <w:r w:rsidRPr="00B87B2A">
              <w:rPr>
                <w:sz w:val="20"/>
                <w:szCs w:val="20"/>
              </w:rPr>
              <w:t>6,19%</w:t>
            </w:r>
          </w:p>
        </w:tc>
        <w:tc>
          <w:tcPr>
            <w:tcW w:w="1666" w:type="dxa"/>
          </w:tcPr>
          <w:p w14:paraId="19C55C3E" w14:textId="77777777" w:rsidR="003C099E" w:rsidRDefault="003C099E" w:rsidP="003C099E">
            <w:pPr>
              <w:rPr>
                <w:sz w:val="20"/>
                <w:szCs w:val="20"/>
              </w:rPr>
            </w:pPr>
            <w:r>
              <w:rPr>
                <w:sz w:val="20"/>
                <w:szCs w:val="20"/>
              </w:rPr>
              <w:t>Срок исполнения -30.11.2023</w:t>
            </w:r>
          </w:p>
          <w:p w14:paraId="39D30DFD" w14:textId="43707AB5" w:rsidR="005D76F9" w:rsidRPr="00B87B2A" w:rsidRDefault="003C099E" w:rsidP="003C099E">
            <w:pPr>
              <w:rPr>
                <w:sz w:val="20"/>
                <w:szCs w:val="20"/>
              </w:rPr>
            </w:pPr>
            <w:r>
              <w:rPr>
                <w:sz w:val="20"/>
                <w:szCs w:val="20"/>
              </w:rPr>
              <w:t>Оплата – 20.12.2023</w:t>
            </w:r>
          </w:p>
        </w:tc>
      </w:tr>
      <w:tr w:rsidR="00363A8D" w:rsidRPr="006870CC" w14:paraId="44C6EEFD" w14:textId="77777777" w:rsidTr="001B327D">
        <w:trPr>
          <w:gridAfter w:val="4"/>
          <w:wAfter w:w="5025" w:type="dxa"/>
          <w:trHeight w:val="396"/>
        </w:trPr>
        <w:tc>
          <w:tcPr>
            <w:tcW w:w="3257" w:type="dxa"/>
            <w:shd w:val="clear" w:color="auto" w:fill="auto"/>
            <w:hideMark/>
          </w:tcPr>
          <w:p w14:paraId="6CD56635" w14:textId="77777777" w:rsidR="005D76F9" w:rsidRPr="00B87B2A" w:rsidRDefault="005D76F9" w:rsidP="008E6FE8">
            <w:pPr>
              <w:rPr>
                <w:b/>
                <w:bCs/>
                <w:sz w:val="20"/>
                <w:szCs w:val="20"/>
              </w:rPr>
            </w:pPr>
            <w:r w:rsidRPr="00B87B2A">
              <w:rPr>
                <w:b/>
                <w:bCs/>
                <w:sz w:val="20"/>
                <w:szCs w:val="20"/>
              </w:rPr>
              <w:t>Итого</w:t>
            </w:r>
          </w:p>
        </w:tc>
        <w:tc>
          <w:tcPr>
            <w:tcW w:w="1510" w:type="dxa"/>
            <w:shd w:val="clear" w:color="000000" w:fill="FFFFFF"/>
            <w:hideMark/>
          </w:tcPr>
          <w:p w14:paraId="51BEFB1C" w14:textId="77777777" w:rsidR="005D76F9" w:rsidRPr="00B87B2A" w:rsidRDefault="005D76F9" w:rsidP="008E6FE8">
            <w:pPr>
              <w:jc w:val="right"/>
              <w:rPr>
                <w:b/>
                <w:bCs/>
                <w:sz w:val="20"/>
                <w:szCs w:val="20"/>
              </w:rPr>
            </w:pPr>
            <w:r w:rsidRPr="00B87B2A">
              <w:rPr>
                <w:b/>
                <w:bCs/>
                <w:sz w:val="20"/>
                <w:szCs w:val="20"/>
              </w:rPr>
              <w:t>663 706 929,66</w:t>
            </w:r>
          </w:p>
        </w:tc>
        <w:tc>
          <w:tcPr>
            <w:tcW w:w="1533" w:type="dxa"/>
            <w:shd w:val="clear" w:color="auto" w:fill="auto"/>
            <w:hideMark/>
          </w:tcPr>
          <w:p w14:paraId="26B444C1" w14:textId="77777777" w:rsidR="005D76F9" w:rsidRPr="00B87B2A" w:rsidRDefault="005D76F9" w:rsidP="008E6FE8">
            <w:pPr>
              <w:jc w:val="right"/>
              <w:rPr>
                <w:b/>
                <w:bCs/>
                <w:sz w:val="20"/>
                <w:szCs w:val="20"/>
              </w:rPr>
            </w:pPr>
            <w:r w:rsidRPr="00B87B2A">
              <w:rPr>
                <w:b/>
                <w:bCs/>
                <w:sz w:val="20"/>
                <w:szCs w:val="20"/>
              </w:rPr>
              <w:t>39 790 324,35</w:t>
            </w:r>
          </w:p>
        </w:tc>
        <w:tc>
          <w:tcPr>
            <w:tcW w:w="1511" w:type="dxa"/>
            <w:shd w:val="clear" w:color="auto" w:fill="auto"/>
            <w:hideMark/>
          </w:tcPr>
          <w:p w14:paraId="6CBE62F2" w14:textId="77777777" w:rsidR="005D76F9" w:rsidRPr="00B87B2A" w:rsidRDefault="005D76F9" w:rsidP="008E6FE8">
            <w:pPr>
              <w:jc w:val="right"/>
              <w:rPr>
                <w:b/>
                <w:bCs/>
                <w:sz w:val="20"/>
                <w:szCs w:val="20"/>
              </w:rPr>
            </w:pPr>
            <w:r w:rsidRPr="00B87B2A">
              <w:rPr>
                <w:b/>
                <w:bCs/>
                <w:sz w:val="20"/>
                <w:szCs w:val="20"/>
              </w:rPr>
              <w:t>623 916 605,31</w:t>
            </w:r>
          </w:p>
        </w:tc>
        <w:tc>
          <w:tcPr>
            <w:tcW w:w="1291" w:type="dxa"/>
            <w:shd w:val="clear" w:color="auto" w:fill="auto"/>
            <w:hideMark/>
          </w:tcPr>
          <w:p w14:paraId="5EE6DF04" w14:textId="77777777" w:rsidR="005D76F9" w:rsidRPr="00B87B2A" w:rsidRDefault="005D76F9" w:rsidP="008E6FE8">
            <w:pPr>
              <w:rPr>
                <w:b/>
                <w:bCs/>
                <w:sz w:val="20"/>
                <w:szCs w:val="20"/>
              </w:rPr>
            </w:pPr>
            <w:r w:rsidRPr="00B87B2A">
              <w:rPr>
                <w:b/>
                <w:bCs/>
                <w:sz w:val="20"/>
                <w:szCs w:val="20"/>
              </w:rPr>
              <w:t>6,00%</w:t>
            </w:r>
          </w:p>
        </w:tc>
        <w:tc>
          <w:tcPr>
            <w:tcW w:w="1666" w:type="dxa"/>
          </w:tcPr>
          <w:p w14:paraId="5A067518" w14:textId="77777777" w:rsidR="005D76F9" w:rsidRPr="00B87B2A" w:rsidRDefault="005D76F9" w:rsidP="008E6FE8">
            <w:pPr>
              <w:rPr>
                <w:b/>
                <w:bCs/>
                <w:sz w:val="20"/>
                <w:szCs w:val="20"/>
              </w:rPr>
            </w:pPr>
          </w:p>
        </w:tc>
      </w:tr>
      <w:tr w:rsidR="005D76F9" w:rsidRPr="00B87B2A" w14:paraId="73C41FD1" w14:textId="77777777" w:rsidTr="001B327D">
        <w:trPr>
          <w:gridAfter w:val="4"/>
          <w:wAfter w:w="5025" w:type="dxa"/>
          <w:trHeight w:val="324"/>
        </w:trPr>
        <w:tc>
          <w:tcPr>
            <w:tcW w:w="10768" w:type="dxa"/>
            <w:gridSpan w:val="6"/>
          </w:tcPr>
          <w:p w14:paraId="1ECB2E83" w14:textId="77777777" w:rsidR="005D76F9" w:rsidRPr="00B87B2A" w:rsidRDefault="005D76F9" w:rsidP="008E6FE8">
            <w:pPr>
              <w:rPr>
                <w:b/>
                <w:bCs/>
                <w:sz w:val="20"/>
                <w:szCs w:val="20"/>
              </w:rPr>
            </w:pPr>
            <w:r w:rsidRPr="00B87B2A">
              <w:rPr>
                <w:b/>
                <w:bCs/>
                <w:sz w:val="20"/>
                <w:szCs w:val="20"/>
              </w:rPr>
              <w:t>Муниципальная программа города Усолье-Сибирское «Развитие жилищно-коммунального хозяйства» на 2019 – 2025 годы</w:t>
            </w:r>
          </w:p>
        </w:tc>
      </w:tr>
      <w:tr w:rsidR="005D76F9" w:rsidRPr="00B87B2A" w14:paraId="5FCC5E02" w14:textId="77777777" w:rsidTr="001B327D">
        <w:trPr>
          <w:gridAfter w:val="4"/>
          <w:wAfter w:w="5025" w:type="dxa"/>
          <w:trHeight w:val="312"/>
        </w:trPr>
        <w:tc>
          <w:tcPr>
            <w:tcW w:w="10768" w:type="dxa"/>
            <w:gridSpan w:val="6"/>
          </w:tcPr>
          <w:p w14:paraId="46059906" w14:textId="77777777" w:rsidR="005D76F9" w:rsidRPr="00B87B2A" w:rsidRDefault="005D76F9" w:rsidP="008E6FE8">
            <w:pPr>
              <w:rPr>
                <w:b/>
                <w:bCs/>
                <w:sz w:val="20"/>
                <w:szCs w:val="20"/>
              </w:rPr>
            </w:pPr>
            <w:r w:rsidRPr="00B87B2A">
              <w:rPr>
                <w:b/>
                <w:bCs/>
                <w:sz w:val="20"/>
                <w:szCs w:val="20"/>
              </w:rPr>
              <w:t>Подпрограмма № 3 «Развитие дорожного хозяйства города Усолье-Сибирское» на 2019-2025 годы</w:t>
            </w:r>
          </w:p>
        </w:tc>
      </w:tr>
      <w:tr w:rsidR="00363A8D" w:rsidRPr="006870CC" w14:paraId="42C8C097" w14:textId="77777777" w:rsidTr="001B327D">
        <w:trPr>
          <w:gridAfter w:val="4"/>
          <w:wAfter w:w="5025" w:type="dxa"/>
          <w:trHeight w:val="576"/>
        </w:trPr>
        <w:tc>
          <w:tcPr>
            <w:tcW w:w="3257" w:type="dxa"/>
            <w:shd w:val="clear" w:color="auto" w:fill="auto"/>
            <w:hideMark/>
          </w:tcPr>
          <w:p w14:paraId="3E3F62F8" w14:textId="77777777" w:rsidR="005D76F9" w:rsidRPr="00B87B2A" w:rsidRDefault="005D76F9" w:rsidP="008E6FE8">
            <w:pPr>
              <w:rPr>
                <w:sz w:val="20"/>
                <w:szCs w:val="20"/>
              </w:rPr>
            </w:pPr>
            <w:r w:rsidRPr="00B87B2A">
              <w:rPr>
                <w:sz w:val="20"/>
                <w:szCs w:val="20"/>
              </w:rPr>
              <w:t xml:space="preserve">Основное мероприятие 3.6. Проектирование ремонта, капитального ремонта, </w:t>
            </w:r>
            <w:r w:rsidRPr="00B87B2A">
              <w:rPr>
                <w:sz w:val="20"/>
                <w:szCs w:val="20"/>
              </w:rPr>
              <w:lastRenderedPageBreak/>
              <w:t>реконструкции автомобильных дорог</w:t>
            </w:r>
          </w:p>
        </w:tc>
        <w:tc>
          <w:tcPr>
            <w:tcW w:w="1510" w:type="dxa"/>
            <w:shd w:val="clear" w:color="000000" w:fill="FFFFFF"/>
            <w:hideMark/>
          </w:tcPr>
          <w:p w14:paraId="20C4A1AE" w14:textId="77777777" w:rsidR="005D76F9" w:rsidRPr="00B87B2A" w:rsidRDefault="005D76F9" w:rsidP="008E6FE8">
            <w:pPr>
              <w:jc w:val="right"/>
              <w:rPr>
                <w:sz w:val="20"/>
                <w:szCs w:val="20"/>
              </w:rPr>
            </w:pPr>
            <w:r w:rsidRPr="00B87B2A">
              <w:rPr>
                <w:sz w:val="20"/>
                <w:szCs w:val="20"/>
              </w:rPr>
              <w:lastRenderedPageBreak/>
              <w:t>1 178 940,51</w:t>
            </w:r>
          </w:p>
        </w:tc>
        <w:tc>
          <w:tcPr>
            <w:tcW w:w="1533" w:type="dxa"/>
            <w:shd w:val="clear" w:color="auto" w:fill="auto"/>
            <w:hideMark/>
          </w:tcPr>
          <w:p w14:paraId="327B6508" w14:textId="77777777" w:rsidR="005D76F9" w:rsidRPr="00B87B2A" w:rsidRDefault="005D76F9" w:rsidP="008E6FE8">
            <w:pPr>
              <w:jc w:val="right"/>
              <w:rPr>
                <w:sz w:val="20"/>
                <w:szCs w:val="20"/>
              </w:rPr>
            </w:pPr>
            <w:r w:rsidRPr="00B87B2A">
              <w:rPr>
                <w:sz w:val="20"/>
                <w:szCs w:val="20"/>
              </w:rPr>
              <w:t>0,00</w:t>
            </w:r>
          </w:p>
        </w:tc>
        <w:tc>
          <w:tcPr>
            <w:tcW w:w="1511" w:type="dxa"/>
            <w:shd w:val="clear" w:color="auto" w:fill="auto"/>
            <w:hideMark/>
          </w:tcPr>
          <w:p w14:paraId="42DFAF0F" w14:textId="77777777" w:rsidR="005D76F9" w:rsidRPr="00B87B2A" w:rsidRDefault="005D76F9" w:rsidP="008E6FE8">
            <w:pPr>
              <w:jc w:val="right"/>
              <w:rPr>
                <w:sz w:val="20"/>
                <w:szCs w:val="20"/>
              </w:rPr>
            </w:pPr>
            <w:r w:rsidRPr="00B87B2A">
              <w:rPr>
                <w:sz w:val="20"/>
                <w:szCs w:val="20"/>
              </w:rPr>
              <w:t>1 178 940,51</w:t>
            </w:r>
          </w:p>
        </w:tc>
        <w:tc>
          <w:tcPr>
            <w:tcW w:w="1291" w:type="dxa"/>
            <w:shd w:val="clear" w:color="auto" w:fill="auto"/>
            <w:hideMark/>
          </w:tcPr>
          <w:p w14:paraId="1A4BB369" w14:textId="77777777" w:rsidR="005D76F9" w:rsidRPr="00B87B2A" w:rsidRDefault="005D76F9" w:rsidP="008E6FE8">
            <w:pPr>
              <w:rPr>
                <w:sz w:val="20"/>
                <w:szCs w:val="20"/>
              </w:rPr>
            </w:pPr>
            <w:r w:rsidRPr="00B87B2A">
              <w:rPr>
                <w:sz w:val="20"/>
                <w:szCs w:val="20"/>
              </w:rPr>
              <w:t>0,00%</w:t>
            </w:r>
          </w:p>
        </w:tc>
        <w:tc>
          <w:tcPr>
            <w:tcW w:w="1666" w:type="dxa"/>
          </w:tcPr>
          <w:p w14:paraId="5AB0AD6D" w14:textId="77777777" w:rsidR="00D06426" w:rsidRDefault="00D06426" w:rsidP="00D06426">
            <w:pPr>
              <w:rPr>
                <w:sz w:val="20"/>
                <w:szCs w:val="20"/>
              </w:rPr>
            </w:pPr>
            <w:r>
              <w:rPr>
                <w:sz w:val="20"/>
                <w:szCs w:val="20"/>
              </w:rPr>
              <w:t>Срок исполнения -30.11.2023</w:t>
            </w:r>
          </w:p>
          <w:p w14:paraId="652E7844" w14:textId="46FA1540" w:rsidR="005D76F9" w:rsidRPr="00B87B2A" w:rsidRDefault="00D06426" w:rsidP="00D06426">
            <w:pPr>
              <w:rPr>
                <w:sz w:val="20"/>
                <w:szCs w:val="20"/>
              </w:rPr>
            </w:pPr>
            <w:r>
              <w:rPr>
                <w:sz w:val="20"/>
                <w:szCs w:val="20"/>
              </w:rPr>
              <w:lastRenderedPageBreak/>
              <w:t>Оплата – 20.12.2023</w:t>
            </w:r>
          </w:p>
        </w:tc>
      </w:tr>
      <w:tr w:rsidR="00363A8D" w:rsidRPr="006870CC" w14:paraId="5A9C45F9" w14:textId="77777777" w:rsidTr="001B327D">
        <w:trPr>
          <w:gridAfter w:val="4"/>
          <w:wAfter w:w="5025" w:type="dxa"/>
          <w:trHeight w:val="576"/>
        </w:trPr>
        <w:tc>
          <w:tcPr>
            <w:tcW w:w="3257" w:type="dxa"/>
            <w:shd w:val="clear" w:color="auto" w:fill="auto"/>
            <w:hideMark/>
          </w:tcPr>
          <w:p w14:paraId="2A912C4F" w14:textId="77777777" w:rsidR="005D76F9" w:rsidRPr="00B87B2A" w:rsidRDefault="005D76F9" w:rsidP="008E6FE8">
            <w:pPr>
              <w:rPr>
                <w:sz w:val="20"/>
                <w:szCs w:val="20"/>
              </w:rPr>
            </w:pPr>
            <w:r w:rsidRPr="00B87B2A">
              <w:rPr>
                <w:sz w:val="20"/>
                <w:szCs w:val="20"/>
              </w:rPr>
              <w:lastRenderedPageBreak/>
              <w:t>Основное мероприятие 3.10. Проектирование строительства автомобильных дорог</w:t>
            </w:r>
          </w:p>
        </w:tc>
        <w:tc>
          <w:tcPr>
            <w:tcW w:w="1510" w:type="dxa"/>
            <w:shd w:val="clear" w:color="000000" w:fill="FFFFFF"/>
            <w:hideMark/>
          </w:tcPr>
          <w:p w14:paraId="1E5DA92B" w14:textId="77777777" w:rsidR="005D76F9" w:rsidRPr="00B87B2A" w:rsidRDefault="005D76F9" w:rsidP="008E6FE8">
            <w:pPr>
              <w:jc w:val="right"/>
              <w:rPr>
                <w:sz w:val="20"/>
                <w:szCs w:val="20"/>
              </w:rPr>
            </w:pPr>
            <w:r w:rsidRPr="00B87B2A">
              <w:rPr>
                <w:sz w:val="20"/>
                <w:szCs w:val="20"/>
              </w:rPr>
              <w:t>3 828 000,00</w:t>
            </w:r>
          </w:p>
        </w:tc>
        <w:tc>
          <w:tcPr>
            <w:tcW w:w="1533" w:type="dxa"/>
            <w:shd w:val="clear" w:color="auto" w:fill="auto"/>
            <w:hideMark/>
          </w:tcPr>
          <w:p w14:paraId="0A2FA1A1" w14:textId="77777777" w:rsidR="005D76F9" w:rsidRPr="00B87B2A" w:rsidRDefault="005D76F9" w:rsidP="008E6FE8">
            <w:pPr>
              <w:jc w:val="right"/>
              <w:rPr>
                <w:sz w:val="20"/>
                <w:szCs w:val="20"/>
              </w:rPr>
            </w:pPr>
            <w:r w:rsidRPr="00B87B2A">
              <w:rPr>
                <w:sz w:val="20"/>
                <w:szCs w:val="20"/>
              </w:rPr>
              <w:t>0,00</w:t>
            </w:r>
          </w:p>
        </w:tc>
        <w:tc>
          <w:tcPr>
            <w:tcW w:w="1511" w:type="dxa"/>
            <w:shd w:val="clear" w:color="auto" w:fill="auto"/>
            <w:hideMark/>
          </w:tcPr>
          <w:p w14:paraId="60584A25" w14:textId="77777777" w:rsidR="005D76F9" w:rsidRPr="00B87B2A" w:rsidRDefault="005D76F9" w:rsidP="008E6FE8">
            <w:pPr>
              <w:jc w:val="right"/>
              <w:rPr>
                <w:sz w:val="20"/>
                <w:szCs w:val="20"/>
              </w:rPr>
            </w:pPr>
            <w:r w:rsidRPr="00B87B2A">
              <w:rPr>
                <w:sz w:val="20"/>
                <w:szCs w:val="20"/>
              </w:rPr>
              <w:t>3 828 000,00</w:t>
            </w:r>
          </w:p>
        </w:tc>
        <w:tc>
          <w:tcPr>
            <w:tcW w:w="1291" w:type="dxa"/>
            <w:shd w:val="clear" w:color="auto" w:fill="auto"/>
            <w:hideMark/>
          </w:tcPr>
          <w:p w14:paraId="3621512C" w14:textId="77777777" w:rsidR="005D76F9" w:rsidRPr="00B87B2A" w:rsidRDefault="005D76F9" w:rsidP="008E6FE8">
            <w:pPr>
              <w:rPr>
                <w:sz w:val="20"/>
                <w:szCs w:val="20"/>
              </w:rPr>
            </w:pPr>
            <w:r w:rsidRPr="00B87B2A">
              <w:rPr>
                <w:sz w:val="20"/>
                <w:szCs w:val="20"/>
              </w:rPr>
              <w:t>0,00%</w:t>
            </w:r>
          </w:p>
        </w:tc>
        <w:tc>
          <w:tcPr>
            <w:tcW w:w="1666" w:type="dxa"/>
          </w:tcPr>
          <w:p w14:paraId="67F58362" w14:textId="77777777" w:rsidR="00D06426" w:rsidRDefault="00D06426" w:rsidP="00D06426">
            <w:pPr>
              <w:rPr>
                <w:sz w:val="20"/>
                <w:szCs w:val="20"/>
              </w:rPr>
            </w:pPr>
            <w:r>
              <w:rPr>
                <w:sz w:val="20"/>
                <w:szCs w:val="20"/>
              </w:rPr>
              <w:t>Срок исполнения -30.11.2023</w:t>
            </w:r>
          </w:p>
          <w:p w14:paraId="3733D5C2" w14:textId="50BE2769" w:rsidR="005D76F9" w:rsidRPr="00B87B2A" w:rsidRDefault="00D06426" w:rsidP="00D06426">
            <w:pPr>
              <w:rPr>
                <w:sz w:val="20"/>
                <w:szCs w:val="20"/>
              </w:rPr>
            </w:pPr>
            <w:r>
              <w:rPr>
                <w:sz w:val="20"/>
                <w:szCs w:val="20"/>
              </w:rPr>
              <w:t>Оплата – 20.12.2023</w:t>
            </w:r>
          </w:p>
        </w:tc>
      </w:tr>
      <w:tr w:rsidR="00363A8D" w:rsidRPr="006870CC" w14:paraId="5EFD5C08" w14:textId="77777777" w:rsidTr="001B327D">
        <w:trPr>
          <w:gridAfter w:val="4"/>
          <w:wAfter w:w="5025" w:type="dxa"/>
          <w:trHeight w:val="276"/>
        </w:trPr>
        <w:tc>
          <w:tcPr>
            <w:tcW w:w="3257" w:type="dxa"/>
            <w:shd w:val="clear" w:color="auto" w:fill="auto"/>
            <w:hideMark/>
          </w:tcPr>
          <w:p w14:paraId="38353AC6" w14:textId="77777777" w:rsidR="005D76F9" w:rsidRPr="00B87B2A" w:rsidRDefault="005D76F9" w:rsidP="008E6FE8">
            <w:pPr>
              <w:rPr>
                <w:b/>
                <w:bCs/>
                <w:sz w:val="20"/>
                <w:szCs w:val="20"/>
              </w:rPr>
            </w:pPr>
            <w:r w:rsidRPr="00B87B2A">
              <w:rPr>
                <w:b/>
                <w:bCs/>
                <w:sz w:val="20"/>
                <w:szCs w:val="20"/>
              </w:rPr>
              <w:t>Итого</w:t>
            </w:r>
          </w:p>
        </w:tc>
        <w:tc>
          <w:tcPr>
            <w:tcW w:w="1510" w:type="dxa"/>
            <w:shd w:val="clear" w:color="000000" w:fill="FFFFFF"/>
            <w:hideMark/>
          </w:tcPr>
          <w:p w14:paraId="6D1C852F" w14:textId="77777777" w:rsidR="005D76F9" w:rsidRPr="00B87B2A" w:rsidRDefault="005D76F9" w:rsidP="008E6FE8">
            <w:pPr>
              <w:jc w:val="right"/>
              <w:rPr>
                <w:b/>
                <w:bCs/>
                <w:sz w:val="20"/>
                <w:szCs w:val="20"/>
              </w:rPr>
            </w:pPr>
            <w:r w:rsidRPr="00B87B2A">
              <w:rPr>
                <w:b/>
                <w:bCs/>
                <w:sz w:val="20"/>
                <w:szCs w:val="20"/>
              </w:rPr>
              <w:t>5 006 940,51</w:t>
            </w:r>
          </w:p>
        </w:tc>
        <w:tc>
          <w:tcPr>
            <w:tcW w:w="1533" w:type="dxa"/>
            <w:shd w:val="clear" w:color="auto" w:fill="auto"/>
            <w:hideMark/>
          </w:tcPr>
          <w:p w14:paraId="7A2E524F" w14:textId="77777777" w:rsidR="005D76F9" w:rsidRPr="00B87B2A" w:rsidRDefault="005D76F9" w:rsidP="008E6FE8">
            <w:pPr>
              <w:jc w:val="right"/>
              <w:rPr>
                <w:b/>
                <w:bCs/>
                <w:sz w:val="20"/>
                <w:szCs w:val="20"/>
              </w:rPr>
            </w:pPr>
            <w:r w:rsidRPr="00B87B2A">
              <w:rPr>
                <w:b/>
                <w:bCs/>
                <w:sz w:val="20"/>
                <w:szCs w:val="20"/>
              </w:rPr>
              <w:t>0,00</w:t>
            </w:r>
          </w:p>
        </w:tc>
        <w:tc>
          <w:tcPr>
            <w:tcW w:w="1511" w:type="dxa"/>
            <w:shd w:val="clear" w:color="auto" w:fill="auto"/>
            <w:hideMark/>
          </w:tcPr>
          <w:p w14:paraId="5E1892D0" w14:textId="77777777" w:rsidR="005D76F9" w:rsidRPr="00B87B2A" w:rsidRDefault="005D76F9" w:rsidP="008E6FE8">
            <w:pPr>
              <w:jc w:val="right"/>
              <w:rPr>
                <w:b/>
                <w:bCs/>
                <w:sz w:val="20"/>
                <w:szCs w:val="20"/>
              </w:rPr>
            </w:pPr>
            <w:r w:rsidRPr="00B87B2A">
              <w:rPr>
                <w:b/>
                <w:bCs/>
                <w:sz w:val="20"/>
                <w:szCs w:val="20"/>
              </w:rPr>
              <w:t>5 006 940,51</w:t>
            </w:r>
          </w:p>
        </w:tc>
        <w:tc>
          <w:tcPr>
            <w:tcW w:w="1291" w:type="dxa"/>
            <w:shd w:val="clear" w:color="auto" w:fill="auto"/>
            <w:hideMark/>
          </w:tcPr>
          <w:p w14:paraId="6FC527FA" w14:textId="77777777" w:rsidR="005D76F9" w:rsidRPr="00B87B2A" w:rsidRDefault="005D76F9" w:rsidP="008E6FE8">
            <w:pPr>
              <w:rPr>
                <w:b/>
                <w:bCs/>
                <w:sz w:val="20"/>
                <w:szCs w:val="20"/>
              </w:rPr>
            </w:pPr>
            <w:r w:rsidRPr="00B87B2A">
              <w:rPr>
                <w:b/>
                <w:bCs/>
                <w:sz w:val="20"/>
                <w:szCs w:val="20"/>
              </w:rPr>
              <w:t>0,00%</w:t>
            </w:r>
          </w:p>
        </w:tc>
        <w:tc>
          <w:tcPr>
            <w:tcW w:w="1666" w:type="dxa"/>
          </w:tcPr>
          <w:p w14:paraId="799B89AB" w14:textId="77777777" w:rsidR="005D76F9" w:rsidRPr="00B87B2A" w:rsidRDefault="005D76F9" w:rsidP="008E6FE8">
            <w:pPr>
              <w:rPr>
                <w:b/>
                <w:bCs/>
                <w:sz w:val="20"/>
                <w:szCs w:val="20"/>
              </w:rPr>
            </w:pPr>
          </w:p>
        </w:tc>
      </w:tr>
      <w:tr w:rsidR="005D76F9" w:rsidRPr="00B87B2A" w14:paraId="4C6BF778" w14:textId="77777777" w:rsidTr="001B327D">
        <w:trPr>
          <w:gridAfter w:val="4"/>
          <w:wAfter w:w="5025" w:type="dxa"/>
          <w:trHeight w:val="332"/>
        </w:trPr>
        <w:tc>
          <w:tcPr>
            <w:tcW w:w="10768" w:type="dxa"/>
            <w:gridSpan w:val="6"/>
          </w:tcPr>
          <w:p w14:paraId="38C082F0" w14:textId="77777777" w:rsidR="005D76F9" w:rsidRPr="00B87B2A" w:rsidRDefault="005D76F9" w:rsidP="008E6FE8">
            <w:pPr>
              <w:rPr>
                <w:b/>
                <w:bCs/>
                <w:sz w:val="20"/>
                <w:szCs w:val="20"/>
              </w:rPr>
            </w:pPr>
            <w:r w:rsidRPr="00B87B2A">
              <w:rPr>
                <w:b/>
                <w:bCs/>
                <w:sz w:val="20"/>
                <w:szCs w:val="20"/>
              </w:rPr>
              <w:t>Подпрограмма 8 «Развитие и модернизация объектов водоснабжения, водоотведения и очистки сточных вод» на 2020-2025 годы</w:t>
            </w:r>
          </w:p>
        </w:tc>
      </w:tr>
      <w:tr w:rsidR="00363A8D" w:rsidRPr="006870CC" w14:paraId="11B8F10E" w14:textId="77777777" w:rsidTr="001B327D">
        <w:trPr>
          <w:gridAfter w:val="4"/>
          <w:wAfter w:w="5025" w:type="dxa"/>
          <w:trHeight w:val="696"/>
        </w:trPr>
        <w:tc>
          <w:tcPr>
            <w:tcW w:w="3257" w:type="dxa"/>
            <w:shd w:val="clear" w:color="auto" w:fill="auto"/>
            <w:hideMark/>
          </w:tcPr>
          <w:p w14:paraId="65019EF8" w14:textId="77777777" w:rsidR="005D76F9" w:rsidRPr="00B87B2A" w:rsidRDefault="005D76F9" w:rsidP="008E6FE8">
            <w:pPr>
              <w:rPr>
                <w:sz w:val="20"/>
                <w:szCs w:val="20"/>
              </w:rPr>
            </w:pPr>
            <w:r w:rsidRPr="00B87B2A">
              <w:rPr>
                <w:sz w:val="20"/>
                <w:szCs w:val="20"/>
              </w:rPr>
              <w:t>Основное мероприятие 8.1. Разработка проектной документации по объекту «Строительство канализационных очистных сооружений на территории города Усолье-Сибирское»</w:t>
            </w:r>
          </w:p>
        </w:tc>
        <w:tc>
          <w:tcPr>
            <w:tcW w:w="1510" w:type="dxa"/>
            <w:shd w:val="clear" w:color="000000" w:fill="FFFFFF"/>
            <w:hideMark/>
          </w:tcPr>
          <w:p w14:paraId="0A3C6AE9" w14:textId="1D93291C" w:rsidR="005D76F9" w:rsidRPr="00B87B2A" w:rsidRDefault="00FF2216" w:rsidP="008E6FE8">
            <w:pPr>
              <w:jc w:val="right"/>
              <w:rPr>
                <w:sz w:val="20"/>
                <w:szCs w:val="20"/>
              </w:rPr>
            </w:pPr>
            <w:r>
              <w:rPr>
                <w:sz w:val="20"/>
                <w:szCs w:val="20"/>
              </w:rPr>
              <w:t>36 237 749,43</w:t>
            </w:r>
          </w:p>
        </w:tc>
        <w:tc>
          <w:tcPr>
            <w:tcW w:w="1533" w:type="dxa"/>
            <w:shd w:val="clear" w:color="auto" w:fill="auto"/>
            <w:hideMark/>
          </w:tcPr>
          <w:p w14:paraId="4ADE25D1" w14:textId="77777777" w:rsidR="005D76F9" w:rsidRPr="00B87B2A" w:rsidRDefault="005D76F9" w:rsidP="008E6FE8">
            <w:pPr>
              <w:jc w:val="right"/>
              <w:rPr>
                <w:sz w:val="20"/>
                <w:szCs w:val="20"/>
              </w:rPr>
            </w:pPr>
            <w:r w:rsidRPr="00B87B2A">
              <w:rPr>
                <w:sz w:val="20"/>
                <w:szCs w:val="20"/>
              </w:rPr>
              <w:t>0,00</w:t>
            </w:r>
          </w:p>
        </w:tc>
        <w:tc>
          <w:tcPr>
            <w:tcW w:w="1511" w:type="dxa"/>
            <w:shd w:val="clear" w:color="auto" w:fill="auto"/>
            <w:hideMark/>
          </w:tcPr>
          <w:p w14:paraId="475D8D1B" w14:textId="49F1523A" w:rsidR="005D76F9" w:rsidRPr="00B87B2A" w:rsidRDefault="00FF2216" w:rsidP="008E6FE8">
            <w:pPr>
              <w:jc w:val="right"/>
              <w:rPr>
                <w:sz w:val="20"/>
                <w:szCs w:val="20"/>
              </w:rPr>
            </w:pPr>
            <w:r>
              <w:rPr>
                <w:sz w:val="20"/>
                <w:szCs w:val="20"/>
              </w:rPr>
              <w:t>36 237 749,43</w:t>
            </w:r>
          </w:p>
        </w:tc>
        <w:tc>
          <w:tcPr>
            <w:tcW w:w="1291" w:type="dxa"/>
            <w:shd w:val="clear" w:color="auto" w:fill="auto"/>
            <w:hideMark/>
          </w:tcPr>
          <w:p w14:paraId="6AFB17E7" w14:textId="77777777" w:rsidR="005D76F9" w:rsidRPr="00B87B2A" w:rsidRDefault="005D76F9" w:rsidP="008E6FE8">
            <w:pPr>
              <w:rPr>
                <w:sz w:val="20"/>
                <w:szCs w:val="20"/>
              </w:rPr>
            </w:pPr>
            <w:r w:rsidRPr="00B87B2A">
              <w:rPr>
                <w:sz w:val="20"/>
                <w:szCs w:val="20"/>
              </w:rPr>
              <w:t>0,00%</w:t>
            </w:r>
          </w:p>
        </w:tc>
        <w:tc>
          <w:tcPr>
            <w:tcW w:w="1666" w:type="dxa"/>
          </w:tcPr>
          <w:p w14:paraId="6A3FF6C5" w14:textId="28527C44" w:rsidR="002B1287" w:rsidRPr="00EE1BE1" w:rsidRDefault="002B1287" w:rsidP="002B1287">
            <w:pPr>
              <w:rPr>
                <w:sz w:val="20"/>
                <w:szCs w:val="20"/>
              </w:rPr>
            </w:pPr>
            <w:r>
              <w:rPr>
                <w:sz w:val="20"/>
                <w:szCs w:val="20"/>
              </w:rPr>
              <w:t xml:space="preserve">Срок исполнения </w:t>
            </w:r>
            <w:r w:rsidRPr="00EE1BE1">
              <w:rPr>
                <w:sz w:val="20"/>
                <w:szCs w:val="20"/>
              </w:rPr>
              <w:t xml:space="preserve">МК </w:t>
            </w:r>
            <w:r w:rsidR="00363A8D">
              <w:rPr>
                <w:sz w:val="20"/>
                <w:szCs w:val="20"/>
              </w:rPr>
              <w:t>до момента исполнения обязательств.</w:t>
            </w:r>
          </w:p>
          <w:p w14:paraId="32EACB45" w14:textId="20E9BD5B" w:rsidR="002B1287" w:rsidRPr="00EE1BE1" w:rsidRDefault="002B1287" w:rsidP="002B1287">
            <w:pPr>
              <w:rPr>
                <w:sz w:val="20"/>
                <w:szCs w:val="20"/>
              </w:rPr>
            </w:pPr>
            <w:r w:rsidRPr="00EE1BE1">
              <w:rPr>
                <w:sz w:val="20"/>
                <w:szCs w:val="20"/>
              </w:rPr>
              <w:t>Подрядчиком ведутся</w:t>
            </w:r>
            <w:r w:rsidR="00730ACC">
              <w:rPr>
                <w:sz w:val="20"/>
                <w:szCs w:val="20"/>
              </w:rPr>
              <w:t xml:space="preserve"> работы</w:t>
            </w:r>
            <w:r w:rsidRPr="00EE1BE1">
              <w:rPr>
                <w:sz w:val="20"/>
                <w:szCs w:val="20"/>
              </w:rPr>
              <w:t xml:space="preserve">, проводится экспертиза. </w:t>
            </w:r>
          </w:p>
          <w:p w14:paraId="7484D886" w14:textId="77777777" w:rsidR="002B1287" w:rsidRPr="00EE1BE1" w:rsidRDefault="002B1287" w:rsidP="002B1287">
            <w:pPr>
              <w:rPr>
                <w:sz w:val="20"/>
                <w:szCs w:val="20"/>
              </w:rPr>
            </w:pPr>
            <w:r w:rsidRPr="00EE1BE1">
              <w:rPr>
                <w:sz w:val="20"/>
                <w:szCs w:val="20"/>
              </w:rPr>
              <w:t>После предоставления положительного заключения государственной технической и экологической экспертизы произведется оплата Заказчиком.</w:t>
            </w:r>
          </w:p>
          <w:p w14:paraId="2773914E" w14:textId="77777777" w:rsidR="002B1287" w:rsidRPr="00EE1BE1" w:rsidRDefault="002B1287" w:rsidP="002B1287">
            <w:pPr>
              <w:rPr>
                <w:sz w:val="20"/>
                <w:szCs w:val="20"/>
              </w:rPr>
            </w:pPr>
            <w:r w:rsidRPr="00EE1BE1">
              <w:rPr>
                <w:sz w:val="20"/>
                <w:szCs w:val="20"/>
              </w:rPr>
              <w:t>Положительное заключение по государственной технической экспертизе получено, экологическая экспертиза в процессе, ориентировочный срок получения 17.07.2023.</w:t>
            </w:r>
          </w:p>
          <w:p w14:paraId="3DD0E39E" w14:textId="7F75FCC3" w:rsidR="005D76F9" w:rsidRPr="00B87B2A" w:rsidRDefault="002B1287" w:rsidP="002B1287">
            <w:pPr>
              <w:rPr>
                <w:sz w:val="20"/>
                <w:szCs w:val="20"/>
              </w:rPr>
            </w:pPr>
            <w:r w:rsidRPr="00EE1BE1">
              <w:rPr>
                <w:sz w:val="20"/>
                <w:szCs w:val="20"/>
              </w:rPr>
              <w:t>Если будет положительное заключение и по экологической экспертизе, то оплата будет произведена в течение 20 рабочих дней</w:t>
            </w:r>
            <w:r w:rsidR="009B7B6A">
              <w:rPr>
                <w:sz w:val="20"/>
                <w:szCs w:val="20"/>
              </w:rPr>
              <w:t>, т.е</w:t>
            </w:r>
            <w:r w:rsidR="00FD0A91">
              <w:rPr>
                <w:sz w:val="20"/>
                <w:szCs w:val="20"/>
              </w:rPr>
              <w:t>.</w:t>
            </w:r>
            <w:r w:rsidR="009B7B6A">
              <w:rPr>
                <w:sz w:val="20"/>
                <w:szCs w:val="20"/>
              </w:rPr>
              <w:t xml:space="preserve"> в августе 2023г.</w:t>
            </w:r>
            <w:r w:rsidR="004D322B">
              <w:rPr>
                <w:sz w:val="20"/>
                <w:szCs w:val="20"/>
              </w:rPr>
              <w:t xml:space="preserve"> Контракт заключен в 2022 году.</w:t>
            </w:r>
          </w:p>
        </w:tc>
      </w:tr>
      <w:tr w:rsidR="00363A8D" w:rsidRPr="006870CC" w14:paraId="33EBD050" w14:textId="77777777" w:rsidTr="001B327D">
        <w:trPr>
          <w:gridAfter w:val="4"/>
          <w:wAfter w:w="5025" w:type="dxa"/>
          <w:trHeight w:val="756"/>
        </w:trPr>
        <w:tc>
          <w:tcPr>
            <w:tcW w:w="3257" w:type="dxa"/>
            <w:shd w:val="clear" w:color="auto" w:fill="auto"/>
            <w:hideMark/>
          </w:tcPr>
          <w:p w14:paraId="7F045297" w14:textId="77777777" w:rsidR="005D76F9" w:rsidRPr="00B87B2A" w:rsidRDefault="005D76F9" w:rsidP="008E6FE8">
            <w:pPr>
              <w:rPr>
                <w:sz w:val="20"/>
                <w:szCs w:val="20"/>
              </w:rPr>
            </w:pPr>
            <w:r w:rsidRPr="00B87B2A">
              <w:rPr>
                <w:sz w:val="20"/>
                <w:szCs w:val="20"/>
              </w:rPr>
              <w:t>Основное мероприятие 8.2. Разработка проектной документации по объекту «Строительство сетей водоснабжения на территории города Усолье-Сибирское»</w:t>
            </w:r>
          </w:p>
        </w:tc>
        <w:tc>
          <w:tcPr>
            <w:tcW w:w="1510" w:type="dxa"/>
            <w:shd w:val="clear" w:color="000000" w:fill="FFFFFF"/>
            <w:hideMark/>
          </w:tcPr>
          <w:p w14:paraId="63E16703" w14:textId="3667621D" w:rsidR="005D76F9" w:rsidRPr="00B87B2A" w:rsidRDefault="00293130" w:rsidP="008E6FE8">
            <w:pPr>
              <w:jc w:val="right"/>
              <w:rPr>
                <w:sz w:val="20"/>
                <w:szCs w:val="20"/>
              </w:rPr>
            </w:pPr>
            <w:r>
              <w:rPr>
                <w:sz w:val="20"/>
                <w:szCs w:val="20"/>
              </w:rPr>
              <w:t>13 800 000,0</w:t>
            </w:r>
          </w:p>
        </w:tc>
        <w:tc>
          <w:tcPr>
            <w:tcW w:w="1533" w:type="dxa"/>
            <w:shd w:val="clear" w:color="auto" w:fill="auto"/>
            <w:hideMark/>
          </w:tcPr>
          <w:p w14:paraId="5939B72E" w14:textId="77777777" w:rsidR="005D76F9" w:rsidRPr="00B87B2A" w:rsidRDefault="005D76F9" w:rsidP="008E6FE8">
            <w:pPr>
              <w:jc w:val="right"/>
              <w:rPr>
                <w:sz w:val="20"/>
                <w:szCs w:val="20"/>
              </w:rPr>
            </w:pPr>
            <w:r w:rsidRPr="00B87B2A">
              <w:rPr>
                <w:sz w:val="20"/>
                <w:szCs w:val="20"/>
              </w:rPr>
              <w:t>0,00</w:t>
            </w:r>
          </w:p>
        </w:tc>
        <w:tc>
          <w:tcPr>
            <w:tcW w:w="1511" w:type="dxa"/>
            <w:shd w:val="clear" w:color="auto" w:fill="auto"/>
            <w:hideMark/>
          </w:tcPr>
          <w:p w14:paraId="1635386E" w14:textId="7FC8E870" w:rsidR="005D76F9" w:rsidRPr="00B87B2A" w:rsidRDefault="00293130" w:rsidP="008E6FE8">
            <w:pPr>
              <w:jc w:val="right"/>
              <w:rPr>
                <w:sz w:val="20"/>
                <w:szCs w:val="20"/>
              </w:rPr>
            </w:pPr>
            <w:r>
              <w:rPr>
                <w:sz w:val="20"/>
                <w:szCs w:val="20"/>
              </w:rPr>
              <w:t>13 800 000,0</w:t>
            </w:r>
          </w:p>
        </w:tc>
        <w:tc>
          <w:tcPr>
            <w:tcW w:w="1291" w:type="dxa"/>
            <w:shd w:val="clear" w:color="auto" w:fill="auto"/>
            <w:hideMark/>
          </w:tcPr>
          <w:p w14:paraId="12C289D6" w14:textId="77777777" w:rsidR="005D76F9" w:rsidRPr="00B87B2A" w:rsidRDefault="005D76F9" w:rsidP="008E6FE8">
            <w:pPr>
              <w:rPr>
                <w:sz w:val="20"/>
                <w:szCs w:val="20"/>
              </w:rPr>
            </w:pPr>
            <w:r w:rsidRPr="00B87B2A">
              <w:rPr>
                <w:sz w:val="20"/>
                <w:szCs w:val="20"/>
              </w:rPr>
              <w:t>0,00%</w:t>
            </w:r>
          </w:p>
        </w:tc>
        <w:tc>
          <w:tcPr>
            <w:tcW w:w="1666" w:type="dxa"/>
          </w:tcPr>
          <w:p w14:paraId="1C5A7624" w14:textId="46134647" w:rsidR="002C1A0B" w:rsidRDefault="002105B4" w:rsidP="002C1A0B">
            <w:pPr>
              <w:rPr>
                <w:sz w:val="20"/>
                <w:szCs w:val="20"/>
              </w:rPr>
            </w:pPr>
            <w:r>
              <w:rPr>
                <w:sz w:val="20"/>
                <w:szCs w:val="20"/>
              </w:rPr>
              <w:t xml:space="preserve">Срок исполнения </w:t>
            </w:r>
            <w:r w:rsidRPr="00EE1BE1">
              <w:rPr>
                <w:sz w:val="20"/>
                <w:szCs w:val="20"/>
              </w:rPr>
              <w:t xml:space="preserve">МК </w:t>
            </w:r>
            <w:r>
              <w:rPr>
                <w:sz w:val="20"/>
                <w:szCs w:val="20"/>
              </w:rPr>
              <w:t>до момента исполнения обязательств.</w:t>
            </w:r>
          </w:p>
          <w:p w14:paraId="4C2EA138" w14:textId="689EAB7C" w:rsidR="005D76F9" w:rsidRPr="00B87B2A" w:rsidRDefault="002C1A0B" w:rsidP="002C1A0B">
            <w:pPr>
              <w:rPr>
                <w:sz w:val="20"/>
                <w:szCs w:val="20"/>
              </w:rPr>
            </w:pPr>
            <w:r>
              <w:rPr>
                <w:sz w:val="20"/>
                <w:szCs w:val="20"/>
              </w:rPr>
              <w:t>Подрядчиком ведутся</w:t>
            </w:r>
            <w:r w:rsidR="002105B4">
              <w:rPr>
                <w:sz w:val="20"/>
                <w:szCs w:val="20"/>
              </w:rPr>
              <w:t xml:space="preserve"> работы</w:t>
            </w:r>
            <w:r>
              <w:rPr>
                <w:sz w:val="20"/>
                <w:szCs w:val="20"/>
              </w:rPr>
              <w:t xml:space="preserve">, после предоставления положительного заключения государственной </w:t>
            </w:r>
            <w:r>
              <w:rPr>
                <w:sz w:val="20"/>
                <w:szCs w:val="20"/>
              </w:rPr>
              <w:lastRenderedPageBreak/>
              <w:t>технической и экологической экспертизы, оплата будет произведена Заказчиком.</w:t>
            </w:r>
            <w:r w:rsidR="004D322B">
              <w:rPr>
                <w:sz w:val="20"/>
                <w:szCs w:val="20"/>
              </w:rPr>
              <w:t xml:space="preserve"> </w:t>
            </w:r>
            <w:r w:rsidR="007D3BDE">
              <w:rPr>
                <w:sz w:val="20"/>
                <w:szCs w:val="20"/>
              </w:rPr>
              <w:t xml:space="preserve">Заключение не готово. </w:t>
            </w:r>
            <w:r w:rsidR="004D322B">
              <w:rPr>
                <w:sz w:val="20"/>
                <w:szCs w:val="20"/>
              </w:rPr>
              <w:t>Контракт заключен в 2021 году.</w:t>
            </w:r>
          </w:p>
        </w:tc>
      </w:tr>
      <w:tr w:rsidR="00363A8D" w:rsidRPr="006870CC" w14:paraId="2F6F5CF2" w14:textId="77777777" w:rsidTr="001B327D">
        <w:trPr>
          <w:gridAfter w:val="4"/>
          <w:wAfter w:w="5025" w:type="dxa"/>
          <w:trHeight w:val="324"/>
        </w:trPr>
        <w:tc>
          <w:tcPr>
            <w:tcW w:w="3257" w:type="dxa"/>
            <w:shd w:val="clear" w:color="auto" w:fill="auto"/>
            <w:hideMark/>
          </w:tcPr>
          <w:p w14:paraId="78A36746" w14:textId="77777777" w:rsidR="005D76F9" w:rsidRPr="00B87B2A" w:rsidRDefault="005D76F9" w:rsidP="008E6FE8">
            <w:pPr>
              <w:rPr>
                <w:b/>
                <w:bCs/>
                <w:sz w:val="20"/>
                <w:szCs w:val="20"/>
              </w:rPr>
            </w:pPr>
            <w:r w:rsidRPr="00B87B2A">
              <w:rPr>
                <w:b/>
                <w:bCs/>
                <w:sz w:val="20"/>
                <w:szCs w:val="20"/>
              </w:rPr>
              <w:lastRenderedPageBreak/>
              <w:t>Итого</w:t>
            </w:r>
          </w:p>
        </w:tc>
        <w:tc>
          <w:tcPr>
            <w:tcW w:w="1510" w:type="dxa"/>
            <w:shd w:val="clear" w:color="000000" w:fill="FFFFFF"/>
            <w:hideMark/>
          </w:tcPr>
          <w:p w14:paraId="2FBDDCF2" w14:textId="3234E1F7" w:rsidR="005D76F9" w:rsidRPr="00B87B2A" w:rsidRDefault="005D76F9" w:rsidP="008E6FE8">
            <w:pPr>
              <w:jc w:val="right"/>
              <w:rPr>
                <w:b/>
                <w:bCs/>
                <w:sz w:val="20"/>
                <w:szCs w:val="20"/>
              </w:rPr>
            </w:pPr>
            <w:r w:rsidRPr="00B87B2A">
              <w:rPr>
                <w:b/>
                <w:bCs/>
                <w:sz w:val="20"/>
                <w:szCs w:val="20"/>
              </w:rPr>
              <w:t>5</w:t>
            </w:r>
            <w:r w:rsidR="00155879">
              <w:rPr>
                <w:b/>
                <w:bCs/>
                <w:sz w:val="20"/>
                <w:szCs w:val="20"/>
              </w:rPr>
              <w:t>0</w:t>
            </w:r>
            <w:r w:rsidRPr="00B87B2A">
              <w:rPr>
                <w:b/>
                <w:bCs/>
                <w:sz w:val="20"/>
                <w:szCs w:val="20"/>
              </w:rPr>
              <w:t xml:space="preserve"> 0</w:t>
            </w:r>
            <w:r w:rsidR="00155879">
              <w:rPr>
                <w:b/>
                <w:bCs/>
                <w:sz w:val="20"/>
                <w:szCs w:val="20"/>
              </w:rPr>
              <w:t>37</w:t>
            </w:r>
            <w:r w:rsidRPr="00B87B2A">
              <w:rPr>
                <w:b/>
                <w:bCs/>
                <w:sz w:val="20"/>
                <w:szCs w:val="20"/>
              </w:rPr>
              <w:t xml:space="preserve"> </w:t>
            </w:r>
            <w:r w:rsidR="00155879">
              <w:rPr>
                <w:b/>
                <w:bCs/>
                <w:sz w:val="20"/>
                <w:szCs w:val="20"/>
              </w:rPr>
              <w:t>749</w:t>
            </w:r>
            <w:r w:rsidRPr="00B87B2A">
              <w:rPr>
                <w:b/>
                <w:bCs/>
                <w:sz w:val="20"/>
                <w:szCs w:val="20"/>
              </w:rPr>
              <w:t>,</w:t>
            </w:r>
            <w:r w:rsidR="00155879">
              <w:rPr>
                <w:b/>
                <w:bCs/>
                <w:sz w:val="20"/>
                <w:szCs w:val="20"/>
              </w:rPr>
              <w:t>43</w:t>
            </w:r>
          </w:p>
        </w:tc>
        <w:tc>
          <w:tcPr>
            <w:tcW w:w="1533" w:type="dxa"/>
            <w:shd w:val="clear" w:color="auto" w:fill="auto"/>
            <w:hideMark/>
          </w:tcPr>
          <w:p w14:paraId="21D1F4C6" w14:textId="77777777" w:rsidR="005D76F9" w:rsidRPr="00B87B2A" w:rsidRDefault="005D76F9" w:rsidP="008E6FE8">
            <w:pPr>
              <w:jc w:val="right"/>
              <w:rPr>
                <w:b/>
                <w:bCs/>
                <w:sz w:val="20"/>
                <w:szCs w:val="20"/>
              </w:rPr>
            </w:pPr>
            <w:r w:rsidRPr="00B87B2A">
              <w:rPr>
                <w:b/>
                <w:bCs/>
                <w:sz w:val="20"/>
                <w:szCs w:val="20"/>
              </w:rPr>
              <w:t>0,00</w:t>
            </w:r>
          </w:p>
        </w:tc>
        <w:tc>
          <w:tcPr>
            <w:tcW w:w="1511" w:type="dxa"/>
            <w:shd w:val="clear" w:color="auto" w:fill="auto"/>
            <w:hideMark/>
          </w:tcPr>
          <w:p w14:paraId="0EA82700" w14:textId="1CD42586" w:rsidR="005D76F9" w:rsidRPr="00B87B2A" w:rsidRDefault="005D76F9" w:rsidP="008E6FE8">
            <w:pPr>
              <w:jc w:val="right"/>
              <w:rPr>
                <w:b/>
                <w:bCs/>
                <w:sz w:val="20"/>
                <w:szCs w:val="20"/>
              </w:rPr>
            </w:pPr>
            <w:r w:rsidRPr="00B87B2A">
              <w:rPr>
                <w:b/>
                <w:bCs/>
                <w:sz w:val="20"/>
                <w:szCs w:val="20"/>
              </w:rPr>
              <w:t>5</w:t>
            </w:r>
            <w:r w:rsidR="00155879">
              <w:rPr>
                <w:b/>
                <w:bCs/>
                <w:sz w:val="20"/>
                <w:szCs w:val="20"/>
              </w:rPr>
              <w:t>0</w:t>
            </w:r>
            <w:r w:rsidRPr="00B87B2A">
              <w:rPr>
                <w:b/>
                <w:bCs/>
                <w:sz w:val="20"/>
                <w:szCs w:val="20"/>
              </w:rPr>
              <w:t xml:space="preserve"> 0</w:t>
            </w:r>
            <w:r w:rsidR="00155879">
              <w:rPr>
                <w:b/>
                <w:bCs/>
                <w:sz w:val="20"/>
                <w:szCs w:val="20"/>
              </w:rPr>
              <w:t>37</w:t>
            </w:r>
            <w:r w:rsidRPr="00B87B2A">
              <w:rPr>
                <w:b/>
                <w:bCs/>
                <w:sz w:val="20"/>
                <w:szCs w:val="20"/>
              </w:rPr>
              <w:t xml:space="preserve"> </w:t>
            </w:r>
            <w:r w:rsidR="00155879">
              <w:rPr>
                <w:b/>
                <w:bCs/>
                <w:sz w:val="20"/>
                <w:szCs w:val="20"/>
              </w:rPr>
              <w:t>749</w:t>
            </w:r>
            <w:r w:rsidRPr="00B87B2A">
              <w:rPr>
                <w:b/>
                <w:bCs/>
                <w:sz w:val="20"/>
                <w:szCs w:val="20"/>
              </w:rPr>
              <w:t>,</w:t>
            </w:r>
            <w:r w:rsidR="00155879">
              <w:rPr>
                <w:b/>
                <w:bCs/>
                <w:sz w:val="20"/>
                <w:szCs w:val="20"/>
              </w:rPr>
              <w:t>43</w:t>
            </w:r>
          </w:p>
        </w:tc>
        <w:tc>
          <w:tcPr>
            <w:tcW w:w="1291" w:type="dxa"/>
            <w:shd w:val="clear" w:color="auto" w:fill="auto"/>
            <w:hideMark/>
          </w:tcPr>
          <w:p w14:paraId="63ECE105" w14:textId="77777777" w:rsidR="005D76F9" w:rsidRPr="00B87B2A" w:rsidRDefault="005D76F9" w:rsidP="008E6FE8">
            <w:pPr>
              <w:rPr>
                <w:b/>
                <w:bCs/>
                <w:sz w:val="20"/>
                <w:szCs w:val="20"/>
              </w:rPr>
            </w:pPr>
            <w:r w:rsidRPr="00B87B2A">
              <w:rPr>
                <w:b/>
                <w:bCs/>
                <w:sz w:val="20"/>
                <w:szCs w:val="20"/>
              </w:rPr>
              <w:t>0,00%</w:t>
            </w:r>
          </w:p>
        </w:tc>
        <w:tc>
          <w:tcPr>
            <w:tcW w:w="1666" w:type="dxa"/>
          </w:tcPr>
          <w:p w14:paraId="11817B99" w14:textId="77777777" w:rsidR="005D76F9" w:rsidRPr="00B87B2A" w:rsidRDefault="005D76F9" w:rsidP="008E6FE8">
            <w:pPr>
              <w:rPr>
                <w:b/>
                <w:bCs/>
                <w:sz w:val="20"/>
                <w:szCs w:val="20"/>
              </w:rPr>
            </w:pPr>
          </w:p>
        </w:tc>
      </w:tr>
      <w:tr w:rsidR="00363A8D" w:rsidRPr="006870CC" w14:paraId="74CE8E68" w14:textId="77777777" w:rsidTr="001B327D">
        <w:trPr>
          <w:gridAfter w:val="4"/>
          <w:wAfter w:w="5025" w:type="dxa"/>
          <w:trHeight w:val="255"/>
        </w:trPr>
        <w:tc>
          <w:tcPr>
            <w:tcW w:w="3257" w:type="dxa"/>
            <w:shd w:val="clear" w:color="auto" w:fill="auto"/>
            <w:hideMark/>
          </w:tcPr>
          <w:p w14:paraId="5E4D8AE0" w14:textId="77777777" w:rsidR="005D76F9" w:rsidRPr="00B87B2A" w:rsidRDefault="005D76F9" w:rsidP="008E6FE8">
            <w:pPr>
              <w:rPr>
                <w:b/>
                <w:bCs/>
                <w:sz w:val="20"/>
                <w:szCs w:val="20"/>
              </w:rPr>
            </w:pPr>
            <w:r w:rsidRPr="00B87B2A">
              <w:rPr>
                <w:b/>
                <w:bCs/>
                <w:sz w:val="20"/>
                <w:szCs w:val="20"/>
              </w:rPr>
              <w:t>Всего:</w:t>
            </w:r>
          </w:p>
        </w:tc>
        <w:tc>
          <w:tcPr>
            <w:tcW w:w="1510" w:type="dxa"/>
            <w:shd w:val="clear" w:color="000000" w:fill="FFFFFF"/>
            <w:hideMark/>
          </w:tcPr>
          <w:p w14:paraId="5FD5A0D8" w14:textId="77777777" w:rsidR="005D76F9" w:rsidRPr="00B87B2A" w:rsidRDefault="005D76F9" w:rsidP="008E6FE8">
            <w:pPr>
              <w:jc w:val="right"/>
              <w:rPr>
                <w:b/>
                <w:bCs/>
                <w:sz w:val="20"/>
                <w:szCs w:val="20"/>
              </w:rPr>
            </w:pPr>
            <w:r w:rsidRPr="00B87B2A">
              <w:rPr>
                <w:b/>
                <w:bCs/>
                <w:sz w:val="20"/>
                <w:szCs w:val="20"/>
              </w:rPr>
              <w:t>919 611 320,49</w:t>
            </w:r>
          </w:p>
        </w:tc>
        <w:tc>
          <w:tcPr>
            <w:tcW w:w="1533" w:type="dxa"/>
            <w:shd w:val="clear" w:color="auto" w:fill="auto"/>
            <w:hideMark/>
          </w:tcPr>
          <w:p w14:paraId="218866C5" w14:textId="77777777" w:rsidR="005D76F9" w:rsidRPr="00B87B2A" w:rsidRDefault="005D76F9" w:rsidP="008E6FE8">
            <w:pPr>
              <w:jc w:val="right"/>
              <w:rPr>
                <w:b/>
                <w:bCs/>
                <w:sz w:val="20"/>
                <w:szCs w:val="20"/>
              </w:rPr>
            </w:pPr>
            <w:r w:rsidRPr="00B87B2A">
              <w:rPr>
                <w:b/>
                <w:bCs/>
                <w:sz w:val="20"/>
                <w:szCs w:val="20"/>
              </w:rPr>
              <w:t>94 528 685,35</w:t>
            </w:r>
          </w:p>
        </w:tc>
        <w:tc>
          <w:tcPr>
            <w:tcW w:w="1511" w:type="dxa"/>
            <w:shd w:val="clear" w:color="auto" w:fill="auto"/>
            <w:hideMark/>
          </w:tcPr>
          <w:p w14:paraId="08DB676A" w14:textId="77777777" w:rsidR="005D76F9" w:rsidRPr="00B87B2A" w:rsidRDefault="005D76F9" w:rsidP="008E6FE8">
            <w:pPr>
              <w:jc w:val="right"/>
              <w:rPr>
                <w:b/>
                <w:bCs/>
                <w:sz w:val="20"/>
                <w:szCs w:val="20"/>
              </w:rPr>
            </w:pPr>
            <w:r w:rsidRPr="00B87B2A">
              <w:rPr>
                <w:b/>
                <w:bCs/>
                <w:sz w:val="20"/>
                <w:szCs w:val="20"/>
              </w:rPr>
              <w:t>825 082 635,14</w:t>
            </w:r>
          </w:p>
        </w:tc>
        <w:tc>
          <w:tcPr>
            <w:tcW w:w="1291" w:type="dxa"/>
            <w:shd w:val="clear" w:color="auto" w:fill="auto"/>
            <w:hideMark/>
          </w:tcPr>
          <w:p w14:paraId="641B0ACC" w14:textId="77777777" w:rsidR="005D76F9" w:rsidRPr="00B87B2A" w:rsidRDefault="005D76F9" w:rsidP="008E6FE8">
            <w:pPr>
              <w:rPr>
                <w:b/>
                <w:bCs/>
                <w:sz w:val="20"/>
                <w:szCs w:val="20"/>
              </w:rPr>
            </w:pPr>
            <w:r w:rsidRPr="00B87B2A">
              <w:rPr>
                <w:b/>
                <w:bCs/>
                <w:sz w:val="20"/>
                <w:szCs w:val="20"/>
              </w:rPr>
              <w:t>10,28%</w:t>
            </w:r>
          </w:p>
        </w:tc>
        <w:tc>
          <w:tcPr>
            <w:tcW w:w="1666" w:type="dxa"/>
          </w:tcPr>
          <w:p w14:paraId="7C7A2446" w14:textId="77777777" w:rsidR="005D76F9" w:rsidRPr="00B87B2A" w:rsidRDefault="005D76F9" w:rsidP="008E6FE8">
            <w:pPr>
              <w:rPr>
                <w:b/>
                <w:bCs/>
                <w:sz w:val="20"/>
                <w:szCs w:val="20"/>
              </w:rPr>
            </w:pPr>
          </w:p>
        </w:tc>
      </w:tr>
    </w:tbl>
    <w:p w14:paraId="6F359DAA" w14:textId="77777777" w:rsidR="00797B81" w:rsidRDefault="00797B81" w:rsidP="005B38DD">
      <w:pPr>
        <w:ind w:firstLine="1134"/>
        <w:jc w:val="both"/>
        <w:rPr>
          <w:sz w:val="28"/>
          <w:szCs w:val="28"/>
        </w:rPr>
      </w:pPr>
    </w:p>
    <w:p w14:paraId="333A2B16" w14:textId="77777777" w:rsidR="005D76F9" w:rsidRDefault="005D76F9" w:rsidP="005B38DD">
      <w:pPr>
        <w:ind w:firstLine="1134"/>
        <w:jc w:val="both"/>
        <w:rPr>
          <w:sz w:val="28"/>
          <w:szCs w:val="28"/>
        </w:rPr>
      </w:pPr>
      <w:r w:rsidRPr="00211176">
        <w:rPr>
          <w:sz w:val="28"/>
          <w:szCs w:val="28"/>
        </w:rPr>
        <w:t>На к</w:t>
      </w:r>
      <w:r w:rsidRPr="00211176">
        <w:rPr>
          <w:bCs/>
          <w:sz w:val="28"/>
          <w:szCs w:val="28"/>
          <w:shd w:val="clear" w:color="auto" w:fill="FFFFFF"/>
        </w:rPr>
        <w:t xml:space="preserve">апитальные вложения в объекты государственной (муниципальной) собственности </w:t>
      </w:r>
      <w:r w:rsidRPr="00211176">
        <w:rPr>
          <w:sz w:val="28"/>
          <w:szCs w:val="28"/>
        </w:rPr>
        <w:t>за первое полугодие 2023 года из бюджета города было направлено 94 528 685,35 руб. при плане 919 611 320,49 руб. или 10,28%.</w:t>
      </w:r>
    </w:p>
    <w:p w14:paraId="5993B5D8" w14:textId="555706E5" w:rsidR="005D76F9" w:rsidRPr="00DC6295" w:rsidRDefault="005D76F9" w:rsidP="005B38DD">
      <w:pPr>
        <w:ind w:firstLine="850"/>
        <w:jc w:val="both"/>
        <w:rPr>
          <w:sz w:val="28"/>
          <w:szCs w:val="28"/>
        </w:rPr>
      </w:pPr>
      <w:r w:rsidRPr="00DC6295">
        <w:rPr>
          <w:sz w:val="28"/>
          <w:szCs w:val="28"/>
        </w:rPr>
        <w:t xml:space="preserve">Процент исполнения за </w:t>
      </w:r>
      <w:r w:rsidR="00AD7746">
        <w:rPr>
          <w:sz w:val="28"/>
          <w:szCs w:val="28"/>
        </w:rPr>
        <w:t>первое</w:t>
      </w:r>
      <w:r w:rsidRPr="00DC6295">
        <w:rPr>
          <w:sz w:val="28"/>
          <w:szCs w:val="28"/>
        </w:rPr>
        <w:t xml:space="preserve"> полугодие 2023 года составил 10,28 %, что </w:t>
      </w:r>
      <w:r w:rsidRPr="00DC6295">
        <w:rPr>
          <w:rFonts w:eastAsia="Calibri"/>
          <w:sz w:val="28"/>
          <w:szCs w:val="28"/>
          <w:lang w:eastAsia="en-US"/>
        </w:rPr>
        <w:t>ниже установленного норматива (45%)</w:t>
      </w:r>
      <w:r w:rsidRPr="00DC6295">
        <w:rPr>
          <w:rFonts w:eastAsia="Calibri"/>
          <w:sz w:val="28"/>
          <w:szCs w:val="28"/>
        </w:rPr>
        <w:t>.</w:t>
      </w:r>
      <w:r w:rsidRPr="00DC6295">
        <w:rPr>
          <w:rFonts w:eastAsia="Calibri"/>
          <w:sz w:val="28"/>
          <w:szCs w:val="28"/>
          <w:lang w:eastAsia="en-US"/>
        </w:rPr>
        <w:t xml:space="preserve"> </w:t>
      </w:r>
    </w:p>
    <w:p w14:paraId="12B40AEB" w14:textId="77777777" w:rsidR="005D76F9" w:rsidRDefault="005D76F9" w:rsidP="005B38DD">
      <w:pPr>
        <w:ind w:firstLine="708"/>
        <w:jc w:val="both"/>
        <w:rPr>
          <w:sz w:val="28"/>
          <w:szCs w:val="28"/>
        </w:rPr>
      </w:pPr>
      <w:r w:rsidRPr="00DC6295">
        <w:rPr>
          <w:sz w:val="28"/>
          <w:szCs w:val="28"/>
        </w:rPr>
        <w:t>По сравнению с аналогичным периодом 2022 года, в котором процент исполнения составил 0,85 %, сумма расходов возросла на 90 331 685,35 руб.</w:t>
      </w:r>
      <w:r>
        <w:rPr>
          <w:sz w:val="28"/>
          <w:szCs w:val="28"/>
        </w:rPr>
        <w:t xml:space="preserve"> </w:t>
      </w:r>
    </w:p>
    <w:p w14:paraId="20139EFB" w14:textId="77777777" w:rsidR="005D76F9" w:rsidRDefault="005D76F9" w:rsidP="005D76F9">
      <w:pPr>
        <w:ind w:left="-284" w:firstLine="1560"/>
        <w:jc w:val="both"/>
        <w:rPr>
          <w:sz w:val="28"/>
          <w:szCs w:val="28"/>
        </w:rPr>
      </w:pPr>
      <w:r w:rsidRPr="00334F77">
        <w:rPr>
          <w:sz w:val="28"/>
          <w:szCs w:val="28"/>
        </w:rPr>
        <w:t>Произведена оплата</w:t>
      </w:r>
      <w:r>
        <w:rPr>
          <w:sz w:val="28"/>
          <w:szCs w:val="28"/>
        </w:rPr>
        <w:t>:</w:t>
      </w:r>
    </w:p>
    <w:p w14:paraId="2BC6D335" w14:textId="4CC59B4B" w:rsidR="005D76F9" w:rsidRDefault="005D76F9" w:rsidP="0088220C">
      <w:pPr>
        <w:ind w:firstLine="708"/>
        <w:jc w:val="both"/>
        <w:rPr>
          <w:sz w:val="28"/>
          <w:szCs w:val="28"/>
        </w:rPr>
      </w:pPr>
      <w:r>
        <w:rPr>
          <w:sz w:val="28"/>
          <w:szCs w:val="28"/>
        </w:rPr>
        <w:t>- за выполненные работы по строительству и вводу в эксплуатацию «Физкультурно-оздоровительного комплекса с универсальным игровым полем Иркутская область, г.</w:t>
      </w:r>
      <w:r w:rsidR="00761630">
        <w:rPr>
          <w:sz w:val="28"/>
          <w:szCs w:val="28"/>
        </w:rPr>
        <w:t xml:space="preserve"> </w:t>
      </w:r>
      <w:r>
        <w:rPr>
          <w:sz w:val="28"/>
          <w:szCs w:val="28"/>
        </w:rPr>
        <w:t>Усолье-Сибирское, пр.</w:t>
      </w:r>
      <w:r w:rsidR="00761630">
        <w:rPr>
          <w:sz w:val="28"/>
          <w:szCs w:val="28"/>
        </w:rPr>
        <w:t xml:space="preserve"> </w:t>
      </w:r>
      <w:r>
        <w:rPr>
          <w:sz w:val="28"/>
          <w:szCs w:val="28"/>
        </w:rPr>
        <w:t>Ленинский» в размере 54 563 897,50 руб.;</w:t>
      </w:r>
    </w:p>
    <w:p w14:paraId="05A171CC" w14:textId="53E37273" w:rsidR="005D76F9" w:rsidRDefault="005D76F9" w:rsidP="0088220C">
      <w:pPr>
        <w:ind w:firstLine="708"/>
        <w:jc w:val="both"/>
        <w:rPr>
          <w:sz w:val="28"/>
          <w:szCs w:val="28"/>
        </w:rPr>
      </w:pPr>
      <w:r>
        <w:rPr>
          <w:sz w:val="28"/>
          <w:szCs w:val="28"/>
        </w:rPr>
        <w:t>- за осуществление авторского надзора при строительстве «Физкультурно-оздоровительного комплекса с универсальным игровым полем Иркутская область, г.</w:t>
      </w:r>
      <w:r w:rsidR="00761630">
        <w:rPr>
          <w:sz w:val="28"/>
          <w:szCs w:val="28"/>
        </w:rPr>
        <w:t xml:space="preserve"> </w:t>
      </w:r>
      <w:r>
        <w:rPr>
          <w:sz w:val="28"/>
          <w:szCs w:val="28"/>
        </w:rPr>
        <w:t>Усолье-Сибирское, пр.</w:t>
      </w:r>
      <w:r w:rsidR="00761630">
        <w:rPr>
          <w:sz w:val="28"/>
          <w:szCs w:val="28"/>
        </w:rPr>
        <w:t xml:space="preserve"> </w:t>
      </w:r>
      <w:r>
        <w:rPr>
          <w:sz w:val="28"/>
          <w:szCs w:val="28"/>
        </w:rPr>
        <w:t>Ленинский» в размере 174 463,50 руб.;</w:t>
      </w:r>
    </w:p>
    <w:p w14:paraId="1D9754E9" w14:textId="35235AA7" w:rsidR="005D76F9" w:rsidRPr="00FD2321" w:rsidRDefault="005D76F9" w:rsidP="0088220C">
      <w:pPr>
        <w:autoSpaceDE w:val="0"/>
        <w:autoSpaceDN w:val="0"/>
        <w:adjustRightInd w:val="0"/>
        <w:ind w:firstLine="708"/>
        <w:jc w:val="both"/>
        <w:rPr>
          <w:sz w:val="28"/>
          <w:szCs w:val="28"/>
        </w:rPr>
      </w:pPr>
      <w:r>
        <w:rPr>
          <w:rFonts w:eastAsia="TimesNewRoman"/>
          <w:sz w:val="28"/>
          <w:szCs w:val="28"/>
        </w:rPr>
        <w:t>- за проведение государственной экспертизы</w:t>
      </w:r>
      <w:r w:rsidR="00F5538A">
        <w:rPr>
          <w:rFonts w:eastAsia="TimesNewRoman"/>
          <w:sz w:val="28"/>
          <w:szCs w:val="28"/>
        </w:rPr>
        <w:t xml:space="preserve"> </w:t>
      </w:r>
      <w:r w:rsidR="00F5538A" w:rsidRPr="00F5538A">
        <w:rPr>
          <w:rFonts w:eastAsia="TimesNewRoman"/>
          <w:sz w:val="28"/>
          <w:szCs w:val="28"/>
        </w:rPr>
        <w:t>(</w:t>
      </w:r>
      <w:r w:rsidR="00F5538A" w:rsidRPr="00F5538A">
        <w:rPr>
          <w:rFonts w:eastAsia="TimesNewRoman"/>
          <w:sz w:val="28"/>
          <w:szCs w:val="28"/>
          <w:lang w:eastAsia="en-US"/>
        </w:rPr>
        <w:t>оценка соответствия результатов инженерных изысканий</w:t>
      </w:r>
      <w:r w:rsidR="00F5538A">
        <w:rPr>
          <w:rFonts w:eastAsia="TimesNewRoman"/>
          <w:sz w:val="28"/>
          <w:szCs w:val="28"/>
          <w:lang w:eastAsia="en-US"/>
        </w:rPr>
        <w:t xml:space="preserve"> </w:t>
      </w:r>
      <w:r w:rsidR="00F5538A" w:rsidRPr="00F5538A">
        <w:rPr>
          <w:rFonts w:eastAsia="TimesNewRoman"/>
          <w:sz w:val="28"/>
          <w:szCs w:val="28"/>
          <w:lang w:eastAsia="en-US"/>
        </w:rPr>
        <w:t>требованиям технических регламентов, оценка</w:t>
      </w:r>
      <w:r w:rsidR="00F5538A">
        <w:rPr>
          <w:rFonts w:eastAsia="TimesNewRoman"/>
          <w:sz w:val="28"/>
          <w:szCs w:val="28"/>
          <w:lang w:eastAsia="en-US"/>
        </w:rPr>
        <w:t xml:space="preserve"> </w:t>
      </w:r>
      <w:r w:rsidR="00F5538A" w:rsidRPr="00F5538A">
        <w:rPr>
          <w:rFonts w:eastAsia="TimesNewRoman"/>
          <w:sz w:val="28"/>
          <w:szCs w:val="28"/>
          <w:lang w:eastAsia="en-US"/>
        </w:rPr>
        <w:t>соответствия проектной документации установленным</w:t>
      </w:r>
      <w:r w:rsidR="00F5538A">
        <w:rPr>
          <w:rFonts w:eastAsia="TimesNewRoman"/>
          <w:sz w:val="28"/>
          <w:szCs w:val="28"/>
          <w:lang w:eastAsia="en-US"/>
        </w:rPr>
        <w:t xml:space="preserve"> </w:t>
      </w:r>
      <w:r w:rsidR="00F5538A" w:rsidRPr="00F5538A">
        <w:rPr>
          <w:rFonts w:eastAsia="TimesNewRoman"/>
          <w:sz w:val="28"/>
          <w:szCs w:val="28"/>
          <w:lang w:eastAsia="en-US"/>
        </w:rPr>
        <w:t>требованиям)</w:t>
      </w:r>
      <w:r>
        <w:rPr>
          <w:rFonts w:eastAsia="TimesNewRoman"/>
          <w:sz w:val="28"/>
          <w:szCs w:val="28"/>
        </w:rPr>
        <w:t xml:space="preserve"> м</w:t>
      </w:r>
      <w:r w:rsidRPr="00FD2321">
        <w:rPr>
          <w:rFonts w:eastAsia="TimesNewRoman"/>
          <w:sz w:val="28"/>
          <w:szCs w:val="28"/>
        </w:rPr>
        <w:t>ногоквартирн</w:t>
      </w:r>
      <w:r>
        <w:rPr>
          <w:rFonts w:eastAsia="TimesNewRoman"/>
          <w:sz w:val="28"/>
          <w:szCs w:val="28"/>
        </w:rPr>
        <w:t>ого</w:t>
      </w:r>
      <w:r w:rsidRPr="00FD2321">
        <w:rPr>
          <w:rFonts w:eastAsia="TimesNewRoman"/>
          <w:sz w:val="28"/>
          <w:szCs w:val="28"/>
        </w:rPr>
        <w:t xml:space="preserve"> жил</w:t>
      </w:r>
      <w:r>
        <w:rPr>
          <w:rFonts w:eastAsia="TimesNewRoman"/>
          <w:sz w:val="28"/>
          <w:szCs w:val="28"/>
        </w:rPr>
        <w:t>ого</w:t>
      </w:r>
      <w:r w:rsidRPr="00FD2321">
        <w:rPr>
          <w:rFonts w:eastAsia="TimesNewRoman"/>
          <w:sz w:val="28"/>
          <w:szCs w:val="28"/>
        </w:rPr>
        <w:t xml:space="preserve"> дома в г. Усолье-Сибирское</w:t>
      </w:r>
      <w:r>
        <w:rPr>
          <w:rFonts w:eastAsia="TimesNewRoman"/>
          <w:sz w:val="28"/>
          <w:szCs w:val="28"/>
        </w:rPr>
        <w:t>,</w:t>
      </w:r>
      <w:r w:rsidRPr="00FD2321">
        <w:rPr>
          <w:rFonts w:eastAsia="TimesNewRoman"/>
          <w:sz w:val="28"/>
          <w:szCs w:val="28"/>
        </w:rPr>
        <w:t xml:space="preserve"> </w:t>
      </w:r>
      <w:r>
        <w:rPr>
          <w:rFonts w:eastAsia="TimesNewRoman"/>
          <w:sz w:val="28"/>
          <w:szCs w:val="28"/>
        </w:rPr>
        <w:t>к</w:t>
      </w:r>
      <w:r w:rsidRPr="00FD2321">
        <w:rPr>
          <w:rFonts w:eastAsia="TimesNewRoman"/>
          <w:sz w:val="28"/>
          <w:szCs w:val="28"/>
        </w:rPr>
        <w:t>вартал «Северный»</w:t>
      </w:r>
      <w:r>
        <w:rPr>
          <w:rFonts w:eastAsia="TimesNewRoman"/>
          <w:sz w:val="28"/>
          <w:szCs w:val="28"/>
        </w:rPr>
        <w:t>,</w:t>
      </w:r>
      <w:r w:rsidRPr="00FD2321">
        <w:rPr>
          <w:rFonts w:eastAsia="TimesNewRoman"/>
          <w:sz w:val="28"/>
          <w:szCs w:val="28"/>
        </w:rPr>
        <w:t xml:space="preserve"> </w:t>
      </w:r>
      <w:r>
        <w:rPr>
          <w:rFonts w:eastAsia="TimesNewRoman"/>
          <w:sz w:val="28"/>
          <w:szCs w:val="28"/>
        </w:rPr>
        <w:t>б</w:t>
      </w:r>
      <w:r w:rsidRPr="00FD2321">
        <w:rPr>
          <w:rFonts w:eastAsia="TimesNewRoman"/>
          <w:sz w:val="28"/>
          <w:szCs w:val="28"/>
        </w:rPr>
        <w:t>лок-секция №1</w:t>
      </w:r>
      <w:r>
        <w:rPr>
          <w:rFonts w:eastAsia="TimesNewRoman"/>
          <w:sz w:val="28"/>
          <w:szCs w:val="28"/>
        </w:rPr>
        <w:t xml:space="preserve"> в размере 39 790 324,35 руб.</w:t>
      </w:r>
    </w:p>
    <w:p w14:paraId="51A13227" w14:textId="77777777" w:rsidR="005D76F9" w:rsidRDefault="005D76F9" w:rsidP="005D76F9">
      <w:pPr>
        <w:ind w:left="426" w:firstLine="568"/>
        <w:jc w:val="both"/>
        <w:rPr>
          <w:sz w:val="28"/>
          <w:szCs w:val="28"/>
        </w:rPr>
      </w:pPr>
    </w:p>
    <w:p w14:paraId="39865CC4" w14:textId="7B58642A" w:rsidR="00170CF0" w:rsidRPr="005C0BCD" w:rsidRDefault="00B155A0" w:rsidP="005C0BCD">
      <w:pPr>
        <w:pStyle w:val="a3"/>
        <w:numPr>
          <w:ilvl w:val="0"/>
          <w:numId w:val="1"/>
        </w:numPr>
        <w:tabs>
          <w:tab w:val="left" w:pos="360"/>
          <w:tab w:val="left" w:pos="1134"/>
          <w:tab w:val="left" w:pos="1560"/>
        </w:tabs>
        <w:jc w:val="center"/>
        <w:rPr>
          <w:b/>
          <w:bCs/>
          <w:sz w:val="28"/>
          <w:szCs w:val="28"/>
        </w:rPr>
      </w:pPr>
      <w:r>
        <w:rPr>
          <w:b/>
          <w:bCs/>
          <w:sz w:val="28"/>
          <w:szCs w:val="28"/>
        </w:rPr>
        <w:t xml:space="preserve"> </w:t>
      </w:r>
      <w:r w:rsidR="00170CF0" w:rsidRPr="005C0BCD">
        <w:rPr>
          <w:b/>
          <w:bCs/>
          <w:sz w:val="28"/>
          <w:szCs w:val="28"/>
        </w:rPr>
        <w:t>Анализ исполнения расходов   по непрограммным и программным направлениям деятельности</w:t>
      </w:r>
    </w:p>
    <w:p w14:paraId="72A1A411" w14:textId="77777777" w:rsidR="00170CF0" w:rsidRPr="00861888" w:rsidRDefault="00170CF0" w:rsidP="00170CF0">
      <w:pPr>
        <w:pStyle w:val="a3"/>
        <w:tabs>
          <w:tab w:val="left" w:pos="360"/>
          <w:tab w:val="left" w:pos="1134"/>
          <w:tab w:val="left" w:pos="1560"/>
        </w:tabs>
        <w:ind w:left="709"/>
        <w:jc w:val="both"/>
        <w:rPr>
          <w:b/>
          <w:bCs/>
          <w:sz w:val="28"/>
          <w:szCs w:val="28"/>
        </w:rPr>
      </w:pPr>
    </w:p>
    <w:p w14:paraId="3E200A5A" w14:textId="3FA5BA9C" w:rsidR="00170CF0" w:rsidRPr="00AF3439" w:rsidRDefault="00170CF0" w:rsidP="00170CF0">
      <w:pPr>
        <w:ind w:firstLine="709"/>
        <w:jc w:val="both"/>
        <w:rPr>
          <w:sz w:val="28"/>
          <w:szCs w:val="28"/>
        </w:rPr>
      </w:pPr>
      <w:r w:rsidRPr="00861888">
        <w:rPr>
          <w:bCs/>
          <w:sz w:val="28"/>
          <w:szCs w:val="28"/>
          <w:shd w:val="clear" w:color="auto" w:fill="FFFFFF"/>
        </w:rPr>
        <w:t xml:space="preserve">При составлении и исполнении бюджета в </w:t>
      </w:r>
      <w:r w:rsidR="00BF335E">
        <w:rPr>
          <w:bCs/>
          <w:sz w:val="28"/>
          <w:szCs w:val="28"/>
          <w:shd w:val="clear" w:color="auto" w:fill="FFFFFF"/>
        </w:rPr>
        <w:t>первом</w:t>
      </w:r>
      <w:r w:rsidRPr="00861888">
        <w:rPr>
          <w:bCs/>
          <w:sz w:val="28"/>
          <w:szCs w:val="28"/>
          <w:shd w:val="clear" w:color="auto" w:fill="FFFFFF"/>
        </w:rPr>
        <w:t xml:space="preserve"> </w:t>
      </w:r>
      <w:r w:rsidR="00861888" w:rsidRPr="00861888">
        <w:rPr>
          <w:bCs/>
          <w:sz w:val="28"/>
          <w:szCs w:val="28"/>
          <w:shd w:val="clear" w:color="auto" w:fill="FFFFFF"/>
        </w:rPr>
        <w:t>полугодии</w:t>
      </w:r>
      <w:r w:rsidRPr="00861888">
        <w:rPr>
          <w:bCs/>
          <w:sz w:val="28"/>
          <w:szCs w:val="28"/>
          <w:shd w:val="clear" w:color="auto" w:fill="FFFFFF"/>
        </w:rPr>
        <w:t xml:space="preserve"> 2023 году действует </w:t>
      </w:r>
      <w:r w:rsidRPr="00861888">
        <w:rPr>
          <w:sz w:val="28"/>
          <w:szCs w:val="28"/>
        </w:rPr>
        <w:t>программно-целевой принцип планирования бюджетных ассигнований. В 2023 году действует</w:t>
      </w:r>
      <w:r w:rsidR="005D64CF" w:rsidRPr="00861888">
        <w:rPr>
          <w:sz w:val="28"/>
          <w:szCs w:val="28"/>
        </w:rPr>
        <w:t xml:space="preserve"> </w:t>
      </w:r>
      <w:r w:rsidRPr="00861888">
        <w:rPr>
          <w:sz w:val="28"/>
          <w:szCs w:val="28"/>
        </w:rPr>
        <w:t>18 муниципальных программ</w:t>
      </w:r>
      <w:r w:rsidRPr="00AF3439">
        <w:rPr>
          <w:sz w:val="28"/>
          <w:szCs w:val="28"/>
        </w:rPr>
        <w:t>. Доля бюджетных ассигнований, направленных на реализацию муниципальных программ, составила 97,</w:t>
      </w:r>
      <w:r w:rsidR="00AF3439" w:rsidRPr="00AF3439">
        <w:rPr>
          <w:sz w:val="28"/>
          <w:szCs w:val="28"/>
        </w:rPr>
        <w:t>6</w:t>
      </w:r>
      <w:r w:rsidRPr="00AF3439">
        <w:rPr>
          <w:sz w:val="28"/>
          <w:szCs w:val="28"/>
        </w:rPr>
        <w:t xml:space="preserve"> % в общем объеме расходов</w:t>
      </w:r>
      <w:bookmarkStart w:id="4" w:name="_Hlk109136652"/>
      <w:r w:rsidRPr="00AF3439">
        <w:rPr>
          <w:sz w:val="28"/>
          <w:szCs w:val="28"/>
        </w:rPr>
        <w:t>.</w:t>
      </w:r>
    </w:p>
    <w:bookmarkEnd w:id="4"/>
    <w:p w14:paraId="6E39E101" w14:textId="77777777" w:rsidR="00170CF0" w:rsidRPr="004D297F" w:rsidRDefault="00170CF0" w:rsidP="00170CF0">
      <w:pPr>
        <w:ind w:firstLine="709"/>
        <w:jc w:val="both"/>
        <w:rPr>
          <w:sz w:val="28"/>
          <w:szCs w:val="28"/>
        </w:rPr>
      </w:pPr>
      <w:r w:rsidRPr="004D297F">
        <w:rPr>
          <w:sz w:val="28"/>
          <w:szCs w:val="28"/>
        </w:rPr>
        <w:t xml:space="preserve"> Исполнение по непрограммным и программным направлениям деятельности выглядит следующим образом:</w:t>
      </w:r>
    </w:p>
    <w:p w14:paraId="3D79DA0D" w14:textId="1DFAD3C7" w:rsidR="00170CF0" w:rsidRPr="00B51561" w:rsidRDefault="00170CF0" w:rsidP="00170CF0">
      <w:pPr>
        <w:autoSpaceDE w:val="0"/>
        <w:autoSpaceDN w:val="0"/>
        <w:adjustRightInd w:val="0"/>
        <w:spacing w:line="228" w:lineRule="auto"/>
        <w:ind w:firstLine="720"/>
        <w:jc w:val="both"/>
        <w:rPr>
          <w:sz w:val="28"/>
          <w:szCs w:val="28"/>
        </w:rPr>
      </w:pPr>
      <w:r w:rsidRPr="004B19EA">
        <w:rPr>
          <w:sz w:val="28"/>
          <w:szCs w:val="28"/>
        </w:rPr>
        <w:t xml:space="preserve">На непрограммные направления деятельности за </w:t>
      </w:r>
      <w:r w:rsidR="00BF335E">
        <w:rPr>
          <w:sz w:val="28"/>
          <w:szCs w:val="28"/>
        </w:rPr>
        <w:t>первое</w:t>
      </w:r>
      <w:r w:rsidRPr="004B19EA">
        <w:rPr>
          <w:sz w:val="28"/>
          <w:szCs w:val="28"/>
        </w:rPr>
        <w:t xml:space="preserve"> </w:t>
      </w:r>
      <w:r w:rsidR="004B19EA" w:rsidRPr="004B19EA">
        <w:rPr>
          <w:sz w:val="28"/>
          <w:szCs w:val="28"/>
        </w:rPr>
        <w:t>полугодие</w:t>
      </w:r>
      <w:r w:rsidRPr="004B19EA">
        <w:rPr>
          <w:sz w:val="28"/>
          <w:szCs w:val="28"/>
        </w:rPr>
        <w:t xml:space="preserve"> 2023 года из бюджета города было направлено </w:t>
      </w:r>
      <w:r w:rsidR="004B19EA" w:rsidRPr="004B19EA">
        <w:rPr>
          <w:sz w:val="28"/>
          <w:szCs w:val="28"/>
        </w:rPr>
        <w:t>43 199 624</w:t>
      </w:r>
      <w:r w:rsidRPr="004B19EA">
        <w:rPr>
          <w:sz w:val="28"/>
          <w:szCs w:val="28"/>
        </w:rPr>
        <w:t>,</w:t>
      </w:r>
      <w:r w:rsidR="004B19EA" w:rsidRPr="004B19EA">
        <w:rPr>
          <w:sz w:val="28"/>
          <w:szCs w:val="28"/>
        </w:rPr>
        <w:t>08</w:t>
      </w:r>
      <w:r w:rsidRPr="004B19EA">
        <w:rPr>
          <w:color w:val="000000"/>
          <w:sz w:val="28"/>
          <w:szCs w:val="28"/>
        </w:rPr>
        <w:t xml:space="preserve"> </w:t>
      </w:r>
      <w:r w:rsidRPr="004B19EA">
        <w:rPr>
          <w:sz w:val="28"/>
          <w:szCs w:val="28"/>
        </w:rPr>
        <w:t xml:space="preserve">руб., </w:t>
      </w:r>
      <w:r w:rsidRPr="00B51561">
        <w:rPr>
          <w:sz w:val="28"/>
          <w:szCs w:val="28"/>
        </w:rPr>
        <w:t>в том числе оплаченная кредиторская задолженность за декабрь 202</w:t>
      </w:r>
      <w:r w:rsidR="009540C2" w:rsidRPr="00B51561">
        <w:rPr>
          <w:sz w:val="28"/>
          <w:szCs w:val="28"/>
        </w:rPr>
        <w:t>2</w:t>
      </w:r>
      <w:r w:rsidRPr="00B51561">
        <w:rPr>
          <w:sz w:val="28"/>
          <w:szCs w:val="28"/>
        </w:rPr>
        <w:t xml:space="preserve"> года в размере </w:t>
      </w:r>
      <w:r w:rsidR="009540C2" w:rsidRPr="00B51561">
        <w:rPr>
          <w:sz w:val="28"/>
          <w:szCs w:val="28"/>
        </w:rPr>
        <w:t>4 670,94</w:t>
      </w:r>
      <w:r w:rsidRPr="00B51561">
        <w:rPr>
          <w:sz w:val="28"/>
          <w:szCs w:val="28"/>
        </w:rPr>
        <w:t xml:space="preserve"> руб.  </w:t>
      </w:r>
    </w:p>
    <w:p w14:paraId="5AA82044" w14:textId="77777777" w:rsidR="00084F82" w:rsidRDefault="00170CF0" w:rsidP="008D32D8">
      <w:pPr>
        <w:autoSpaceDE w:val="0"/>
        <w:autoSpaceDN w:val="0"/>
        <w:adjustRightInd w:val="0"/>
        <w:spacing w:line="228" w:lineRule="auto"/>
        <w:ind w:firstLine="720"/>
        <w:jc w:val="right"/>
      </w:pPr>
      <w:r w:rsidRPr="008D32D8">
        <w:t xml:space="preserve">                                                                                                         </w:t>
      </w:r>
    </w:p>
    <w:p w14:paraId="0DE20E0C" w14:textId="77777777" w:rsidR="00084F82" w:rsidRDefault="00084F82" w:rsidP="008D32D8">
      <w:pPr>
        <w:autoSpaceDE w:val="0"/>
        <w:autoSpaceDN w:val="0"/>
        <w:adjustRightInd w:val="0"/>
        <w:spacing w:line="228" w:lineRule="auto"/>
        <w:ind w:firstLine="720"/>
        <w:jc w:val="right"/>
      </w:pPr>
    </w:p>
    <w:p w14:paraId="54C77146" w14:textId="77777777" w:rsidR="00084F82" w:rsidRDefault="00084F82" w:rsidP="008D32D8">
      <w:pPr>
        <w:autoSpaceDE w:val="0"/>
        <w:autoSpaceDN w:val="0"/>
        <w:adjustRightInd w:val="0"/>
        <w:spacing w:line="228" w:lineRule="auto"/>
        <w:ind w:firstLine="720"/>
        <w:jc w:val="right"/>
      </w:pPr>
    </w:p>
    <w:p w14:paraId="0804B6CB" w14:textId="77777777" w:rsidR="00084F82" w:rsidRDefault="00084F82" w:rsidP="008D32D8">
      <w:pPr>
        <w:autoSpaceDE w:val="0"/>
        <w:autoSpaceDN w:val="0"/>
        <w:adjustRightInd w:val="0"/>
        <w:spacing w:line="228" w:lineRule="auto"/>
        <w:ind w:firstLine="720"/>
        <w:jc w:val="right"/>
      </w:pPr>
    </w:p>
    <w:p w14:paraId="06AEF3C7" w14:textId="025167B8" w:rsidR="00170CF0" w:rsidRPr="008D32D8" w:rsidRDefault="00170CF0" w:rsidP="008D32D8">
      <w:pPr>
        <w:autoSpaceDE w:val="0"/>
        <w:autoSpaceDN w:val="0"/>
        <w:adjustRightInd w:val="0"/>
        <w:spacing w:line="228" w:lineRule="auto"/>
        <w:ind w:firstLine="720"/>
        <w:jc w:val="right"/>
      </w:pPr>
      <w:r w:rsidRPr="008D32D8">
        <w:t xml:space="preserve">     </w:t>
      </w:r>
      <w:r w:rsidR="008D32D8" w:rsidRPr="008D32D8">
        <w:t>в</w:t>
      </w:r>
      <w:r w:rsidRPr="008D32D8">
        <w:t xml:space="preserve"> рубл</w:t>
      </w:r>
      <w:r w:rsidR="008D32D8" w:rsidRPr="008D32D8">
        <w:t>ях</w:t>
      </w:r>
    </w:p>
    <w:tbl>
      <w:tblPr>
        <w:tblW w:w="10696" w:type="dxa"/>
        <w:tblLook w:val="04A0" w:firstRow="1" w:lastRow="0" w:firstColumn="1" w:lastColumn="0" w:noHBand="0" w:noVBand="1"/>
      </w:tblPr>
      <w:tblGrid>
        <w:gridCol w:w="3964"/>
        <w:gridCol w:w="1660"/>
        <w:gridCol w:w="1742"/>
        <w:gridCol w:w="1562"/>
        <w:gridCol w:w="1521"/>
        <w:gridCol w:w="11"/>
        <w:gridCol w:w="236"/>
      </w:tblGrid>
      <w:tr w:rsidR="00170CF0" w:rsidRPr="00F42808" w14:paraId="1D3E813B" w14:textId="77777777" w:rsidTr="00F736CE">
        <w:trPr>
          <w:gridAfter w:val="1"/>
          <w:wAfter w:w="236" w:type="dxa"/>
          <w:trHeight w:val="780"/>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ABE9D" w14:textId="77777777" w:rsidR="00170CF0" w:rsidRPr="001D4FA7" w:rsidRDefault="00170CF0" w:rsidP="008E6FE8">
            <w:pPr>
              <w:jc w:val="center"/>
              <w:rPr>
                <w:b/>
                <w:bCs/>
                <w:color w:val="000000"/>
                <w:sz w:val="22"/>
                <w:szCs w:val="22"/>
              </w:rPr>
            </w:pPr>
            <w:r w:rsidRPr="001D4FA7">
              <w:rPr>
                <w:b/>
                <w:bCs/>
                <w:color w:val="000000"/>
                <w:sz w:val="22"/>
                <w:szCs w:val="22"/>
              </w:rPr>
              <w:lastRenderedPageBreak/>
              <w:t>Наименование</w:t>
            </w:r>
          </w:p>
        </w:tc>
        <w:tc>
          <w:tcPr>
            <w:tcW w:w="1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FF2BAD" w14:textId="77777777" w:rsidR="00170CF0" w:rsidRPr="001D4FA7" w:rsidRDefault="00170CF0" w:rsidP="008E6FE8">
            <w:pPr>
              <w:jc w:val="center"/>
              <w:rPr>
                <w:b/>
                <w:bCs/>
                <w:color w:val="000000"/>
                <w:sz w:val="22"/>
                <w:szCs w:val="22"/>
              </w:rPr>
            </w:pPr>
            <w:r w:rsidRPr="001D4FA7">
              <w:rPr>
                <w:b/>
                <w:bCs/>
                <w:sz w:val="22"/>
                <w:szCs w:val="22"/>
              </w:rPr>
              <w:t>Бюджетные ассигнования на 2023 год</w:t>
            </w:r>
          </w:p>
        </w:tc>
        <w:tc>
          <w:tcPr>
            <w:tcW w:w="17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3B9737" w14:textId="768A0F90" w:rsidR="00170CF0" w:rsidRPr="001D4FA7" w:rsidRDefault="00170CF0" w:rsidP="00E84E56">
            <w:pPr>
              <w:ind w:left="-160"/>
              <w:jc w:val="center"/>
              <w:rPr>
                <w:b/>
                <w:bCs/>
                <w:color w:val="000000"/>
                <w:sz w:val="22"/>
                <w:szCs w:val="22"/>
              </w:rPr>
            </w:pPr>
            <w:r w:rsidRPr="001D4FA7">
              <w:rPr>
                <w:b/>
                <w:bCs/>
                <w:color w:val="000000"/>
                <w:sz w:val="22"/>
                <w:szCs w:val="22"/>
              </w:rPr>
              <w:t xml:space="preserve">Расход за 1 </w:t>
            </w:r>
            <w:r w:rsidR="001D4FA7" w:rsidRPr="001D4FA7">
              <w:rPr>
                <w:b/>
                <w:bCs/>
                <w:color w:val="000000"/>
                <w:sz w:val="22"/>
                <w:szCs w:val="22"/>
              </w:rPr>
              <w:t>полугодие</w:t>
            </w:r>
            <w:r w:rsidRPr="001D4FA7">
              <w:rPr>
                <w:b/>
                <w:bCs/>
                <w:color w:val="000000"/>
                <w:sz w:val="22"/>
                <w:szCs w:val="22"/>
              </w:rPr>
              <w:t xml:space="preserve"> 2023 года</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24F8AA" w14:textId="77777777" w:rsidR="00170CF0" w:rsidRPr="001D4FA7" w:rsidRDefault="00170CF0" w:rsidP="008E6FE8">
            <w:pPr>
              <w:jc w:val="center"/>
              <w:rPr>
                <w:b/>
                <w:bCs/>
                <w:color w:val="000000"/>
                <w:sz w:val="22"/>
                <w:szCs w:val="22"/>
              </w:rPr>
            </w:pPr>
            <w:r w:rsidRPr="001D4FA7">
              <w:rPr>
                <w:b/>
                <w:bCs/>
                <w:color w:val="000000"/>
                <w:sz w:val="22"/>
                <w:szCs w:val="22"/>
              </w:rPr>
              <w:t>Остаток</w:t>
            </w:r>
          </w:p>
        </w:tc>
        <w:tc>
          <w:tcPr>
            <w:tcW w:w="15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6469DF" w14:textId="77777777" w:rsidR="00170CF0" w:rsidRPr="001D4FA7" w:rsidRDefault="00170CF0" w:rsidP="008E6FE8">
            <w:pPr>
              <w:jc w:val="center"/>
              <w:rPr>
                <w:b/>
                <w:bCs/>
                <w:color w:val="000000"/>
                <w:sz w:val="22"/>
                <w:szCs w:val="22"/>
              </w:rPr>
            </w:pPr>
            <w:r w:rsidRPr="001D4FA7">
              <w:rPr>
                <w:b/>
                <w:bCs/>
                <w:color w:val="000000"/>
                <w:sz w:val="22"/>
                <w:szCs w:val="22"/>
              </w:rPr>
              <w:t>% исполнения</w:t>
            </w:r>
          </w:p>
        </w:tc>
      </w:tr>
      <w:tr w:rsidR="00170CF0" w:rsidRPr="00F42808" w14:paraId="43E4AC0F" w14:textId="77777777" w:rsidTr="00F736CE">
        <w:trPr>
          <w:trHeight w:val="480"/>
        </w:trPr>
        <w:tc>
          <w:tcPr>
            <w:tcW w:w="3964" w:type="dxa"/>
            <w:vMerge/>
            <w:tcBorders>
              <w:top w:val="single" w:sz="4" w:space="0" w:color="auto"/>
              <w:left w:val="single" w:sz="4" w:space="0" w:color="auto"/>
              <w:bottom w:val="single" w:sz="4" w:space="0" w:color="auto"/>
              <w:right w:val="single" w:sz="4" w:space="0" w:color="auto"/>
            </w:tcBorders>
            <w:vAlign w:val="center"/>
            <w:hideMark/>
          </w:tcPr>
          <w:p w14:paraId="01F07999" w14:textId="77777777" w:rsidR="00170CF0" w:rsidRPr="00F42808" w:rsidRDefault="00170CF0" w:rsidP="008E6FE8">
            <w:pPr>
              <w:rPr>
                <w:b/>
                <w:bCs/>
                <w:color w:val="000000"/>
                <w:sz w:val="22"/>
                <w:szCs w:val="22"/>
                <w:highlight w:val="yellow"/>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017588CD" w14:textId="77777777" w:rsidR="00170CF0" w:rsidRPr="00F42808" w:rsidRDefault="00170CF0" w:rsidP="008E6FE8">
            <w:pPr>
              <w:rPr>
                <w:b/>
                <w:bCs/>
                <w:color w:val="000000"/>
                <w:sz w:val="22"/>
                <w:szCs w:val="22"/>
                <w:highlight w:val="yellow"/>
              </w:rPr>
            </w:pPr>
          </w:p>
        </w:tc>
        <w:tc>
          <w:tcPr>
            <w:tcW w:w="1742" w:type="dxa"/>
            <w:vMerge/>
            <w:tcBorders>
              <w:top w:val="single" w:sz="4" w:space="0" w:color="auto"/>
              <w:left w:val="single" w:sz="4" w:space="0" w:color="auto"/>
              <w:bottom w:val="single" w:sz="4" w:space="0" w:color="auto"/>
              <w:right w:val="single" w:sz="4" w:space="0" w:color="auto"/>
            </w:tcBorders>
            <w:vAlign w:val="center"/>
            <w:hideMark/>
          </w:tcPr>
          <w:p w14:paraId="150DC604" w14:textId="77777777" w:rsidR="00170CF0" w:rsidRPr="00F42808" w:rsidRDefault="00170CF0" w:rsidP="008E6FE8">
            <w:pPr>
              <w:rPr>
                <w:b/>
                <w:bCs/>
                <w:color w:val="000000"/>
                <w:sz w:val="22"/>
                <w:szCs w:val="22"/>
                <w:highlight w:val="yellow"/>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14:paraId="4C725200" w14:textId="77777777" w:rsidR="00170CF0" w:rsidRPr="00F42808" w:rsidRDefault="00170CF0" w:rsidP="008E6FE8">
            <w:pPr>
              <w:rPr>
                <w:b/>
                <w:bCs/>
                <w:color w:val="000000"/>
                <w:sz w:val="22"/>
                <w:szCs w:val="22"/>
                <w:highlight w:val="yellow"/>
              </w:rPr>
            </w:pPr>
          </w:p>
        </w:tc>
        <w:tc>
          <w:tcPr>
            <w:tcW w:w="1532" w:type="dxa"/>
            <w:gridSpan w:val="2"/>
            <w:vMerge/>
            <w:tcBorders>
              <w:top w:val="single" w:sz="4" w:space="0" w:color="auto"/>
              <w:left w:val="single" w:sz="4" w:space="0" w:color="auto"/>
              <w:bottom w:val="single" w:sz="4" w:space="0" w:color="auto"/>
              <w:right w:val="single" w:sz="4" w:space="0" w:color="auto"/>
            </w:tcBorders>
            <w:vAlign w:val="center"/>
            <w:hideMark/>
          </w:tcPr>
          <w:p w14:paraId="58C0ACCF" w14:textId="77777777" w:rsidR="00170CF0" w:rsidRPr="00F42808" w:rsidRDefault="00170CF0" w:rsidP="008E6FE8">
            <w:pPr>
              <w:rPr>
                <w:b/>
                <w:bCs/>
                <w:color w:val="000000"/>
                <w:sz w:val="22"/>
                <w:szCs w:val="22"/>
                <w:highlight w:val="yellow"/>
              </w:rPr>
            </w:pPr>
          </w:p>
        </w:tc>
        <w:tc>
          <w:tcPr>
            <w:tcW w:w="236" w:type="dxa"/>
            <w:tcBorders>
              <w:top w:val="nil"/>
              <w:left w:val="nil"/>
              <w:bottom w:val="nil"/>
              <w:right w:val="nil"/>
            </w:tcBorders>
            <w:shd w:val="clear" w:color="auto" w:fill="auto"/>
            <w:noWrap/>
            <w:vAlign w:val="bottom"/>
            <w:hideMark/>
          </w:tcPr>
          <w:p w14:paraId="72B2794E" w14:textId="77777777" w:rsidR="00170CF0" w:rsidRPr="00F42808" w:rsidRDefault="00170CF0" w:rsidP="008E6FE8">
            <w:pPr>
              <w:jc w:val="center"/>
              <w:rPr>
                <w:b/>
                <w:bCs/>
                <w:color w:val="000000"/>
                <w:sz w:val="20"/>
                <w:szCs w:val="20"/>
                <w:highlight w:val="yellow"/>
              </w:rPr>
            </w:pPr>
          </w:p>
        </w:tc>
      </w:tr>
      <w:tr w:rsidR="00170CF0" w:rsidRPr="00F42808" w14:paraId="52449C58" w14:textId="77777777" w:rsidTr="00F736CE">
        <w:trPr>
          <w:trHeight w:val="50"/>
        </w:trPr>
        <w:tc>
          <w:tcPr>
            <w:tcW w:w="3964" w:type="dxa"/>
            <w:vMerge/>
            <w:tcBorders>
              <w:top w:val="single" w:sz="4" w:space="0" w:color="auto"/>
              <w:left w:val="single" w:sz="4" w:space="0" w:color="auto"/>
              <w:bottom w:val="single" w:sz="4" w:space="0" w:color="auto"/>
              <w:right w:val="single" w:sz="4" w:space="0" w:color="auto"/>
            </w:tcBorders>
            <w:vAlign w:val="center"/>
            <w:hideMark/>
          </w:tcPr>
          <w:p w14:paraId="36A985B4" w14:textId="77777777" w:rsidR="00170CF0" w:rsidRPr="00F42808" w:rsidRDefault="00170CF0" w:rsidP="008E6FE8">
            <w:pPr>
              <w:rPr>
                <w:b/>
                <w:bCs/>
                <w:color w:val="000000"/>
                <w:sz w:val="22"/>
                <w:szCs w:val="22"/>
                <w:highlight w:val="yellow"/>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207B2475" w14:textId="77777777" w:rsidR="00170CF0" w:rsidRPr="00F42808" w:rsidRDefault="00170CF0" w:rsidP="008E6FE8">
            <w:pPr>
              <w:rPr>
                <w:b/>
                <w:bCs/>
                <w:color w:val="000000"/>
                <w:sz w:val="22"/>
                <w:szCs w:val="22"/>
                <w:highlight w:val="yellow"/>
              </w:rPr>
            </w:pPr>
          </w:p>
        </w:tc>
        <w:tc>
          <w:tcPr>
            <w:tcW w:w="1742" w:type="dxa"/>
            <w:vMerge/>
            <w:tcBorders>
              <w:top w:val="single" w:sz="4" w:space="0" w:color="auto"/>
              <w:left w:val="single" w:sz="4" w:space="0" w:color="auto"/>
              <w:bottom w:val="single" w:sz="4" w:space="0" w:color="auto"/>
              <w:right w:val="single" w:sz="4" w:space="0" w:color="auto"/>
            </w:tcBorders>
            <w:vAlign w:val="center"/>
            <w:hideMark/>
          </w:tcPr>
          <w:p w14:paraId="2F325CB8" w14:textId="77777777" w:rsidR="00170CF0" w:rsidRPr="00F42808" w:rsidRDefault="00170CF0" w:rsidP="008E6FE8">
            <w:pPr>
              <w:rPr>
                <w:b/>
                <w:bCs/>
                <w:color w:val="000000"/>
                <w:sz w:val="22"/>
                <w:szCs w:val="22"/>
                <w:highlight w:val="yellow"/>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14:paraId="3A1BCBDF" w14:textId="77777777" w:rsidR="00170CF0" w:rsidRPr="00F42808" w:rsidRDefault="00170CF0" w:rsidP="008E6FE8">
            <w:pPr>
              <w:rPr>
                <w:b/>
                <w:bCs/>
                <w:color w:val="000000"/>
                <w:sz w:val="22"/>
                <w:szCs w:val="22"/>
                <w:highlight w:val="yellow"/>
              </w:rPr>
            </w:pPr>
          </w:p>
        </w:tc>
        <w:tc>
          <w:tcPr>
            <w:tcW w:w="1532" w:type="dxa"/>
            <w:gridSpan w:val="2"/>
            <w:vMerge/>
            <w:tcBorders>
              <w:top w:val="single" w:sz="4" w:space="0" w:color="auto"/>
              <w:left w:val="single" w:sz="4" w:space="0" w:color="auto"/>
              <w:bottom w:val="single" w:sz="4" w:space="0" w:color="auto"/>
              <w:right w:val="single" w:sz="4" w:space="0" w:color="auto"/>
            </w:tcBorders>
            <w:vAlign w:val="center"/>
            <w:hideMark/>
          </w:tcPr>
          <w:p w14:paraId="5768F95C" w14:textId="77777777" w:rsidR="00170CF0" w:rsidRPr="00F42808" w:rsidRDefault="00170CF0" w:rsidP="008E6FE8">
            <w:pPr>
              <w:rPr>
                <w:b/>
                <w:bCs/>
                <w:color w:val="000000"/>
                <w:sz w:val="22"/>
                <w:szCs w:val="22"/>
                <w:highlight w:val="yellow"/>
              </w:rPr>
            </w:pPr>
          </w:p>
        </w:tc>
        <w:tc>
          <w:tcPr>
            <w:tcW w:w="236" w:type="dxa"/>
            <w:tcBorders>
              <w:top w:val="nil"/>
              <w:left w:val="nil"/>
              <w:bottom w:val="nil"/>
              <w:right w:val="nil"/>
            </w:tcBorders>
            <w:shd w:val="clear" w:color="auto" w:fill="auto"/>
            <w:noWrap/>
            <w:vAlign w:val="bottom"/>
            <w:hideMark/>
          </w:tcPr>
          <w:p w14:paraId="713325F8" w14:textId="77777777" w:rsidR="00170CF0" w:rsidRPr="00F42808" w:rsidRDefault="00170CF0" w:rsidP="008E6FE8">
            <w:pPr>
              <w:rPr>
                <w:sz w:val="20"/>
                <w:szCs w:val="20"/>
                <w:highlight w:val="yellow"/>
              </w:rPr>
            </w:pPr>
          </w:p>
        </w:tc>
      </w:tr>
      <w:tr w:rsidR="001D4FA7" w14:paraId="30906BB5" w14:textId="77777777" w:rsidTr="00F736CE">
        <w:trPr>
          <w:gridAfter w:val="2"/>
          <w:wAfter w:w="247" w:type="dxa"/>
          <w:trHeight w:val="468"/>
        </w:trPr>
        <w:tc>
          <w:tcPr>
            <w:tcW w:w="3964"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722C047" w14:textId="77777777" w:rsidR="001D4FA7" w:rsidRPr="00D355AF" w:rsidRDefault="001D4FA7">
            <w:pPr>
              <w:rPr>
                <w:sz w:val="22"/>
                <w:szCs w:val="22"/>
              </w:rPr>
            </w:pPr>
            <w:r w:rsidRPr="00D355AF">
              <w:rPr>
                <w:sz w:val="22"/>
                <w:szCs w:val="22"/>
              </w:rPr>
              <w:t>Обеспечение деятельности Думы города Усолье-Сибирское</w:t>
            </w:r>
          </w:p>
        </w:tc>
        <w:tc>
          <w:tcPr>
            <w:tcW w:w="1660" w:type="dxa"/>
            <w:tcBorders>
              <w:top w:val="single" w:sz="4" w:space="0" w:color="auto"/>
              <w:left w:val="nil"/>
              <w:bottom w:val="single" w:sz="4" w:space="0" w:color="auto"/>
              <w:right w:val="single" w:sz="4" w:space="0" w:color="auto"/>
            </w:tcBorders>
            <w:shd w:val="clear" w:color="000000" w:fill="FFFFFF"/>
            <w:noWrap/>
            <w:vAlign w:val="bottom"/>
            <w:hideMark/>
          </w:tcPr>
          <w:p w14:paraId="7B372B1F" w14:textId="77777777" w:rsidR="001D4FA7" w:rsidRPr="00D355AF" w:rsidRDefault="001D4FA7">
            <w:pPr>
              <w:jc w:val="right"/>
              <w:rPr>
                <w:sz w:val="22"/>
                <w:szCs w:val="22"/>
              </w:rPr>
            </w:pPr>
            <w:r w:rsidRPr="00D355AF">
              <w:rPr>
                <w:sz w:val="22"/>
                <w:szCs w:val="22"/>
              </w:rPr>
              <w:t>4 542 061,09</w:t>
            </w:r>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14:paraId="0E7E4178" w14:textId="77777777" w:rsidR="001D4FA7" w:rsidRPr="00D355AF" w:rsidRDefault="001D4FA7">
            <w:pPr>
              <w:jc w:val="right"/>
              <w:rPr>
                <w:sz w:val="22"/>
                <w:szCs w:val="22"/>
              </w:rPr>
            </w:pPr>
            <w:r w:rsidRPr="00D355AF">
              <w:rPr>
                <w:sz w:val="22"/>
                <w:szCs w:val="22"/>
              </w:rPr>
              <w:t>2 238 905,33</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14:paraId="1CA26027" w14:textId="77777777" w:rsidR="001D4FA7" w:rsidRPr="00D355AF" w:rsidRDefault="001D4FA7">
            <w:pPr>
              <w:jc w:val="right"/>
              <w:rPr>
                <w:sz w:val="22"/>
                <w:szCs w:val="22"/>
              </w:rPr>
            </w:pPr>
            <w:r w:rsidRPr="00D355AF">
              <w:rPr>
                <w:sz w:val="22"/>
                <w:szCs w:val="22"/>
              </w:rPr>
              <w:t>2 303 155,76</w:t>
            </w:r>
          </w:p>
        </w:tc>
        <w:tc>
          <w:tcPr>
            <w:tcW w:w="1521" w:type="dxa"/>
            <w:tcBorders>
              <w:top w:val="single" w:sz="4" w:space="0" w:color="auto"/>
              <w:left w:val="nil"/>
              <w:bottom w:val="single" w:sz="4" w:space="0" w:color="auto"/>
              <w:right w:val="single" w:sz="8" w:space="0" w:color="auto"/>
            </w:tcBorders>
            <w:shd w:val="clear" w:color="auto" w:fill="auto"/>
            <w:noWrap/>
            <w:vAlign w:val="bottom"/>
            <w:hideMark/>
          </w:tcPr>
          <w:p w14:paraId="1C4F7D8E" w14:textId="77777777" w:rsidR="001D4FA7" w:rsidRPr="00D355AF" w:rsidRDefault="001D4FA7">
            <w:pPr>
              <w:rPr>
                <w:sz w:val="22"/>
                <w:szCs w:val="22"/>
              </w:rPr>
            </w:pPr>
            <w:r w:rsidRPr="00D355AF">
              <w:rPr>
                <w:sz w:val="22"/>
                <w:szCs w:val="22"/>
              </w:rPr>
              <w:t>49,29%</w:t>
            </w:r>
          </w:p>
        </w:tc>
      </w:tr>
      <w:tr w:rsidR="001D4FA7" w14:paraId="5E5B3158" w14:textId="77777777" w:rsidTr="00F736CE">
        <w:trPr>
          <w:gridAfter w:val="2"/>
          <w:wAfter w:w="247" w:type="dxa"/>
          <w:trHeight w:val="468"/>
        </w:trPr>
        <w:tc>
          <w:tcPr>
            <w:tcW w:w="3964" w:type="dxa"/>
            <w:tcBorders>
              <w:top w:val="nil"/>
              <w:left w:val="single" w:sz="8" w:space="0" w:color="auto"/>
              <w:bottom w:val="single" w:sz="4" w:space="0" w:color="auto"/>
              <w:right w:val="single" w:sz="4" w:space="0" w:color="auto"/>
            </w:tcBorders>
            <w:shd w:val="clear" w:color="auto" w:fill="auto"/>
            <w:vAlign w:val="bottom"/>
            <w:hideMark/>
          </w:tcPr>
          <w:p w14:paraId="2F80BE4B" w14:textId="77777777" w:rsidR="001D4FA7" w:rsidRPr="00D355AF" w:rsidRDefault="001D4FA7">
            <w:pPr>
              <w:rPr>
                <w:sz w:val="22"/>
                <w:szCs w:val="22"/>
              </w:rPr>
            </w:pPr>
            <w:r w:rsidRPr="00D355AF">
              <w:rPr>
                <w:sz w:val="22"/>
                <w:szCs w:val="22"/>
              </w:rPr>
              <w:t>Обеспечение деятельности Контрольно-счетной палаты города Усолье-Сибирское</w:t>
            </w:r>
          </w:p>
        </w:tc>
        <w:tc>
          <w:tcPr>
            <w:tcW w:w="1660" w:type="dxa"/>
            <w:tcBorders>
              <w:top w:val="nil"/>
              <w:left w:val="nil"/>
              <w:bottom w:val="single" w:sz="4" w:space="0" w:color="auto"/>
              <w:right w:val="single" w:sz="4" w:space="0" w:color="auto"/>
            </w:tcBorders>
            <w:shd w:val="clear" w:color="000000" w:fill="FFFFFF"/>
            <w:noWrap/>
            <w:vAlign w:val="bottom"/>
            <w:hideMark/>
          </w:tcPr>
          <w:p w14:paraId="79111E48" w14:textId="77777777" w:rsidR="001D4FA7" w:rsidRPr="00D355AF" w:rsidRDefault="001D4FA7">
            <w:pPr>
              <w:jc w:val="right"/>
              <w:rPr>
                <w:sz w:val="22"/>
                <w:szCs w:val="22"/>
              </w:rPr>
            </w:pPr>
            <w:r w:rsidRPr="00D355AF">
              <w:rPr>
                <w:sz w:val="22"/>
                <w:szCs w:val="22"/>
              </w:rPr>
              <w:t>8 162 126,08</w:t>
            </w:r>
          </w:p>
        </w:tc>
        <w:tc>
          <w:tcPr>
            <w:tcW w:w="1742" w:type="dxa"/>
            <w:tcBorders>
              <w:top w:val="nil"/>
              <w:left w:val="nil"/>
              <w:bottom w:val="single" w:sz="4" w:space="0" w:color="auto"/>
              <w:right w:val="single" w:sz="4" w:space="0" w:color="auto"/>
            </w:tcBorders>
            <w:shd w:val="clear" w:color="auto" w:fill="auto"/>
            <w:noWrap/>
            <w:vAlign w:val="bottom"/>
            <w:hideMark/>
          </w:tcPr>
          <w:p w14:paraId="20C3A499" w14:textId="77777777" w:rsidR="001D4FA7" w:rsidRPr="00D355AF" w:rsidRDefault="001D4FA7">
            <w:pPr>
              <w:jc w:val="right"/>
              <w:rPr>
                <w:sz w:val="22"/>
                <w:szCs w:val="22"/>
              </w:rPr>
            </w:pPr>
            <w:r w:rsidRPr="00D355AF">
              <w:rPr>
                <w:sz w:val="22"/>
                <w:szCs w:val="22"/>
              </w:rPr>
              <w:t>3 171 062,15</w:t>
            </w:r>
          </w:p>
        </w:tc>
        <w:tc>
          <w:tcPr>
            <w:tcW w:w="1562" w:type="dxa"/>
            <w:tcBorders>
              <w:top w:val="nil"/>
              <w:left w:val="nil"/>
              <w:bottom w:val="single" w:sz="4" w:space="0" w:color="auto"/>
              <w:right w:val="single" w:sz="4" w:space="0" w:color="auto"/>
            </w:tcBorders>
            <w:shd w:val="clear" w:color="auto" w:fill="auto"/>
            <w:noWrap/>
            <w:vAlign w:val="bottom"/>
            <w:hideMark/>
          </w:tcPr>
          <w:p w14:paraId="0C8E3F8D" w14:textId="77777777" w:rsidR="001D4FA7" w:rsidRPr="00D355AF" w:rsidRDefault="001D4FA7">
            <w:pPr>
              <w:jc w:val="right"/>
              <w:rPr>
                <w:sz w:val="22"/>
                <w:szCs w:val="22"/>
              </w:rPr>
            </w:pPr>
            <w:r w:rsidRPr="00D355AF">
              <w:rPr>
                <w:sz w:val="22"/>
                <w:szCs w:val="22"/>
              </w:rPr>
              <w:t>4 991 063,93</w:t>
            </w:r>
          </w:p>
        </w:tc>
        <w:tc>
          <w:tcPr>
            <w:tcW w:w="1521" w:type="dxa"/>
            <w:tcBorders>
              <w:top w:val="nil"/>
              <w:left w:val="nil"/>
              <w:bottom w:val="single" w:sz="4" w:space="0" w:color="auto"/>
              <w:right w:val="single" w:sz="8" w:space="0" w:color="auto"/>
            </w:tcBorders>
            <w:shd w:val="clear" w:color="auto" w:fill="auto"/>
            <w:noWrap/>
            <w:vAlign w:val="bottom"/>
            <w:hideMark/>
          </w:tcPr>
          <w:p w14:paraId="4828C004" w14:textId="77777777" w:rsidR="001D4FA7" w:rsidRPr="00D355AF" w:rsidRDefault="001D4FA7">
            <w:pPr>
              <w:rPr>
                <w:sz w:val="22"/>
                <w:szCs w:val="22"/>
              </w:rPr>
            </w:pPr>
            <w:r w:rsidRPr="00D355AF">
              <w:rPr>
                <w:sz w:val="22"/>
                <w:szCs w:val="22"/>
              </w:rPr>
              <w:t>38,85%</w:t>
            </w:r>
          </w:p>
        </w:tc>
      </w:tr>
      <w:tr w:rsidR="001D4FA7" w14:paraId="698FC6C1" w14:textId="77777777" w:rsidTr="00F736CE">
        <w:trPr>
          <w:gridAfter w:val="2"/>
          <w:wAfter w:w="247" w:type="dxa"/>
          <w:trHeight w:val="468"/>
        </w:trPr>
        <w:tc>
          <w:tcPr>
            <w:tcW w:w="3964" w:type="dxa"/>
            <w:tcBorders>
              <w:top w:val="nil"/>
              <w:left w:val="single" w:sz="8" w:space="0" w:color="auto"/>
              <w:bottom w:val="single" w:sz="4" w:space="0" w:color="auto"/>
              <w:right w:val="single" w:sz="4" w:space="0" w:color="auto"/>
            </w:tcBorders>
            <w:shd w:val="clear" w:color="auto" w:fill="auto"/>
            <w:vAlign w:val="bottom"/>
            <w:hideMark/>
          </w:tcPr>
          <w:p w14:paraId="6B80D947" w14:textId="77777777" w:rsidR="001D4FA7" w:rsidRPr="00D355AF" w:rsidRDefault="001D4FA7">
            <w:pPr>
              <w:rPr>
                <w:sz w:val="22"/>
                <w:szCs w:val="22"/>
              </w:rPr>
            </w:pPr>
            <w:r w:rsidRPr="00D355AF">
              <w:rPr>
                <w:sz w:val="22"/>
                <w:szCs w:val="22"/>
              </w:rPr>
              <w:t>Оплата по исполнительным листам</w:t>
            </w:r>
          </w:p>
        </w:tc>
        <w:tc>
          <w:tcPr>
            <w:tcW w:w="1660" w:type="dxa"/>
            <w:tcBorders>
              <w:top w:val="nil"/>
              <w:left w:val="nil"/>
              <w:bottom w:val="single" w:sz="4" w:space="0" w:color="auto"/>
              <w:right w:val="single" w:sz="4" w:space="0" w:color="auto"/>
            </w:tcBorders>
            <w:shd w:val="clear" w:color="000000" w:fill="FFFFFF"/>
            <w:noWrap/>
            <w:vAlign w:val="bottom"/>
            <w:hideMark/>
          </w:tcPr>
          <w:p w14:paraId="491C709A" w14:textId="77777777" w:rsidR="001D4FA7" w:rsidRPr="00D355AF" w:rsidRDefault="001D4FA7">
            <w:pPr>
              <w:jc w:val="right"/>
              <w:rPr>
                <w:sz w:val="22"/>
                <w:szCs w:val="22"/>
              </w:rPr>
            </w:pPr>
            <w:r w:rsidRPr="00D355AF">
              <w:rPr>
                <w:sz w:val="22"/>
                <w:szCs w:val="22"/>
              </w:rPr>
              <w:t>14 672 806,33</w:t>
            </w:r>
          </w:p>
        </w:tc>
        <w:tc>
          <w:tcPr>
            <w:tcW w:w="1742" w:type="dxa"/>
            <w:tcBorders>
              <w:top w:val="nil"/>
              <w:left w:val="nil"/>
              <w:bottom w:val="single" w:sz="4" w:space="0" w:color="auto"/>
              <w:right w:val="single" w:sz="4" w:space="0" w:color="auto"/>
            </w:tcBorders>
            <w:shd w:val="clear" w:color="auto" w:fill="auto"/>
            <w:noWrap/>
            <w:vAlign w:val="bottom"/>
            <w:hideMark/>
          </w:tcPr>
          <w:p w14:paraId="6318AEDE" w14:textId="77777777" w:rsidR="001D4FA7" w:rsidRPr="00D355AF" w:rsidRDefault="001D4FA7">
            <w:pPr>
              <w:jc w:val="right"/>
              <w:rPr>
                <w:sz w:val="22"/>
                <w:szCs w:val="22"/>
              </w:rPr>
            </w:pPr>
            <w:r w:rsidRPr="00D355AF">
              <w:rPr>
                <w:sz w:val="22"/>
                <w:szCs w:val="22"/>
              </w:rPr>
              <w:t>14 672 806,33</w:t>
            </w:r>
          </w:p>
        </w:tc>
        <w:tc>
          <w:tcPr>
            <w:tcW w:w="1562" w:type="dxa"/>
            <w:tcBorders>
              <w:top w:val="nil"/>
              <w:left w:val="nil"/>
              <w:bottom w:val="single" w:sz="4" w:space="0" w:color="auto"/>
              <w:right w:val="single" w:sz="4" w:space="0" w:color="auto"/>
            </w:tcBorders>
            <w:shd w:val="clear" w:color="auto" w:fill="auto"/>
            <w:noWrap/>
            <w:vAlign w:val="bottom"/>
            <w:hideMark/>
          </w:tcPr>
          <w:p w14:paraId="44F95C35" w14:textId="77777777" w:rsidR="001D4FA7" w:rsidRPr="00D355AF" w:rsidRDefault="001D4FA7">
            <w:pPr>
              <w:jc w:val="right"/>
              <w:rPr>
                <w:sz w:val="22"/>
                <w:szCs w:val="22"/>
              </w:rPr>
            </w:pPr>
            <w:r w:rsidRPr="00D355AF">
              <w:rPr>
                <w:sz w:val="22"/>
                <w:szCs w:val="22"/>
              </w:rPr>
              <w:t>0,00</w:t>
            </w:r>
          </w:p>
        </w:tc>
        <w:tc>
          <w:tcPr>
            <w:tcW w:w="1521" w:type="dxa"/>
            <w:tcBorders>
              <w:top w:val="nil"/>
              <w:left w:val="nil"/>
              <w:bottom w:val="single" w:sz="4" w:space="0" w:color="auto"/>
              <w:right w:val="single" w:sz="8" w:space="0" w:color="auto"/>
            </w:tcBorders>
            <w:shd w:val="clear" w:color="auto" w:fill="auto"/>
            <w:noWrap/>
            <w:vAlign w:val="bottom"/>
            <w:hideMark/>
          </w:tcPr>
          <w:p w14:paraId="2D5323C3" w14:textId="77777777" w:rsidR="001D4FA7" w:rsidRPr="00D355AF" w:rsidRDefault="001D4FA7">
            <w:pPr>
              <w:rPr>
                <w:sz w:val="22"/>
                <w:szCs w:val="22"/>
              </w:rPr>
            </w:pPr>
            <w:r w:rsidRPr="00D355AF">
              <w:rPr>
                <w:sz w:val="22"/>
                <w:szCs w:val="22"/>
              </w:rPr>
              <w:t>100,00%</w:t>
            </w:r>
          </w:p>
        </w:tc>
      </w:tr>
      <w:tr w:rsidR="001D4FA7" w14:paraId="6C3E3E1B" w14:textId="77777777" w:rsidTr="00F736CE">
        <w:trPr>
          <w:gridAfter w:val="2"/>
          <w:wAfter w:w="247" w:type="dxa"/>
          <w:trHeight w:val="468"/>
        </w:trPr>
        <w:tc>
          <w:tcPr>
            <w:tcW w:w="3964" w:type="dxa"/>
            <w:tcBorders>
              <w:top w:val="nil"/>
              <w:left w:val="single" w:sz="8" w:space="0" w:color="auto"/>
              <w:bottom w:val="single" w:sz="4" w:space="0" w:color="auto"/>
              <w:right w:val="single" w:sz="4" w:space="0" w:color="auto"/>
            </w:tcBorders>
            <w:shd w:val="clear" w:color="auto" w:fill="auto"/>
            <w:vAlign w:val="bottom"/>
            <w:hideMark/>
          </w:tcPr>
          <w:p w14:paraId="4BC8CEED" w14:textId="77777777" w:rsidR="001D4FA7" w:rsidRPr="00D355AF" w:rsidRDefault="001D4FA7">
            <w:pPr>
              <w:rPr>
                <w:sz w:val="22"/>
                <w:szCs w:val="22"/>
              </w:rPr>
            </w:pPr>
            <w:r w:rsidRPr="00D355AF">
              <w:rPr>
                <w:sz w:val="22"/>
                <w:szCs w:val="22"/>
              </w:rPr>
              <w:t>Осуществление отдельных областных государственных полномочий в сфере водоснабжения и водоотведения</w:t>
            </w:r>
          </w:p>
        </w:tc>
        <w:tc>
          <w:tcPr>
            <w:tcW w:w="1660" w:type="dxa"/>
            <w:tcBorders>
              <w:top w:val="nil"/>
              <w:left w:val="nil"/>
              <w:bottom w:val="single" w:sz="4" w:space="0" w:color="auto"/>
              <w:right w:val="single" w:sz="4" w:space="0" w:color="auto"/>
            </w:tcBorders>
            <w:shd w:val="clear" w:color="000000" w:fill="FFFFFF"/>
            <w:noWrap/>
            <w:vAlign w:val="bottom"/>
            <w:hideMark/>
          </w:tcPr>
          <w:p w14:paraId="71B73AC1" w14:textId="77777777" w:rsidR="001D4FA7" w:rsidRPr="00D355AF" w:rsidRDefault="001D4FA7">
            <w:pPr>
              <w:jc w:val="right"/>
              <w:rPr>
                <w:sz w:val="22"/>
                <w:szCs w:val="22"/>
              </w:rPr>
            </w:pPr>
            <w:r w:rsidRPr="00D355AF">
              <w:rPr>
                <w:sz w:val="22"/>
                <w:szCs w:val="22"/>
              </w:rPr>
              <w:t>303 700,00</w:t>
            </w:r>
          </w:p>
        </w:tc>
        <w:tc>
          <w:tcPr>
            <w:tcW w:w="1742" w:type="dxa"/>
            <w:tcBorders>
              <w:top w:val="nil"/>
              <w:left w:val="nil"/>
              <w:bottom w:val="single" w:sz="4" w:space="0" w:color="auto"/>
              <w:right w:val="single" w:sz="4" w:space="0" w:color="auto"/>
            </w:tcBorders>
            <w:shd w:val="clear" w:color="auto" w:fill="auto"/>
            <w:noWrap/>
            <w:vAlign w:val="bottom"/>
            <w:hideMark/>
          </w:tcPr>
          <w:p w14:paraId="1D55E418" w14:textId="77777777" w:rsidR="001D4FA7" w:rsidRPr="00D355AF" w:rsidRDefault="001D4FA7">
            <w:pPr>
              <w:jc w:val="right"/>
              <w:rPr>
                <w:sz w:val="22"/>
                <w:szCs w:val="22"/>
              </w:rPr>
            </w:pPr>
            <w:r w:rsidRPr="00D355AF">
              <w:rPr>
                <w:sz w:val="22"/>
                <w:szCs w:val="22"/>
              </w:rPr>
              <w:t>89 881,75</w:t>
            </w:r>
          </w:p>
        </w:tc>
        <w:tc>
          <w:tcPr>
            <w:tcW w:w="1562" w:type="dxa"/>
            <w:tcBorders>
              <w:top w:val="nil"/>
              <w:left w:val="nil"/>
              <w:bottom w:val="single" w:sz="4" w:space="0" w:color="auto"/>
              <w:right w:val="single" w:sz="4" w:space="0" w:color="auto"/>
            </w:tcBorders>
            <w:shd w:val="clear" w:color="auto" w:fill="auto"/>
            <w:noWrap/>
            <w:vAlign w:val="bottom"/>
            <w:hideMark/>
          </w:tcPr>
          <w:p w14:paraId="031C2871" w14:textId="77777777" w:rsidR="001D4FA7" w:rsidRPr="00D355AF" w:rsidRDefault="001D4FA7">
            <w:pPr>
              <w:jc w:val="right"/>
              <w:rPr>
                <w:sz w:val="22"/>
                <w:szCs w:val="22"/>
              </w:rPr>
            </w:pPr>
            <w:r w:rsidRPr="00D355AF">
              <w:rPr>
                <w:sz w:val="22"/>
                <w:szCs w:val="22"/>
              </w:rPr>
              <w:t>213 818,25</w:t>
            </w:r>
          </w:p>
        </w:tc>
        <w:tc>
          <w:tcPr>
            <w:tcW w:w="1521" w:type="dxa"/>
            <w:tcBorders>
              <w:top w:val="nil"/>
              <w:left w:val="nil"/>
              <w:bottom w:val="single" w:sz="4" w:space="0" w:color="auto"/>
              <w:right w:val="single" w:sz="8" w:space="0" w:color="auto"/>
            </w:tcBorders>
            <w:shd w:val="clear" w:color="auto" w:fill="auto"/>
            <w:noWrap/>
            <w:vAlign w:val="bottom"/>
            <w:hideMark/>
          </w:tcPr>
          <w:p w14:paraId="6A48219C" w14:textId="77777777" w:rsidR="001D4FA7" w:rsidRPr="00D355AF" w:rsidRDefault="001D4FA7">
            <w:pPr>
              <w:rPr>
                <w:sz w:val="22"/>
                <w:szCs w:val="22"/>
              </w:rPr>
            </w:pPr>
            <w:r w:rsidRPr="00D355AF">
              <w:rPr>
                <w:sz w:val="22"/>
                <w:szCs w:val="22"/>
              </w:rPr>
              <w:t>29,60%</w:t>
            </w:r>
          </w:p>
        </w:tc>
      </w:tr>
      <w:tr w:rsidR="001D4FA7" w14:paraId="2E750547" w14:textId="77777777" w:rsidTr="00F736CE">
        <w:trPr>
          <w:gridAfter w:val="2"/>
          <w:wAfter w:w="247" w:type="dxa"/>
          <w:trHeight w:val="744"/>
        </w:trPr>
        <w:tc>
          <w:tcPr>
            <w:tcW w:w="3964" w:type="dxa"/>
            <w:tcBorders>
              <w:top w:val="nil"/>
              <w:left w:val="single" w:sz="8" w:space="0" w:color="auto"/>
              <w:bottom w:val="single" w:sz="4" w:space="0" w:color="auto"/>
              <w:right w:val="single" w:sz="4" w:space="0" w:color="auto"/>
            </w:tcBorders>
            <w:shd w:val="clear" w:color="auto" w:fill="auto"/>
            <w:vAlign w:val="bottom"/>
            <w:hideMark/>
          </w:tcPr>
          <w:p w14:paraId="2AE179E3" w14:textId="77777777" w:rsidR="001D4FA7" w:rsidRPr="00D355AF" w:rsidRDefault="001D4FA7">
            <w:pPr>
              <w:rPr>
                <w:sz w:val="22"/>
                <w:szCs w:val="22"/>
              </w:rPr>
            </w:pPr>
            <w:r w:rsidRPr="00D355AF">
              <w:rPr>
                <w:sz w:val="22"/>
                <w:szCs w:val="22"/>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660" w:type="dxa"/>
            <w:tcBorders>
              <w:top w:val="nil"/>
              <w:left w:val="nil"/>
              <w:bottom w:val="single" w:sz="4" w:space="0" w:color="auto"/>
              <w:right w:val="single" w:sz="4" w:space="0" w:color="auto"/>
            </w:tcBorders>
            <w:shd w:val="clear" w:color="000000" w:fill="FFFFFF"/>
            <w:noWrap/>
            <w:vAlign w:val="bottom"/>
            <w:hideMark/>
          </w:tcPr>
          <w:p w14:paraId="270DB87B" w14:textId="77777777" w:rsidR="001D4FA7" w:rsidRPr="00D355AF" w:rsidRDefault="001D4FA7">
            <w:pPr>
              <w:jc w:val="right"/>
              <w:rPr>
                <w:sz w:val="22"/>
                <w:szCs w:val="22"/>
              </w:rPr>
            </w:pPr>
            <w:r w:rsidRPr="00D355AF">
              <w:rPr>
                <w:sz w:val="22"/>
                <w:szCs w:val="22"/>
              </w:rPr>
              <w:t>10 316 400,00</w:t>
            </w:r>
          </w:p>
        </w:tc>
        <w:tc>
          <w:tcPr>
            <w:tcW w:w="1742" w:type="dxa"/>
            <w:tcBorders>
              <w:top w:val="nil"/>
              <w:left w:val="nil"/>
              <w:bottom w:val="single" w:sz="4" w:space="0" w:color="auto"/>
              <w:right w:val="single" w:sz="4" w:space="0" w:color="auto"/>
            </w:tcBorders>
            <w:shd w:val="clear" w:color="auto" w:fill="auto"/>
            <w:noWrap/>
            <w:vAlign w:val="bottom"/>
            <w:hideMark/>
          </w:tcPr>
          <w:p w14:paraId="546B174E" w14:textId="77777777" w:rsidR="001D4FA7" w:rsidRPr="00D355AF" w:rsidRDefault="001D4FA7">
            <w:pPr>
              <w:jc w:val="right"/>
              <w:rPr>
                <w:sz w:val="22"/>
                <w:szCs w:val="22"/>
              </w:rPr>
            </w:pPr>
            <w:r w:rsidRPr="00D355AF">
              <w:rPr>
                <w:sz w:val="22"/>
                <w:szCs w:val="22"/>
              </w:rPr>
              <w:t>4 241 430,83</w:t>
            </w:r>
          </w:p>
        </w:tc>
        <w:tc>
          <w:tcPr>
            <w:tcW w:w="1562" w:type="dxa"/>
            <w:tcBorders>
              <w:top w:val="nil"/>
              <w:left w:val="nil"/>
              <w:bottom w:val="single" w:sz="4" w:space="0" w:color="auto"/>
              <w:right w:val="single" w:sz="4" w:space="0" w:color="auto"/>
            </w:tcBorders>
            <w:shd w:val="clear" w:color="auto" w:fill="auto"/>
            <w:noWrap/>
            <w:vAlign w:val="bottom"/>
            <w:hideMark/>
          </w:tcPr>
          <w:p w14:paraId="2B69F643" w14:textId="77777777" w:rsidR="001D4FA7" w:rsidRPr="00D355AF" w:rsidRDefault="001D4FA7">
            <w:pPr>
              <w:jc w:val="right"/>
              <w:rPr>
                <w:sz w:val="22"/>
                <w:szCs w:val="22"/>
              </w:rPr>
            </w:pPr>
            <w:r w:rsidRPr="00D355AF">
              <w:rPr>
                <w:sz w:val="22"/>
                <w:szCs w:val="22"/>
              </w:rPr>
              <w:t>6 074 969,17</w:t>
            </w:r>
          </w:p>
        </w:tc>
        <w:tc>
          <w:tcPr>
            <w:tcW w:w="1521" w:type="dxa"/>
            <w:tcBorders>
              <w:top w:val="nil"/>
              <w:left w:val="nil"/>
              <w:bottom w:val="single" w:sz="4" w:space="0" w:color="auto"/>
              <w:right w:val="single" w:sz="8" w:space="0" w:color="auto"/>
            </w:tcBorders>
            <w:shd w:val="clear" w:color="auto" w:fill="auto"/>
            <w:noWrap/>
            <w:vAlign w:val="bottom"/>
            <w:hideMark/>
          </w:tcPr>
          <w:p w14:paraId="1B192389" w14:textId="77777777" w:rsidR="001D4FA7" w:rsidRPr="00D355AF" w:rsidRDefault="001D4FA7">
            <w:pPr>
              <w:rPr>
                <w:sz w:val="22"/>
                <w:szCs w:val="22"/>
              </w:rPr>
            </w:pPr>
            <w:r w:rsidRPr="00D355AF">
              <w:rPr>
                <w:sz w:val="22"/>
                <w:szCs w:val="22"/>
              </w:rPr>
              <w:t>41,11%</w:t>
            </w:r>
          </w:p>
        </w:tc>
      </w:tr>
      <w:tr w:rsidR="001D4FA7" w14:paraId="67666793" w14:textId="77777777" w:rsidTr="00F736CE">
        <w:trPr>
          <w:gridAfter w:val="2"/>
          <w:wAfter w:w="247" w:type="dxa"/>
          <w:trHeight w:val="468"/>
        </w:trPr>
        <w:tc>
          <w:tcPr>
            <w:tcW w:w="3964" w:type="dxa"/>
            <w:tcBorders>
              <w:top w:val="nil"/>
              <w:left w:val="single" w:sz="8" w:space="0" w:color="auto"/>
              <w:bottom w:val="single" w:sz="4" w:space="0" w:color="auto"/>
              <w:right w:val="single" w:sz="4" w:space="0" w:color="auto"/>
            </w:tcBorders>
            <w:shd w:val="clear" w:color="auto" w:fill="auto"/>
            <w:vAlign w:val="bottom"/>
            <w:hideMark/>
          </w:tcPr>
          <w:p w14:paraId="5A584BB5" w14:textId="77777777" w:rsidR="001D4FA7" w:rsidRPr="00D355AF" w:rsidRDefault="001D4FA7">
            <w:pPr>
              <w:rPr>
                <w:sz w:val="22"/>
                <w:szCs w:val="22"/>
              </w:rPr>
            </w:pPr>
            <w:r w:rsidRPr="00D355AF">
              <w:rPr>
                <w:sz w:val="22"/>
                <w:szCs w:val="22"/>
              </w:rPr>
              <w:t>Осуществление отдельных областных государственных полномочий в сфере труда</w:t>
            </w:r>
          </w:p>
        </w:tc>
        <w:tc>
          <w:tcPr>
            <w:tcW w:w="1660" w:type="dxa"/>
            <w:tcBorders>
              <w:top w:val="nil"/>
              <w:left w:val="nil"/>
              <w:bottom w:val="single" w:sz="4" w:space="0" w:color="auto"/>
              <w:right w:val="single" w:sz="4" w:space="0" w:color="auto"/>
            </w:tcBorders>
            <w:shd w:val="clear" w:color="000000" w:fill="FFFFFF"/>
            <w:noWrap/>
            <w:vAlign w:val="bottom"/>
            <w:hideMark/>
          </w:tcPr>
          <w:p w14:paraId="085D5392" w14:textId="77777777" w:rsidR="001D4FA7" w:rsidRPr="00D355AF" w:rsidRDefault="001D4FA7">
            <w:pPr>
              <w:jc w:val="right"/>
              <w:rPr>
                <w:sz w:val="22"/>
                <w:szCs w:val="22"/>
              </w:rPr>
            </w:pPr>
            <w:r w:rsidRPr="00D355AF">
              <w:rPr>
                <w:sz w:val="22"/>
                <w:szCs w:val="22"/>
              </w:rPr>
              <w:t>1 114 800,00</w:t>
            </w:r>
          </w:p>
        </w:tc>
        <w:tc>
          <w:tcPr>
            <w:tcW w:w="1742" w:type="dxa"/>
            <w:tcBorders>
              <w:top w:val="nil"/>
              <w:left w:val="nil"/>
              <w:bottom w:val="single" w:sz="4" w:space="0" w:color="auto"/>
              <w:right w:val="single" w:sz="4" w:space="0" w:color="auto"/>
            </w:tcBorders>
            <w:shd w:val="clear" w:color="auto" w:fill="auto"/>
            <w:noWrap/>
            <w:vAlign w:val="bottom"/>
            <w:hideMark/>
          </w:tcPr>
          <w:p w14:paraId="7F5BC254" w14:textId="77777777" w:rsidR="001D4FA7" w:rsidRPr="00D355AF" w:rsidRDefault="001D4FA7">
            <w:pPr>
              <w:jc w:val="right"/>
              <w:rPr>
                <w:sz w:val="22"/>
                <w:szCs w:val="22"/>
              </w:rPr>
            </w:pPr>
            <w:r w:rsidRPr="00D355AF">
              <w:rPr>
                <w:sz w:val="22"/>
                <w:szCs w:val="22"/>
              </w:rPr>
              <w:t>542 799,15</w:t>
            </w:r>
          </w:p>
        </w:tc>
        <w:tc>
          <w:tcPr>
            <w:tcW w:w="1562" w:type="dxa"/>
            <w:tcBorders>
              <w:top w:val="nil"/>
              <w:left w:val="nil"/>
              <w:bottom w:val="single" w:sz="4" w:space="0" w:color="auto"/>
              <w:right w:val="single" w:sz="4" w:space="0" w:color="auto"/>
            </w:tcBorders>
            <w:shd w:val="clear" w:color="auto" w:fill="auto"/>
            <w:noWrap/>
            <w:vAlign w:val="bottom"/>
            <w:hideMark/>
          </w:tcPr>
          <w:p w14:paraId="7E3B1CDA" w14:textId="77777777" w:rsidR="001D4FA7" w:rsidRPr="00D355AF" w:rsidRDefault="001D4FA7">
            <w:pPr>
              <w:jc w:val="right"/>
              <w:rPr>
                <w:sz w:val="22"/>
                <w:szCs w:val="22"/>
              </w:rPr>
            </w:pPr>
            <w:r w:rsidRPr="00D355AF">
              <w:rPr>
                <w:sz w:val="22"/>
                <w:szCs w:val="22"/>
              </w:rPr>
              <w:t>572 000,85</w:t>
            </w:r>
          </w:p>
        </w:tc>
        <w:tc>
          <w:tcPr>
            <w:tcW w:w="1521" w:type="dxa"/>
            <w:tcBorders>
              <w:top w:val="nil"/>
              <w:left w:val="nil"/>
              <w:bottom w:val="single" w:sz="4" w:space="0" w:color="auto"/>
              <w:right w:val="single" w:sz="8" w:space="0" w:color="auto"/>
            </w:tcBorders>
            <w:shd w:val="clear" w:color="auto" w:fill="auto"/>
            <w:noWrap/>
            <w:vAlign w:val="bottom"/>
            <w:hideMark/>
          </w:tcPr>
          <w:p w14:paraId="3CCEDFA4" w14:textId="77777777" w:rsidR="001D4FA7" w:rsidRPr="00D355AF" w:rsidRDefault="001D4FA7">
            <w:pPr>
              <w:rPr>
                <w:sz w:val="22"/>
                <w:szCs w:val="22"/>
              </w:rPr>
            </w:pPr>
            <w:r w:rsidRPr="00D355AF">
              <w:rPr>
                <w:sz w:val="22"/>
                <w:szCs w:val="22"/>
              </w:rPr>
              <w:t>48,69%</w:t>
            </w:r>
          </w:p>
        </w:tc>
      </w:tr>
      <w:tr w:rsidR="001D4FA7" w14:paraId="70316077" w14:textId="77777777" w:rsidTr="00F736CE">
        <w:trPr>
          <w:gridAfter w:val="2"/>
          <w:wAfter w:w="247" w:type="dxa"/>
          <w:trHeight w:val="804"/>
        </w:trPr>
        <w:tc>
          <w:tcPr>
            <w:tcW w:w="3964" w:type="dxa"/>
            <w:tcBorders>
              <w:top w:val="nil"/>
              <w:left w:val="single" w:sz="8" w:space="0" w:color="auto"/>
              <w:bottom w:val="single" w:sz="4" w:space="0" w:color="auto"/>
              <w:right w:val="single" w:sz="4" w:space="0" w:color="auto"/>
            </w:tcBorders>
            <w:shd w:val="clear" w:color="auto" w:fill="auto"/>
            <w:vAlign w:val="bottom"/>
            <w:hideMark/>
          </w:tcPr>
          <w:p w14:paraId="5EA059CD" w14:textId="77777777" w:rsidR="001D4FA7" w:rsidRPr="00D355AF" w:rsidRDefault="001D4FA7">
            <w:pPr>
              <w:rPr>
                <w:sz w:val="22"/>
                <w:szCs w:val="22"/>
              </w:rPr>
            </w:pPr>
            <w:r w:rsidRPr="00D355AF">
              <w:rPr>
                <w:sz w:val="22"/>
                <w:szCs w:val="22"/>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660" w:type="dxa"/>
            <w:tcBorders>
              <w:top w:val="nil"/>
              <w:left w:val="nil"/>
              <w:bottom w:val="single" w:sz="4" w:space="0" w:color="auto"/>
              <w:right w:val="single" w:sz="4" w:space="0" w:color="auto"/>
            </w:tcBorders>
            <w:shd w:val="clear" w:color="000000" w:fill="FFFFFF"/>
            <w:noWrap/>
            <w:vAlign w:val="bottom"/>
            <w:hideMark/>
          </w:tcPr>
          <w:p w14:paraId="48A200C9" w14:textId="77777777" w:rsidR="001D4FA7" w:rsidRPr="00D355AF" w:rsidRDefault="001D4FA7">
            <w:pPr>
              <w:jc w:val="right"/>
              <w:rPr>
                <w:sz w:val="22"/>
                <w:szCs w:val="22"/>
              </w:rPr>
            </w:pPr>
            <w:r w:rsidRPr="00D355AF">
              <w:rPr>
                <w:sz w:val="22"/>
                <w:szCs w:val="22"/>
              </w:rPr>
              <w:t>3 374 900,00</w:t>
            </w:r>
          </w:p>
        </w:tc>
        <w:tc>
          <w:tcPr>
            <w:tcW w:w="1742" w:type="dxa"/>
            <w:tcBorders>
              <w:top w:val="nil"/>
              <w:left w:val="nil"/>
              <w:bottom w:val="single" w:sz="4" w:space="0" w:color="auto"/>
              <w:right w:val="single" w:sz="4" w:space="0" w:color="auto"/>
            </w:tcBorders>
            <w:shd w:val="clear" w:color="auto" w:fill="auto"/>
            <w:noWrap/>
            <w:vAlign w:val="bottom"/>
            <w:hideMark/>
          </w:tcPr>
          <w:p w14:paraId="0A050DC4" w14:textId="77777777" w:rsidR="001D4FA7" w:rsidRPr="00D355AF" w:rsidRDefault="001D4FA7">
            <w:pPr>
              <w:jc w:val="right"/>
              <w:rPr>
                <w:sz w:val="22"/>
                <w:szCs w:val="22"/>
              </w:rPr>
            </w:pPr>
            <w:r w:rsidRPr="00D355AF">
              <w:rPr>
                <w:sz w:val="22"/>
                <w:szCs w:val="22"/>
              </w:rPr>
              <w:t>1 524 956,50</w:t>
            </w:r>
          </w:p>
        </w:tc>
        <w:tc>
          <w:tcPr>
            <w:tcW w:w="1562" w:type="dxa"/>
            <w:tcBorders>
              <w:top w:val="nil"/>
              <w:left w:val="nil"/>
              <w:bottom w:val="single" w:sz="4" w:space="0" w:color="auto"/>
              <w:right w:val="single" w:sz="4" w:space="0" w:color="auto"/>
            </w:tcBorders>
            <w:shd w:val="clear" w:color="auto" w:fill="auto"/>
            <w:noWrap/>
            <w:vAlign w:val="bottom"/>
            <w:hideMark/>
          </w:tcPr>
          <w:p w14:paraId="7EEDDD82" w14:textId="77777777" w:rsidR="001D4FA7" w:rsidRPr="00D355AF" w:rsidRDefault="001D4FA7">
            <w:pPr>
              <w:jc w:val="right"/>
              <w:rPr>
                <w:sz w:val="22"/>
                <w:szCs w:val="22"/>
              </w:rPr>
            </w:pPr>
            <w:r w:rsidRPr="00D355AF">
              <w:rPr>
                <w:sz w:val="22"/>
                <w:szCs w:val="22"/>
              </w:rPr>
              <w:t>1 849 943,50</w:t>
            </w:r>
          </w:p>
        </w:tc>
        <w:tc>
          <w:tcPr>
            <w:tcW w:w="1521" w:type="dxa"/>
            <w:tcBorders>
              <w:top w:val="nil"/>
              <w:left w:val="nil"/>
              <w:bottom w:val="single" w:sz="4" w:space="0" w:color="auto"/>
              <w:right w:val="single" w:sz="8" w:space="0" w:color="auto"/>
            </w:tcBorders>
            <w:shd w:val="clear" w:color="auto" w:fill="auto"/>
            <w:noWrap/>
            <w:vAlign w:val="bottom"/>
            <w:hideMark/>
          </w:tcPr>
          <w:p w14:paraId="0657C51B" w14:textId="77777777" w:rsidR="001D4FA7" w:rsidRPr="00D355AF" w:rsidRDefault="001D4FA7">
            <w:pPr>
              <w:rPr>
                <w:sz w:val="22"/>
                <w:szCs w:val="22"/>
              </w:rPr>
            </w:pPr>
            <w:r w:rsidRPr="00D355AF">
              <w:rPr>
                <w:sz w:val="22"/>
                <w:szCs w:val="22"/>
              </w:rPr>
              <w:t>45,19%</w:t>
            </w:r>
          </w:p>
        </w:tc>
      </w:tr>
      <w:tr w:rsidR="001D4FA7" w14:paraId="7A92DF58" w14:textId="77777777" w:rsidTr="00F736CE">
        <w:trPr>
          <w:gridAfter w:val="2"/>
          <w:wAfter w:w="247" w:type="dxa"/>
          <w:trHeight w:val="468"/>
        </w:trPr>
        <w:tc>
          <w:tcPr>
            <w:tcW w:w="3964" w:type="dxa"/>
            <w:tcBorders>
              <w:top w:val="nil"/>
              <w:left w:val="single" w:sz="8" w:space="0" w:color="auto"/>
              <w:bottom w:val="single" w:sz="4" w:space="0" w:color="auto"/>
              <w:right w:val="single" w:sz="4" w:space="0" w:color="auto"/>
            </w:tcBorders>
            <w:shd w:val="clear" w:color="auto" w:fill="auto"/>
            <w:vAlign w:val="bottom"/>
            <w:hideMark/>
          </w:tcPr>
          <w:p w14:paraId="314EB642" w14:textId="77777777" w:rsidR="001D4FA7" w:rsidRPr="00D355AF" w:rsidRDefault="001D4FA7">
            <w:pPr>
              <w:rPr>
                <w:sz w:val="22"/>
                <w:szCs w:val="22"/>
              </w:rPr>
            </w:pPr>
            <w:r w:rsidRPr="00D355AF">
              <w:rPr>
                <w:sz w:val="22"/>
                <w:szCs w:val="22"/>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660" w:type="dxa"/>
            <w:tcBorders>
              <w:top w:val="nil"/>
              <w:left w:val="nil"/>
              <w:bottom w:val="single" w:sz="4" w:space="0" w:color="auto"/>
              <w:right w:val="single" w:sz="4" w:space="0" w:color="auto"/>
            </w:tcBorders>
            <w:shd w:val="clear" w:color="000000" w:fill="FFFFFF"/>
            <w:noWrap/>
            <w:vAlign w:val="bottom"/>
            <w:hideMark/>
          </w:tcPr>
          <w:p w14:paraId="33B2D3B9" w14:textId="77777777" w:rsidR="001D4FA7" w:rsidRPr="00D355AF" w:rsidRDefault="001D4FA7">
            <w:pPr>
              <w:jc w:val="right"/>
              <w:rPr>
                <w:sz w:val="22"/>
                <w:szCs w:val="22"/>
              </w:rPr>
            </w:pPr>
            <w:r w:rsidRPr="00D355AF">
              <w:rPr>
                <w:sz w:val="22"/>
                <w:szCs w:val="22"/>
              </w:rPr>
              <w:t>1 118 200,00</w:t>
            </w:r>
          </w:p>
        </w:tc>
        <w:tc>
          <w:tcPr>
            <w:tcW w:w="1742" w:type="dxa"/>
            <w:tcBorders>
              <w:top w:val="nil"/>
              <w:left w:val="nil"/>
              <w:bottom w:val="single" w:sz="4" w:space="0" w:color="auto"/>
              <w:right w:val="single" w:sz="4" w:space="0" w:color="auto"/>
            </w:tcBorders>
            <w:shd w:val="clear" w:color="auto" w:fill="auto"/>
            <w:noWrap/>
            <w:vAlign w:val="bottom"/>
            <w:hideMark/>
          </w:tcPr>
          <w:p w14:paraId="6E714090" w14:textId="77777777" w:rsidR="001D4FA7" w:rsidRPr="00D355AF" w:rsidRDefault="001D4FA7">
            <w:pPr>
              <w:jc w:val="right"/>
              <w:rPr>
                <w:sz w:val="22"/>
                <w:szCs w:val="22"/>
              </w:rPr>
            </w:pPr>
            <w:r w:rsidRPr="00D355AF">
              <w:rPr>
                <w:sz w:val="22"/>
                <w:szCs w:val="22"/>
              </w:rPr>
              <w:t>397 424,17</w:t>
            </w:r>
          </w:p>
        </w:tc>
        <w:tc>
          <w:tcPr>
            <w:tcW w:w="1562" w:type="dxa"/>
            <w:tcBorders>
              <w:top w:val="nil"/>
              <w:left w:val="nil"/>
              <w:bottom w:val="single" w:sz="4" w:space="0" w:color="auto"/>
              <w:right w:val="single" w:sz="4" w:space="0" w:color="auto"/>
            </w:tcBorders>
            <w:shd w:val="clear" w:color="auto" w:fill="auto"/>
            <w:noWrap/>
            <w:vAlign w:val="bottom"/>
            <w:hideMark/>
          </w:tcPr>
          <w:p w14:paraId="09C6C4C9" w14:textId="77777777" w:rsidR="001D4FA7" w:rsidRPr="00D355AF" w:rsidRDefault="001D4FA7">
            <w:pPr>
              <w:jc w:val="right"/>
              <w:rPr>
                <w:sz w:val="22"/>
                <w:szCs w:val="22"/>
              </w:rPr>
            </w:pPr>
            <w:r w:rsidRPr="00D355AF">
              <w:rPr>
                <w:sz w:val="22"/>
                <w:szCs w:val="22"/>
              </w:rPr>
              <w:t>720 775,83</w:t>
            </w:r>
          </w:p>
        </w:tc>
        <w:tc>
          <w:tcPr>
            <w:tcW w:w="1521" w:type="dxa"/>
            <w:tcBorders>
              <w:top w:val="nil"/>
              <w:left w:val="nil"/>
              <w:bottom w:val="single" w:sz="4" w:space="0" w:color="auto"/>
              <w:right w:val="single" w:sz="8" w:space="0" w:color="auto"/>
            </w:tcBorders>
            <w:shd w:val="clear" w:color="auto" w:fill="auto"/>
            <w:noWrap/>
            <w:vAlign w:val="bottom"/>
            <w:hideMark/>
          </w:tcPr>
          <w:p w14:paraId="2977F8DC" w14:textId="77777777" w:rsidR="001D4FA7" w:rsidRPr="00D355AF" w:rsidRDefault="001D4FA7">
            <w:pPr>
              <w:rPr>
                <w:sz w:val="22"/>
                <w:szCs w:val="22"/>
              </w:rPr>
            </w:pPr>
            <w:r w:rsidRPr="00D355AF">
              <w:rPr>
                <w:sz w:val="22"/>
                <w:szCs w:val="22"/>
              </w:rPr>
              <w:t>35,54%</w:t>
            </w:r>
          </w:p>
        </w:tc>
      </w:tr>
      <w:tr w:rsidR="001D4FA7" w14:paraId="0E121E65" w14:textId="77777777" w:rsidTr="00F736CE">
        <w:trPr>
          <w:gridAfter w:val="2"/>
          <w:wAfter w:w="247" w:type="dxa"/>
          <w:trHeight w:val="936"/>
        </w:trPr>
        <w:tc>
          <w:tcPr>
            <w:tcW w:w="3964" w:type="dxa"/>
            <w:tcBorders>
              <w:top w:val="nil"/>
              <w:left w:val="single" w:sz="8" w:space="0" w:color="auto"/>
              <w:bottom w:val="single" w:sz="4" w:space="0" w:color="auto"/>
              <w:right w:val="single" w:sz="4" w:space="0" w:color="auto"/>
            </w:tcBorders>
            <w:shd w:val="clear" w:color="auto" w:fill="auto"/>
            <w:vAlign w:val="bottom"/>
            <w:hideMark/>
          </w:tcPr>
          <w:p w14:paraId="6F8F217C" w14:textId="77777777" w:rsidR="001D4FA7" w:rsidRPr="00D355AF" w:rsidRDefault="001D4FA7">
            <w:pPr>
              <w:rPr>
                <w:sz w:val="22"/>
                <w:szCs w:val="22"/>
              </w:rPr>
            </w:pPr>
            <w:r w:rsidRPr="00D355AF">
              <w:rPr>
                <w:sz w:val="22"/>
                <w:szCs w:val="22"/>
              </w:rPr>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1660" w:type="dxa"/>
            <w:tcBorders>
              <w:top w:val="nil"/>
              <w:left w:val="nil"/>
              <w:bottom w:val="single" w:sz="4" w:space="0" w:color="auto"/>
              <w:right w:val="single" w:sz="4" w:space="0" w:color="auto"/>
            </w:tcBorders>
            <w:shd w:val="clear" w:color="000000" w:fill="FFFFFF"/>
            <w:noWrap/>
            <w:vAlign w:val="bottom"/>
            <w:hideMark/>
          </w:tcPr>
          <w:p w14:paraId="61048F40" w14:textId="77777777" w:rsidR="001D4FA7" w:rsidRPr="00D355AF" w:rsidRDefault="001D4FA7">
            <w:pPr>
              <w:jc w:val="right"/>
              <w:rPr>
                <w:sz w:val="22"/>
                <w:szCs w:val="22"/>
              </w:rPr>
            </w:pPr>
            <w:r w:rsidRPr="00D355AF">
              <w:rPr>
                <w:sz w:val="22"/>
                <w:szCs w:val="22"/>
              </w:rPr>
              <w:t>8 373 100,00</w:t>
            </w:r>
          </w:p>
        </w:tc>
        <w:tc>
          <w:tcPr>
            <w:tcW w:w="1742" w:type="dxa"/>
            <w:tcBorders>
              <w:top w:val="nil"/>
              <w:left w:val="nil"/>
              <w:bottom w:val="single" w:sz="4" w:space="0" w:color="auto"/>
              <w:right w:val="single" w:sz="4" w:space="0" w:color="auto"/>
            </w:tcBorders>
            <w:shd w:val="clear" w:color="auto" w:fill="auto"/>
            <w:noWrap/>
            <w:vAlign w:val="bottom"/>
            <w:hideMark/>
          </w:tcPr>
          <w:p w14:paraId="06F8782C" w14:textId="77777777" w:rsidR="001D4FA7" w:rsidRPr="00D355AF" w:rsidRDefault="001D4FA7">
            <w:pPr>
              <w:jc w:val="right"/>
              <w:rPr>
                <w:sz w:val="22"/>
                <w:szCs w:val="22"/>
              </w:rPr>
            </w:pPr>
            <w:r w:rsidRPr="00D355AF">
              <w:rPr>
                <w:sz w:val="22"/>
                <w:szCs w:val="22"/>
              </w:rPr>
              <w:t>2 950 678,87</w:t>
            </w:r>
          </w:p>
        </w:tc>
        <w:tc>
          <w:tcPr>
            <w:tcW w:w="1562" w:type="dxa"/>
            <w:tcBorders>
              <w:top w:val="nil"/>
              <w:left w:val="nil"/>
              <w:bottom w:val="single" w:sz="4" w:space="0" w:color="auto"/>
              <w:right w:val="single" w:sz="4" w:space="0" w:color="auto"/>
            </w:tcBorders>
            <w:shd w:val="clear" w:color="auto" w:fill="auto"/>
            <w:noWrap/>
            <w:vAlign w:val="bottom"/>
            <w:hideMark/>
          </w:tcPr>
          <w:p w14:paraId="0526F55F" w14:textId="77777777" w:rsidR="001D4FA7" w:rsidRPr="00D355AF" w:rsidRDefault="001D4FA7">
            <w:pPr>
              <w:jc w:val="right"/>
              <w:rPr>
                <w:sz w:val="22"/>
                <w:szCs w:val="22"/>
              </w:rPr>
            </w:pPr>
            <w:r w:rsidRPr="00D355AF">
              <w:rPr>
                <w:sz w:val="22"/>
                <w:szCs w:val="22"/>
              </w:rPr>
              <w:t>5 422 421,13</w:t>
            </w:r>
          </w:p>
        </w:tc>
        <w:tc>
          <w:tcPr>
            <w:tcW w:w="1521" w:type="dxa"/>
            <w:tcBorders>
              <w:top w:val="nil"/>
              <w:left w:val="nil"/>
              <w:bottom w:val="single" w:sz="4" w:space="0" w:color="auto"/>
              <w:right w:val="single" w:sz="8" w:space="0" w:color="auto"/>
            </w:tcBorders>
            <w:shd w:val="clear" w:color="auto" w:fill="auto"/>
            <w:noWrap/>
            <w:vAlign w:val="bottom"/>
            <w:hideMark/>
          </w:tcPr>
          <w:p w14:paraId="429FF8A1" w14:textId="77777777" w:rsidR="001D4FA7" w:rsidRPr="00D355AF" w:rsidRDefault="001D4FA7">
            <w:pPr>
              <w:rPr>
                <w:sz w:val="22"/>
                <w:szCs w:val="22"/>
              </w:rPr>
            </w:pPr>
            <w:r w:rsidRPr="00D355AF">
              <w:rPr>
                <w:sz w:val="22"/>
                <w:szCs w:val="22"/>
              </w:rPr>
              <w:t>35,24%</w:t>
            </w:r>
          </w:p>
        </w:tc>
      </w:tr>
      <w:tr w:rsidR="001D4FA7" w14:paraId="182BEB52" w14:textId="77777777" w:rsidTr="00F736CE">
        <w:trPr>
          <w:gridAfter w:val="2"/>
          <w:wAfter w:w="247" w:type="dxa"/>
          <w:trHeight w:val="1080"/>
        </w:trPr>
        <w:tc>
          <w:tcPr>
            <w:tcW w:w="3964" w:type="dxa"/>
            <w:tcBorders>
              <w:top w:val="nil"/>
              <w:left w:val="single" w:sz="8" w:space="0" w:color="auto"/>
              <w:bottom w:val="single" w:sz="4" w:space="0" w:color="auto"/>
              <w:right w:val="single" w:sz="4" w:space="0" w:color="auto"/>
            </w:tcBorders>
            <w:shd w:val="clear" w:color="auto" w:fill="auto"/>
            <w:vAlign w:val="bottom"/>
            <w:hideMark/>
          </w:tcPr>
          <w:p w14:paraId="6824BD5D" w14:textId="77777777" w:rsidR="001D4FA7" w:rsidRPr="00D355AF" w:rsidRDefault="001D4FA7">
            <w:pPr>
              <w:rPr>
                <w:sz w:val="22"/>
                <w:szCs w:val="22"/>
              </w:rPr>
            </w:pPr>
            <w:r w:rsidRPr="00D355AF">
              <w:rPr>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60" w:type="dxa"/>
            <w:tcBorders>
              <w:top w:val="nil"/>
              <w:left w:val="nil"/>
              <w:bottom w:val="single" w:sz="4" w:space="0" w:color="auto"/>
              <w:right w:val="single" w:sz="4" w:space="0" w:color="auto"/>
            </w:tcBorders>
            <w:shd w:val="clear" w:color="000000" w:fill="FFFFFF"/>
            <w:noWrap/>
            <w:vAlign w:val="bottom"/>
            <w:hideMark/>
          </w:tcPr>
          <w:p w14:paraId="64818D39" w14:textId="77777777" w:rsidR="001D4FA7" w:rsidRPr="00D355AF" w:rsidRDefault="001D4FA7">
            <w:pPr>
              <w:jc w:val="right"/>
              <w:rPr>
                <w:sz w:val="22"/>
                <w:szCs w:val="22"/>
              </w:rPr>
            </w:pPr>
            <w:r w:rsidRPr="00D355AF">
              <w:rPr>
                <w:sz w:val="22"/>
                <w:szCs w:val="22"/>
              </w:rPr>
              <w:t>700,00</w:t>
            </w:r>
          </w:p>
        </w:tc>
        <w:tc>
          <w:tcPr>
            <w:tcW w:w="1742" w:type="dxa"/>
            <w:tcBorders>
              <w:top w:val="nil"/>
              <w:left w:val="nil"/>
              <w:bottom w:val="single" w:sz="4" w:space="0" w:color="auto"/>
              <w:right w:val="single" w:sz="4" w:space="0" w:color="auto"/>
            </w:tcBorders>
            <w:shd w:val="clear" w:color="auto" w:fill="auto"/>
            <w:noWrap/>
            <w:vAlign w:val="bottom"/>
            <w:hideMark/>
          </w:tcPr>
          <w:p w14:paraId="5913A7E3" w14:textId="77777777" w:rsidR="001D4FA7" w:rsidRPr="00D355AF" w:rsidRDefault="001D4FA7">
            <w:pPr>
              <w:jc w:val="right"/>
              <w:rPr>
                <w:sz w:val="22"/>
                <w:szCs w:val="22"/>
              </w:rPr>
            </w:pPr>
            <w:r w:rsidRPr="00D355AF">
              <w:rPr>
                <w:sz w:val="22"/>
                <w:szCs w:val="22"/>
              </w:rPr>
              <w:t>0,00</w:t>
            </w:r>
          </w:p>
        </w:tc>
        <w:tc>
          <w:tcPr>
            <w:tcW w:w="1562" w:type="dxa"/>
            <w:tcBorders>
              <w:top w:val="nil"/>
              <w:left w:val="nil"/>
              <w:bottom w:val="single" w:sz="4" w:space="0" w:color="auto"/>
              <w:right w:val="single" w:sz="4" w:space="0" w:color="auto"/>
            </w:tcBorders>
            <w:shd w:val="clear" w:color="auto" w:fill="auto"/>
            <w:noWrap/>
            <w:vAlign w:val="bottom"/>
            <w:hideMark/>
          </w:tcPr>
          <w:p w14:paraId="621C83AF" w14:textId="77777777" w:rsidR="001D4FA7" w:rsidRPr="00D355AF" w:rsidRDefault="001D4FA7">
            <w:pPr>
              <w:jc w:val="right"/>
              <w:rPr>
                <w:sz w:val="22"/>
                <w:szCs w:val="22"/>
              </w:rPr>
            </w:pPr>
            <w:r w:rsidRPr="00D355AF">
              <w:rPr>
                <w:sz w:val="22"/>
                <w:szCs w:val="22"/>
              </w:rPr>
              <w:t>700,00</w:t>
            </w:r>
          </w:p>
        </w:tc>
        <w:tc>
          <w:tcPr>
            <w:tcW w:w="1521" w:type="dxa"/>
            <w:tcBorders>
              <w:top w:val="nil"/>
              <w:left w:val="nil"/>
              <w:bottom w:val="single" w:sz="4" w:space="0" w:color="auto"/>
              <w:right w:val="single" w:sz="8" w:space="0" w:color="auto"/>
            </w:tcBorders>
            <w:shd w:val="clear" w:color="auto" w:fill="auto"/>
            <w:noWrap/>
            <w:vAlign w:val="bottom"/>
            <w:hideMark/>
          </w:tcPr>
          <w:p w14:paraId="7AF4B0B4" w14:textId="77777777" w:rsidR="001D4FA7" w:rsidRPr="00D355AF" w:rsidRDefault="001D4FA7">
            <w:pPr>
              <w:rPr>
                <w:sz w:val="22"/>
                <w:szCs w:val="22"/>
              </w:rPr>
            </w:pPr>
            <w:r w:rsidRPr="00D355AF">
              <w:rPr>
                <w:sz w:val="22"/>
                <w:szCs w:val="22"/>
              </w:rPr>
              <w:t>0,00%</w:t>
            </w:r>
          </w:p>
        </w:tc>
      </w:tr>
      <w:tr w:rsidR="001D4FA7" w14:paraId="518A2174" w14:textId="77777777" w:rsidTr="00F736CE">
        <w:trPr>
          <w:gridAfter w:val="2"/>
          <w:wAfter w:w="247" w:type="dxa"/>
          <w:trHeight w:val="468"/>
        </w:trPr>
        <w:tc>
          <w:tcPr>
            <w:tcW w:w="3964" w:type="dxa"/>
            <w:tcBorders>
              <w:top w:val="nil"/>
              <w:left w:val="single" w:sz="8" w:space="0" w:color="auto"/>
              <w:bottom w:val="single" w:sz="4" w:space="0" w:color="auto"/>
              <w:right w:val="single" w:sz="4" w:space="0" w:color="auto"/>
            </w:tcBorders>
            <w:shd w:val="clear" w:color="auto" w:fill="auto"/>
            <w:vAlign w:val="bottom"/>
            <w:hideMark/>
          </w:tcPr>
          <w:p w14:paraId="67EF5B10" w14:textId="77777777" w:rsidR="001D4FA7" w:rsidRPr="00D355AF" w:rsidRDefault="001D4FA7">
            <w:pPr>
              <w:rPr>
                <w:sz w:val="22"/>
                <w:szCs w:val="22"/>
              </w:rPr>
            </w:pPr>
            <w:r w:rsidRPr="00D355AF">
              <w:rPr>
                <w:sz w:val="22"/>
                <w:szCs w:val="22"/>
              </w:rPr>
              <w:t>Осуществление областных государственных полномочий по обеспечению бесплатным двухразовым питанием детей-инвалидов</w:t>
            </w:r>
          </w:p>
        </w:tc>
        <w:tc>
          <w:tcPr>
            <w:tcW w:w="1660" w:type="dxa"/>
            <w:tcBorders>
              <w:top w:val="nil"/>
              <w:left w:val="nil"/>
              <w:bottom w:val="single" w:sz="4" w:space="0" w:color="auto"/>
              <w:right w:val="single" w:sz="4" w:space="0" w:color="auto"/>
            </w:tcBorders>
            <w:shd w:val="clear" w:color="000000" w:fill="FFFFFF"/>
            <w:noWrap/>
            <w:vAlign w:val="bottom"/>
            <w:hideMark/>
          </w:tcPr>
          <w:p w14:paraId="64857071" w14:textId="77777777" w:rsidR="001D4FA7" w:rsidRPr="00D355AF" w:rsidRDefault="001D4FA7">
            <w:pPr>
              <w:jc w:val="right"/>
              <w:rPr>
                <w:sz w:val="22"/>
                <w:szCs w:val="22"/>
              </w:rPr>
            </w:pPr>
            <w:r w:rsidRPr="00D355AF">
              <w:rPr>
                <w:sz w:val="22"/>
                <w:szCs w:val="22"/>
              </w:rPr>
              <w:t>2 490 300,00</w:t>
            </w:r>
          </w:p>
        </w:tc>
        <w:tc>
          <w:tcPr>
            <w:tcW w:w="1742" w:type="dxa"/>
            <w:tcBorders>
              <w:top w:val="nil"/>
              <w:left w:val="nil"/>
              <w:bottom w:val="single" w:sz="4" w:space="0" w:color="auto"/>
              <w:right w:val="single" w:sz="4" w:space="0" w:color="auto"/>
            </w:tcBorders>
            <w:shd w:val="clear" w:color="auto" w:fill="auto"/>
            <w:noWrap/>
            <w:vAlign w:val="bottom"/>
            <w:hideMark/>
          </w:tcPr>
          <w:p w14:paraId="6E379403" w14:textId="77777777" w:rsidR="001D4FA7" w:rsidRPr="00D355AF" w:rsidRDefault="001D4FA7">
            <w:pPr>
              <w:jc w:val="right"/>
              <w:rPr>
                <w:sz w:val="22"/>
                <w:szCs w:val="22"/>
              </w:rPr>
            </w:pPr>
            <w:r w:rsidRPr="00D355AF">
              <w:rPr>
                <w:sz w:val="22"/>
                <w:szCs w:val="22"/>
              </w:rPr>
              <w:t>1 485 000,00</w:t>
            </w:r>
          </w:p>
        </w:tc>
        <w:tc>
          <w:tcPr>
            <w:tcW w:w="1562" w:type="dxa"/>
            <w:tcBorders>
              <w:top w:val="nil"/>
              <w:left w:val="nil"/>
              <w:bottom w:val="single" w:sz="4" w:space="0" w:color="auto"/>
              <w:right w:val="single" w:sz="4" w:space="0" w:color="auto"/>
            </w:tcBorders>
            <w:shd w:val="clear" w:color="auto" w:fill="auto"/>
            <w:noWrap/>
            <w:vAlign w:val="bottom"/>
            <w:hideMark/>
          </w:tcPr>
          <w:p w14:paraId="653625AF" w14:textId="77777777" w:rsidR="001D4FA7" w:rsidRPr="00D355AF" w:rsidRDefault="001D4FA7">
            <w:pPr>
              <w:jc w:val="right"/>
              <w:rPr>
                <w:sz w:val="22"/>
                <w:szCs w:val="22"/>
              </w:rPr>
            </w:pPr>
            <w:r w:rsidRPr="00D355AF">
              <w:rPr>
                <w:sz w:val="22"/>
                <w:szCs w:val="22"/>
              </w:rPr>
              <w:t>1 005 300,00</w:t>
            </w:r>
          </w:p>
        </w:tc>
        <w:tc>
          <w:tcPr>
            <w:tcW w:w="1521" w:type="dxa"/>
            <w:tcBorders>
              <w:top w:val="nil"/>
              <w:left w:val="nil"/>
              <w:bottom w:val="single" w:sz="4" w:space="0" w:color="auto"/>
              <w:right w:val="single" w:sz="8" w:space="0" w:color="auto"/>
            </w:tcBorders>
            <w:shd w:val="clear" w:color="auto" w:fill="auto"/>
            <w:noWrap/>
            <w:vAlign w:val="bottom"/>
            <w:hideMark/>
          </w:tcPr>
          <w:p w14:paraId="6950884F" w14:textId="77777777" w:rsidR="001D4FA7" w:rsidRPr="00D355AF" w:rsidRDefault="001D4FA7">
            <w:pPr>
              <w:rPr>
                <w:sz w:val="22"/>
                <w:szCs w:val="22"/>
              </w:rPr>
            </w:pPr>
            <w:r w:rsidRPr="00D355AF">
              <w:rPr>
                <w:sz w:val="22"/>
                <w:szCs w:val="22"/>
              </w:rPr>
              <w:t>59,63%</w:t>
            </w:r>
          </w:p>
        </w:tc>
      </w:tr>
      <w:tr w:rsidR="001D4FA7" w14:paraId="4496E01A" w14:textId="77777777" w:rsidTr="00F736CE">
        <w:trPr>
          <w:gridAfter w:val="2"/>
          <w:wAfter w:w="247" w:type="dxa"/>
          <w:trHeight w:val="416"/>
        </w:trPr>
        <w:tc>
          <w:tcPr>
            <w:tcW w:w="3964" w:type="dxa"/>
            <w:tcBorders>
              <w:top w:val="nil"/>
              <w:left w:val="single" w:sz="8" w:space="0" w:color="auto"/>
              <w:bottom w:val="single" w:sz="4" w:space="0" w:color="auto"/>
              <w:right w:val="single" w:sz="4" w:space="0" w:color="auto"/>
            </w:tcBorders>
            <w:shd w:val="clear" w:color="auto" w:fill="auto"/>
            <w:vAlign w:val="bottom"/>
            <w:hideMark/>
          </w:tcPr>
          <w:p w14:paraId="3B32486A" w14:textId="77777777" w:rsidR="001D4FA7" w:rsidRPr="00D355AF" w:rsidRDefault="001D4FA7">
            <w:pPr>
              <w:rPr>
                <w:sz w:val="22"/>
                <w:szCs w:val="22"/>
              </w:rPr>
            </w:pPr>
            <w:r w:rsidRPr="00D355AF">
              <w:rPr>
                <w:sz w:val="22"/>
                <w:szCs w:val="22"/>
              </w:rPr>
              <w:lastRenderedPageBreak/>
              <w:t>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1660" w:type="dxa"/>
            <w:tcBorders>
              <w:top w:val="nil"/>
              <w:left w:val="nil"/>
              <w:bottom w:val="single" w:sz="4" w:space="0" w:color="auto"/>
              <w:right w:val="single" w:sz="4" w:space="0" w:color="auto"/>
            </w:tcBorders>
            <w:shd w:val="clear" w:color="000000" w:fill="FFFFFF"/>
            <w:noWrap/>
            <w:vAlign w:val="bottom"/>
            <w:hideMark/>
          </w:tcPr>
          <w:p w14:paraId="1310EC38" w14:textId="77777777" w:rsidR="001D4FA7" w:rsidRPr="00D355AF" w:rsidRDefault="001D4FA7">
            <w:pPr>
              <w:jc w:val="right"/>
              <w:rPr>
                <w:sz w:val="22"/>
                <w:szCs w:val="22"/>
              </w:rPr>
            </w:pPr>
            <w:r w:rsidRPr="00D355AF">
              <w:rPr>
                <w:sz w:val="22"/>
                <w:szCs w:val="22"/>
              </w:rPr>
              <w:t>185 600,00</w:t>
            </w:r>
          </w:p>
        </w:tc>
        <w:tc>
          <w:tcPr>
            <w:tcW w:w="1742" w:type="dxa"/>
            <w:tcBorders>
              <w:top w:val="nil"/>
              <w:left w:val="nil"/>
              <w:bottom w:val="single" w:sz="4" w:space="0" w:color="auto"/>
              <w:right w:val="single" w:sz="4" w:space="0" w:color="auto"/>
            </w:tcBorders>
            <w:shd w:val="clear" w:color="auto" w:fill="auto"/>
            <w:noWrap/>
            <w:vAlign w:val="bottom"/>
            <w:hideMark/>
          </w:tcPr>
          <w:p w14:paraId="0B42CE6E" w14:textId="77777777" w:rsidR="001D4FA7" w:rsidRPr="00D355AF" w:rsidRDefault="001D4FA7">
            <w:pPr>
              <w:jc w:val="right"/>
              <w:rPr>
                <w:sz w:val="22"/>
                <w:szCs w:val="22"/>
              </w:rPr>
            </w:pPr>
            <w:r w:rsidRPr="00D355AF">
              <w:rPr>
                <w:sz w:val="22"/>
                <w:szCs w:val="22"/>
              </w:rPr>
              <w:t>79 546,00</w:t>
            </w:r>
          </w:p>
        </w:tc>
        <w:tc>
          <w:tcPr>
            <w:tcW w:w="1562" w:type="dxa"/>
            <w:tcBorders>
              <w:top w:val="nil"/>
              <w:left w:val="nil"/>
              <w:bottom w:val="single" w:sz="4" w:space="0" w:color="auto"/>
              <w:right w:val="single" w:sz="4" w:space="0" w:color="auto"/>
            </w:tcBorders>
            <w:shd w:val="clear" w:color="auto" w:fill="auto"/>
            <w:noWrap/>
            <w:vAlign w:val="bottom"/>
            <w:hideMark/>
          </w:tcPr>
          <w:p w14:paraId="1CF5FA46" w14:textId="77777777" w:rsidR="001D4FA7" w:rsidRPr="00D355AF" w:rsidRDefault="001D4FA7">
            <w:pPr>
              <w:jc w:val="right"/>
              <w:rPr>
                <w:sz w:val="22"/>
                <w:szCs w:val="22"/>
              </w:rPr>
            </w:pPr>
            <w:r w:rsidRPr="00D355AF">
              <w:rPr>
                <w:sz w:val="22"/>
                <w:szCs w:val="22"/>
              </w:rPr>
              <w:t>106 054,00</w:t>
            </w:r>
          </w:p>
        </w:tc>
        <w:tc>
          <w:tcPr>
            <w:tcW w:w="1521" w:type="dxa"/>
            <w:tcBorders>
              <w:top w:val="nil"/>
              <w:left w:val="nil"/>
              <w:bottom w:val="single" w:sz="4" w:space="0" w:color="auto"/>
              <w:right w:val="single" w:sz="8" w:space="0" w:color="auto"/>
            </w:tcBorders>
            <w:shd w:val="clear" w:color="auto" w:fill="auto"/>
            <w:noWrap/>
            <w:vAlign w:val="bottom"/>
            <w:hideMark/>
          </w:tcPr>
          <w:p w14:paraId="238F1EA2" w14:textId="77777777" w:rsidR="001D4FA7" w:rsidRPr="00D355AF" w:rsidRDefault="001D4FA7">
            <w:pPr>
              <w:rPr>
                <w:sz w:val="22"/>
                <w:szCs w:val="22"/>
              </w:rPr>
            </w:pPr>
            <w:r w:rsidRPr="00D355AF">
              <w:rPr>
                <w:sz w:val="22"/>
                <w:szCs w:val="22"/>
              </w:rPr>
              <w:t>42,86%</w:t>
            </w:r>
          </w:p>
        </w:tc>
      </w:tr>
      <w:tr w:rsidR="001D4FA7" w14:paraId="05D19065" w14:textId="77777777" w:rsidTr="00F736CE">
        <w:trPr>
          <w:gridAfter w:val="2"/>
          <w:wAfter w:w="247" w:type="dxa"/>
          <w:trHeight w:val="468"/>
        </w:trPr>
        <w:tc>
          <w:tcPr>
            <w:tcW w:w="3964" w:type="dxa"/>
            <w:tcBorders>
              <w:top w:val="nil"/>
              <w:left w:val="single" w:sz="8" w:space="0" w:color="auto"/>
              <w:bottom w:val="single" w:sz="4" w:space="0" w:color="auto"/>
              <w:right w:val="single" w:sz="4" w:space="0" w:color="auto"/>
            </w:tcBorders>
            <w:shd w:val="clear" w:color="auto" w:fill="auto"/>
            <w:vAlign w:val="bottom"/>
            <w:hideMark/>
          </w:tcPr>
          <w:p w14:paraId="6B202893" w14:textId="77777777" w:rsidR="001D4FA7" w:rsidRPr="00D355AF" w:rsidRDefault="001D4FA7">
            <w:pPr>
              <w:rPr>
                <w:sz w:val="22"/>
                <w:szCs w:val="22"/>
              </w:rPr>
            </w:pPr>
            <w:r w:rsidRPr="00D355AF">
              <w:rPr>
                <w:sz w:val="22"/>
                <w:szCs w:val="22"/>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660" w:type="dxa"/>
            <w:tcBorders>
              <w:top w:val="nil"/>
              <w:left w:val="nil"/>
              <w:bottom w:val="single" w:sz="4" w:space="0" w:color="auto"/>
              <w:right w:val="single" w:sz="4" w:space="0" w:color="auto"/>
            </w:tcBorders>
            <w:shd w:val="clear" w:color="000000" w:fill="FFFFFF"/>
            <w:noWrap/>
            <w:vAlign w:val="bottom"/>
            <w:hideMark/>
          </w:tcPr>
          <w:p w14:paraId="4BC17528" w14:textId="77777777" w:rsidR="001D4FA7" w:rsidRPr="00D355AF" w:rsidRDefault="001D4FA7">
            <w:pPr>
              <w:jc w:val="right"/>
              <w:rPr>
                <w:sz w:val="22"/>
                <w:szCs w:val="22"/>
              </w:rPr>
            </w:pPr>
            <w:r w:rsidRPr="00D355AF">
              <w:rPr>
                <w:sz w:val="22"/>
                <w:szCs w:val="22"/>
              </w:rPr>
              <w:t>19 739 700,00</w:t>
            </w:r>
          </w:p>
        </w:tc>
        <w:tc>
          <w:tcPr>
            <w:tcW w:w="1742" w:type="dxa"/>
            <w:tcBorders>
              <w:top w:val="nil"/>
              <w:left w:val="nil"/>
              <w:bottom w:val="single" w:sz="4" w:space="0" w:color="auto"/>
              <w:right w:val="single" w:sz="4" w:space="0" w:color="auto"/>
            </w:tcBorders>
            <w:shd w:val="clear" w:color="auto" w:fill="auto"/>
            <w:noWrap/>
            <w:vAlign w:val="bottom"/>
            <w:hideMark/>
          </w:tcPr>
          <w:p w14:paraId="57B84CC8" w14:textId="77777777" w:rsidR="001D4FA7" w:rsidRPr="00D355AF" w:rsidRDefault="001D4FA7">
            <w:pPr>
              <w:jc w:val="right"/>
              <w:rPr>
                <w:sz w:val="22"/>
                <w:szCs w:val="22"/>
              </w:rPr>
            </w:pPr>
            <w:r w:rsidRPr="00D355AF">
              <w:rPr>
                <w:sz w:val="22"/>
                <w:szCs w:val="22"/>
              </w:rPr>
              <w:t>10 305 133,00</w:t>
            </w:r>
          </w:p>
        </w:tc>
        <w:tc>
          <w:tcPr>
            <w:tcW w:w="1562" w:type="dxa"/>
            <w:tcBorders>
              <w:top w:val="nil"/>
              <w:left w:val="nil"/>
              <w:bottom w:val="single" w:sz="4" w:space="0" w:color="auto"/>
              <w:right w:val="single" w:sz="4" w:space="0" w:color="auto"/>
            </w:tcBorders>
            <w:shd w:val="clear" w:color="auto" w:fill="auto"/>
            <w:noWrap/>
            <w:vAlign w:val="bottom"/>
            <w:hideMark/>
          </w:tcPr>
          <w:p w14:paraId="546678E9" w14:textId="77777777" w:rsidR="001D4FA7" w:rsidRPr="00D355AF" w:rsidRDefault="001D4FA7">
            <w:pPr>
              <w:jc w:val="right"/>
              <w:rPr>
                <w:sz w:val="22"/>
                <w:szCs w:val="22"/>
              </w:rPr>
            </w:pPr>
            <w:r w:rsidRPr="00D355AF">
              <w:rPr>
                <w:sz w:val="22"/>
                <w:szCs w:val="22"/>
              </w:rPr>
              <w:t>9 434 567,00</w:t>
            </w:r>
          </w:p>
        </w:tc>
        <w:tc>
          <w:tcPr>
            <w:tcW w:w="1521" w:type="dxa"/>
            <w:tcBorders>
              <w:top w:val="nil"/>
              <w:left w:val="nil"/>
              <w:bottom w:val="single" w:sz="4" w:space="0" w:color="auto"/>
              <w:right w:val="single" w:sz="8" w:space="0" w:color="auto"/>
            </w:tcBorders>
            <w:shd w:val="clear" w:color="auto" w:fill="auto"/>
            <w:noWrap/>
            <w:vAlign w:val="bottom"/>
            <w:hideMark/>
          </w:tcPr>
          <w:p w14:paraId="7A395DD4" w14:textId="77777777" w:rsidR="001D4FA7" w:rsidRPr="00D355AF" w:rsidRDefault="001D4FA7">
            <w:pPr>
              <w:rPr>
                <w:sz w:val="22"/>
                <w:szCs w:val="22"/>
              </w:rPr>
            </w:pPr>
            <w:r w:rsidRPr="00D355AF">
              <w:rPr>
                <w:sz w:val="22"/>
                <w:szCs w:val="22"/>
              </w:rPr>
              <w:t>52,21%</w:t>
            </w:r>
          </w:p>
        </w:tc>
      </w:tr>
      <w:tr w:rsidR="001D4FA7" w14:paraId="75493031" w14:textId="77777777" w:rsidTr="00F736CE">
        <w:trPr>
          <w:gridAfter w:val="2"/>
          <w:wAfter w:w="247" w:type="dxa"/>
          <w:trHeight w:val="468"/>
        </w:trPr>
        <w:tc>
          <w:tcPr>
            <w:tcW w:w="3964" w:type="dxa"/>
            <w:tcBorders>
              <w:top w:val="nil"/>
              <w:left w:val="single" w:sz="8" w:space="0" w:color="auto"/>
              <w:bottom w:val="single" w:sz="4" w:space="0" w:color="auto"/>
              <w:right w:val="single" w:sz="4" w:space="0" w:color="auto"/>
            </w:tcBorders>
            <w:shd w:val="clear" w:color="auto" w:fill="auto"/>
            <w:vAlign w:val="bottom"/>
            <w:hideMark/>
          </w:tcPr>
          <w:p w14:paraId="539D2844" w14:textId="77777777" w:rsidR="001D4FA7" w:rsidRPr="00D355AF" w:rsidRDefault="001D4FA7">
            <w:pPr>
              <w:rPr>
                <w:sz w:val="22"/>
                <w:szCs w:val="22"/>
              </w:rPr>
            </w:pPr>
            <w:r w:rsidRPr="00D355AF">
              <w:rPr>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60" w:type="dxa"/>
            <w:tcBorders>
              <w:top w:val="nil"/>
              <w:left w:val="nil"/>
              <w:bottom w:val="single" w:sz="4" w:space="0" w:color="auto"/>
              <w:right w:val="single" w:sz="4" w:space="0" w:color="auto"/>
            </w:tcBorders>
            <w:shd w:val="clear" w:color="000000" w:fill="FFFFFF"/>
            <w:noWrap/>
            <w:vAlign w:val="bottom"/>
            <w:hideMark/>
          </w:tcPr>
          <w:p w14:paraId="4F1E8DAC" w14:textId="77777777" w:rsidR="001D4FA7" w:rsidRPr="00D355AF" w:rsidRDefault="001D4FA7">
            <w:pPr>
              <w:jc w:val="right"/>
              <w:rPr>
                <w:sz w:val="22"/>
                <w:szCs w:val="22"/>
              </w:rPr>
            </w:pPr>
            <w:r w:rsidRPr="00D355AF">
              <w:rPr>
                <w:sz w:val="22"/>
                <w:szCs w:val="22"/>
              </w:rPr>
              <w:t>7 300,00</w:t>
            </w:r>
          </w:p>
        </w:tc>
        <w:tc>
          <w:tcPr>
            <w:tcW w:w="1742" w:type="dxa"/>
            <w:tcBorders>
              <w:top w:val="nil"/>
              <w:left w:val="nil"/>
              <w:bottom w:val="single" w:sz="4" w:space="0" w:color="auto"/>
              <w:right w:val="single" w:sz="4" w:space="0" w:color="auto"/>
            </w:tcBorders>
            <w:shd w:val="clear" w:color="auto" w:fill="auto"/>
            <w:noWrap/>
            <w:vAlign w:val="bottom"/>
            <w:hideMark/>
          </w:tcPr>
          <w:p w14:paraId="622DD893" w14:textId="77777777" w:rsidR="001D4FA7" w:rsidRPr="00D355AF" w:rsidRDefault="001D4FA7">
            <w:pPr>
              <w:jc w:val="right"/>
              <w:rPr>
                <w:sz w:val="22"/>
                <w:szCs w:val="22"/>
              </w:rPr>
            </w:pPr>
            <w:r w:rsidRPr="00D355AF">
              <w:rPr>
                <w:sz w:val="22"/>
                <w:szCs w:val="22"/>
              </w:rPr>
              <w:t>0,00</w:t>
            </w:r>
          </w:p>
        </w:tc>
        <w:tc>
          <w:tcPr>
            <w:tcW w:w="1562" w:type="dxa"/>
            <w:tcBorders>
              <w:top w:val="nil"/>
              <w:left w:val="nil"/>
              <w:bottom w:val="single" w:sz="4" w:space="0" w:color="auto"/>
              <w:right w:val="single" w:sz="4" w:space="0" w:color="auto"/>
            </w:tcBorders>
            <w:shd w:val="clear" w:color="auto" w:fill="auto"/>
            <w:noWrap/>
            <w:vAlign w:val="bottom"/>
            <w:hideMark/>
          </w:tcPr>
          <w:p w14:paraId="13DA581F" w14:textId="77777777" w:rsidR="001D4FA7" w:rsidRPr="00D355AF" w:rsidRDefault="001D4FA7">
            <w:pPr>
              <w:jc w:val="right"/>
              <w:rPr>
                <w:sz w:val="22"/>
                <w:szCs w:val="22"/>
              </w:rPr>
            </w:pPr>
            <w:r w:rsidRPr="00D355AF">
              <w:rPr>
                <w:sz w:val="22"/>
                <w:szCs w:val="22"/>
              </w:rPr>
              <w:t>7 300,00</w:t>
            </w:r>
          </w:p>
        </w:tc>
        <w:tc>
          <w:tcPr>
            <w:tcW w:w="1521" w:type="dxa"/>
            <w:tcBorders>
              <w:top w:val="nil"/>
              <w:left w:val="nil"/>
              <w:bottom w:val="single" w:sz="4" w:space="0" w:color="auto"/>
              <w:right w:val="single" w:sz="8" w:space="0" w:color="auto"/>
            </w:tcBorders>
            <w:shd w:val="clear" w:color="auto" w:fill="auto"/>
            <w:noWrap/>
            <w:vAlign w:val="bottom"/>
            <w:hideMark/>
          </w:tcPr>
          <w:p w14:paraId="3A735323" w14:textId="77777777" w:rsidR="001D4FA7" w:rsidRPr="00D355AF" w:rsidRDefault="001D4FA7">
            <w:pPr>
              <w:rPr>
                <w:sz w:val="22"/>
                <w:szCs w:val="22"/>
              </w:rPr>
            </w:pPr>
            <w:r w:rsidRPr="00D355AF">
              <w:rPr>
                <w:sz w:val="22"/>
                <w:szCs w:val="22"/>
              </w:rPr>
              <w:t>0,00%</w:t>
            </w:r>
          </w:p>
        </w:tc>
      </w:tr>
      <w:tr w:rsidR="001D4FA7" w14:paraId="476694D2" w14:textId="77777777" w:rsidTr="00F736CE">
        <w:trPr>
          <w:gridAfter w:val="2"/>
          <w:wAfter w:w="247" w:type="dxa"/>
          <w:trHeight w:val="468"/>
        </w:trPr>
        <w:tc>
          <w:tcPr>
            <w:tcW w:w="3964" w:type="dxa"/>
            <w:tcBorders>
              <w:top w:val="nil"/>
              <w:left w:val="single" w:sz="8" w:space="0" w:color="auto"/>
              <w:bottom w:val="single" w:sz="4" w:space="0" w:color="auto"/>
              <w:right w:val="single" w:sz="4" w:space="0" w:color="auto"/>
            </w:tcBorders>
            <w:shd w:val="clear" w:color="auto" w:fill="auto"/>
            <w:noWrap/>
            <w:vAlign w:val="bottom"/>
            <w:hideMark/>
          </w:tcPr>
          <w:p w14:paraId="13CAB6C6" w14:textId="77777777" w:rsidR="001D4FA7" w:rsidRPr="00D355AF" w:rsidRDefault="001D4FA7">
            <w:pPr>
              <w:rPr>
                <w:sz w:val="22"/>
                <w:szCs w:val="22"/>
              </w:rPr>
            </w:pPr>
            <w:r w:rsidRPr="00D355AF">
              <w:rPr>
                <w:sz w:val="22"/>
                <w:szCs w:val="22"/>
              </w:rPr>
              <w:t>Проведение выборов депутатов Думы города Усолье-Сибирское</w:t>
            </w:r>
          </w:p>
        </w:tc>
        <w:tc>
          <w:tcPr>
            <w:tcW w:w="1660" w:type="dxa"/>
            <w:tcBorders>
              <w:top w:val="nil"/>
              <w:left w:val="nil"/>
              <w:bottom w:val="single" w:sz="4" w:space="0" w:color="auto"/>
              <w:right w:val="single" w:sz="4" w:space="0" w:color="auto"/>
            </w:tcBorders>
            <w:shd w:val="clear" w:color="000000" w:fill="FFFFFF"/>
            <w:noWrap/>
            <w:vAlign w:val="bottom"/>
            <w:hideMark/>
          </w:tcPr>
          <w:p w14:paraId="62D27DDA" w14:textId="77777777" w:rsidR="001D4FA7" w:rsidRPr="00D355AF" w:rsidRDefault="001D4FA7">
            <w:pPr>
              <w:jc w:val="right"/>
              <w:rPr>
                <w:sz w:val="22"/>
                <w:szCs w:val="22"/>
              </w:rPr>
            </w:pPr>
            <w:r w:rsidRPr="00D355AF">
              <w:rPr>
                <w:sz w:val="22"/>
                <w:szCs w:val="22"/>
              </w:rPr>
              <w:t>1 500 000,00</w:t>
            </w:r>
          </w:p>
        </w:tc>
        <w:tc>
          <w:tcPr>
            <w:tcW w:w="1742" w:type="dxa"/>
            <w:tcBorders>
              <w:top w:val="nil"/>
              <w:left w:val="nil"/>
              <w:bottom w:val="single" w:sz="4" w:space="0" w:color="auto"/>
              <w:right w:val="single" w:sz="4" w:space="0" w:color="auto"/>
            </w:tcBorders>
            <w:shd w:val="clear" w:color="auto" w:fill="auto"/>
            <w:noWrap/>
            <w:vAlign w:val="bottom"/>
            <w:hideMark/>
          </w:tcPr>
          <w:p w14:paraId="40330FAD" w14:textId="77777777" w:rsidR="001D4FA7" w:rsidRPr="00D355AF" w:rsidRDefault="001D4FA7">
            <w:pPr>
              <w:jc w:val="right"/>
              <w:rPr>
                <w:sz w:val="22"/>
                <w:szCs w:val="22"/>
              </w:rPr>
            </w:pPr>
            <w:r w:rsidRPr="00D355AF">
              <w:rPr>
                <w:sz w:val="22"/>
                <w:szCs w:val="22"/>
              </w:rPr>
              <w:t>1 500 000,00</w:t>
            </w:r>
          </w:p>
        </w:tc>
        <w:tc>
          <w:tcPr>
            <w:tcW w:w="1562" w:type="dxa"/>
            <w:tcBorders>
              <w:top w:val="nil"/>
              <w:left w:val="nil"/>
              <w:bottom w:val="single" w:sz="4" w:space="0" w:color="auto"/>
              <w:right w:val="single" w:sz="4" w:space="0" w:color="auto"/>
            </w:tcBorders>
            <w:shd w:val="clear" w:color="auto" w:fill="auto"/>
            <w:noWrap/>
            <w:vAlign w:val="bottom"/>
            <w:hideMark/>
          </w:tcPr>
          <w:p w14:paraId="01ED46E1" w14:textId="77777777" w:rsidR="001D4FA7" w:rsidRPr="00D355AF" w:rsidRDefault="001D4FA7">
            <w:pPr>
              <w:jc w:val="right"/>
              <w:rPr>
                <w:sz w:val="22"/>
                <w:szCs w:val="22"/>
              </w:rPr>
            </w:pPr>
            <w:r w:rsidRPr="00D355AF">
              <w:rPr>
                <w:sz w:val="22"/>
                <w:szCs w:val="22"/>
              </w:rPr>
              <w:t>0,00</w:t>
            </w:r>
          </w:p>
        </w:tc>
        <w:tc>
          <w:tcPr>
            <w:tcW w:w="1521" w:type="dxa"/>
            <w:tcBorders>
              <w:top w:val="nil"/>
              <w:left w:val="nil"/>
              <w:bottom w:val="single" w:sz="4" w:space="0" w:color="auto"/>
              <w:right w:val="single" w:sz="8" w:space="0" w:color="auto"/>
            </w:tcBorders>
            <w:shd w:val="clear" w:color="auto" w:fill="auto"/>
            <w:noWrap/>
            <w:vAlign w:val="bottom"/>
            <w:hideMark/>
          </w:tcPr>
          <w:p w14:paraId="06C4CFDA" w14:textId="77777777" w:rsidR="001D4FA7" w:rsidRPr="00D355AF" w:rsidRDefault="001D4FA7">
            <w:pPr>
              <w:rPr>
                <w:sz w:val="22"/>
                <w:szCs w:val="22"/>
              </w:rPr>
            </w:pPr>
            <w:r w:rsidRPr="00D355AF">
              <w:rPr>
                <w:sz w:val="22"/>
                <w:szCs w:val="22"/>
              </w:rPr>
              <w:t>100,00%</w:t>
            </w:r>
          </w:p>
        </w:tc>
      </w:tr>
      <w:tr w:rsidR="001D4FA7" w14:paraId="720FABC1" w14:textId="77777777" w:rsidTr="00F736CE">
        <w:trPr>
          <w:gridAfter w:val="2"/>
          <w:wAfter w:w="247" w:type="dxa"/>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816B8" w14:textId="0AA0BE63" w:rsidR="001D4FA7" w:rsidRPr="00D355AF" w:rsidRDefault="001D4FA7">
            <w:pPr>
              <w:rPr>
                <w:b/>
                <w:bCs/>
                <w:sz w:val="22"/>
                <w:szCs w:val="22"/>
              </w:rPr>
            </w:pPr>
            <w:r w:rsidRPr="00D355AF">
              <w:rPr>
                <w:b/>
                <w:bCs/>
                <w:sz w:val="22"/>
                <w:szCs w:val="22"/>
              </w:rPr>
              <w:t> </w:t>
            </w:r>
            <w:r w:rsidR="00D355AF">
              <w:rPr>
                <w:b/>
                <w:bCs/>
                <w:sz w:val="22"/>
                <w:szCs w:val="22"/>
              </w:rPr>
              <w:t>Итого:</w:t>
            </w:r>
          </w:p>
        </w:tc>
        <w:tc>
          <w:tcPr>
            <w:tcW w:w="1660" w:type="dxa"/>
            <w:tcBorders>
              <w:top w:val="single" w:sz="4" w:space="0" w:color="auto"/>
              <w:left w:val="nil"/>
              <w:bottom w:val="single" w:sz="4" w:space="0" w:color="auto"/>
              <w:right w:val="single" w:sz="4" w:space="0" w:color="auto"/>
            </w:tcBorders>
            <w:shd w:val="clear" w:color="000000" w:fill="FFFFFF"/>
            <w:noWrap/>
            <w:vAlign w:val="bottom"/>
            <w:hideMark/>
          </w:tcPr>
          <w:p w14:paraId="453C649D" w14:textId="77777777" w:rsidR="001D4FA7" w:rsidRPr="00D355AF" w:rsidRDefault="001D4FA7">
            <w:pPr>
              <w:jc w:val="right"/>
              <w:rPr>
                <w:b/>
                <w:bCs/>
                <w:sz w:val="22"/>
                <w:szCs w:val="22"/>
              </w:rPr>
            </w:pPr>
            <w:r w:rsidRPr="00D355AF">
              <w:rPr>
                <w:b/>
                <w:bCs/>
                <w:sz w:val="22"/>
                <w:szCs w:val="22"/>
              </w:rPr>
              <w:t>75 901 693,50</w:t>
            </w:r>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14:paraId="38ECB7B9" w14:textId="77777777" w:rsidR="001D4FA7" w:rsidRPr="00D355AF" w:rsidRDefault="001D4FA7">
            <w:pPr>
              <w:jc w:val="right"/>
              <w:rPr>
                <w:b/>
                <w:bCs/>
                <w:sz w:val="22"/>
                <w:szCs w:val="22"/>
              </w:rPr>
            </w:pPr>
            <w:r w:rsidRPr="00D355AF">
              <w:rPr>
                <w:b/>
                <w:bCs/>
                <w:sz w:val="22"/>
                <w:szCs w:val="22"/>
              </w:rPr>
              <w:t>43 199 624,08</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14:paraId="6C510221" w14:textId="77777777" w:rsidR="001D4FA7" w:rsidRPr="00D355AF" w:rsidRDefault="001D4FA7">
            <w:pPr>
              <w:jc w:val="right"/>
              <w:rPr>
                <w:b/>
                <w:bCs/>
                <w:sz w:val="22"/>
                <w:szCs w:val="22"/>
              </w:rPr>
            </w:pPr>
            <w:r w:rsidRPr="00D355AF">
              <w:rPr>
                <w:b/>
                <w:bCs/>
                <w:sz w:val="22"/>
                <w:szCs w:val="22"/>
              </w:rPr>
              <w:t>32 702 069,42</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14:paraId="7ACBA897" w14:textId="77777777" w:rsidR="001D4FA7" w:rsidRPr="00D355AF" w:rsidRDefault="001D4FA7">
            <w:pPr>
              <w:rPr>
                <w:b/>
                <w:bCs/>
                <w:sz w:val="22"/>
                <w:szCs w:val="22"/>
              </w:rPr>
            </w:pPr>
            <w:r w:rsidRPr="00D355AF">
              <w:rPr>
                <w:b/>
                <w:bCs/>
                <w:sz w:val="22"/>
                <w:szCs w:val="22"/>
              </w:rPr>
              <w:t>56,92%</w:t>
            </w:r>
          </w:p>
        </w:tc>
      </w:tr>
    </w:tbl>
    <w:p w14:paraId="06C39219" w14:textId="77777777" w:rsidR="008E6FE8" w:rsidRDefault="008E6FE8" w:rsidP="00925D9F">
      <w:pPr>
        <w:ind w:firstLine="708"/>
        <w:jc w:val="both"/>
        <w:rPr>
          <w:rFonts w:eastAsia="Calibri"/>
          <w:sz w:val="28"/>
          <w:szCs w:val="28"/>
          <w:lang w:eastAsia="en-US"/>
        </w:rPr>
      </w:pPr>
    </w:p>
    <w:p w14:paraId="04D8A8D0" w14:textId="724794C5" w:rsidR="00925D9F" w:rsidRDefault="00170CF0" w:rsidP="00925D9F">
      <w:pPr>
        <w:ind w:firstLine="708"/>
        <w:jc w:val="both"/>
        <w:rPr>
          <w:sz w:val="28"/>
          <w:szCs w:val="28"/>
        </w:rPr>
      </w:pPr>
      <w:r w:rsidRPr="00B84A1F">
        <w:rPr>
          <w:rFonts w:eastAsia="Calibri"/>
          <w:sz w:val="28"/>
          <w:szCs w:val="28"/>
          <w:lang w:eastAsia="en-US"/>
        </w:rPr>
        <w:t xml:space="preserve">Исполнение бюджета города за </w:t>
      </w:r>
      <w:r w:rsidR="002167D4" w:rsidRPr="00B84A1F">
        <w:rPr>
          <w:rFonts w:eastAsia="Calibri"/>
          <w:sz w:val="28"/>
          <w:szCs w:val="28"/>
          <w:lang w:eastAsia="en-US"/>
        </w:rPr>
        <w:t>перв</w:t>
      </w:r>
      <w:r w:rsidR="00B84A1F" w:rsidRPr="00B84A1F">
        <w:rPr>
          <w:rFonts w:eastAsia="Calibri"/>
          <w:sz w:val="28"/>
          <w:szCs w:val="28"/>
          <w:lang w:eastAsia="en-US"/>
        </w:rPr>
        <w:t>ое</w:t>
      </w:r>
      <w:r w:rsidR="002167D4" w:rsidRPr="00B84A1F">
        <w:rPr>
          <w:rFonts w:eastAsia="Calibri"/>
          <w:sz w:val="28"/>
          <w:szCs w:val="28"/>
          <w:lang w:eastAsia="en-US"/>
        </w:rPr>
        <w:t xml:space="preserve"> </w:t>
      </w:r>
      <w:r w:rsidR="00B84A1F" w:rsidRPr="00B84A1F">
        <w:rPr>
          <w:rFonts w:eastAsia="Calibri"/>
          <w:sz w:val="28"/>
          <w:szCs w:val="28"/>
          <w:lang w:eastAsia="en-US"/>
        </w:rPr>
        <w:t>полугодие</w:t>
      </w:r>
      <w:r w:rsidR="002167D4" w:rsidRPr="00B84A1F">
        <w:rPr>
          <w:rFonts w:eastAsia="Calibri"/>
          <w:sz w:val="28"/>
          <w:szCs w:val="28"/>
          <w:lang w:eastAsia="en-US"/>
        </w:rPr>
        <w:t xml:space="preserve"> </w:t>
      </w:r>
      <w:r w:rsidRPr="00B84A1F">
        <w:rPr>
          <w:rFonts w:eastAsia="Calibri"/>
          <w:sz w:val="28"/>
          <w:szCs w:val="28"/>
          <w:lang w:eastAsia="en-US"/>
        </w:rPr>
        <w:t>202</w:t>
      </w:r>
      <w:r w:rsidR="002167D4" w:rsidRPr="00B84A1F">
        <w:rPr>
          <w:rFonts w:eastAsia="Calibri"/>
          <w:sz w:val="28"/>
          <w:szCs w:val="28"/>
          <w:lang w:eastAsia="en-US"/>
        </w:rPr>
        <w:t>3</w:t>
      </w:r>
      <w:r w:rsidRPr="00B84A1F">
        <w:rPr>
          <w:rFonts w:eastAsia="Calibri"/>
          <w:sz w:val="28"/>
          <w:szCs w:val="28"/>
          <w:lang w:eastAsia="en-US"/>
        </w:rPr>
        <w:t xml:space="preserve"> год</w:t>
      </w:r>
      <w:r w:rsidR="002167D4" w:rsidRPr="00B84A1F">
        <w:rPr>
          <w:rFonts w:eastAsia="Calibri"/>
          <w:sz w:val="28"/>
          <w:szCs w:val="28"/>
          <w:lang w:eastAsia="en-US"/>
        </w:rPr>
        <w:t>а</w:t>
      </w:r>
      <w:r w:rsidRPr="00B84A1F">
        <w:rPr>
          <w:rFonts w:eastAsia="Calibri"/>
          <w:sz w:val="28"/>
          <w:szCs w:val="28"/>
          <w:lang w:eastAsia="en-US"/>
        </w:rPr>
        <w:t xml:space="preserve"> по сравнению с плановыми назначениями по непрограммным направлениям деятельности составляет </w:t>
      </w:r>
      <w:r w:rsidR="00B84A1F" w:rsidRPr="00B84A1F">
        <w:rPr>
          <w:rFonts w:eastAsia="Calibri"/>
          <w:sz w:val="28"/>
          <w:szCs w:val="28"/>
          <w:lang w:eastAsia="en-US"/>
        </w:rPr>
        <w:t>56</w:t>
      </w:r>
      <w:r w:rsidR="001F7F05" w:rsidRPr="00B84A1F">
        <w:rPr>
          <w:rFonts w:eastAsia="Calibri"/>
          <w:sz w:val="28"/>
          <w:szCs w:val="28"/>
          <w:lang w:eastAsia="en-US"/>
        </w:rPr>
        <w:t>,9</w:t>
      </w:r>
      <w:r w:rsidRPr="00B84A1F">
        <w:rPr>
          <w:rFonts w:eastAsia="Calibri"/>
          <w:sz w:val="28"/>
          <w:szCs w:val="28"/>
          <w:lang w:eastAsia="en-US"/>
        </w:rPr>
        <w:t xml:space="preserve">%, что выше установленного норматива </w:t>
      </w:r>
      <w:r w:rsidRPr="00A73108">
        <w:rPr>
          <w:rFonts w:eastAsia="Calibri"/>
          <w:sz w:val="28"/>
          <w:szCs w:val="28"/>
          <w:lang w:eastAsia="en-US"/>
        </w:rPr>
        <w:t>(</w:t>
      </w:r>
      <w:r w:rsidR="00A73108">
        <w:rPr>
          <w:rFonts w:eastAsia="Calibri"/>
          <w:sz w:val="28"/>
          <w:szCs w:val="28"/>
          <w:lang w:eastAsia="en-US"/>
        </w:rPr>
        <w:t>45</w:t>
      </w:r>
      <w:r w:rsidRPr="00A73108">
        <w:rPr>
          <w:rFonts w:eastAsia="Calibri"/>
          <w:sz w:val="28"/>
          <w:szCs w:val="28"/>
          <w:lang w:eastAsia="en-US"/>
        </w:rPr>
        <w:t>%).</w:t>
      </w:r>
      <w:r w:rsidR="00925D9F">
        <w:rPr>
          <w:rFonts w:eastAsia="Calibri"/>
          <w:sz w:val="28"/>
          <w:szCs w:val="28"/>
          <w:lang w:eastAsia="en-US"/>
        </w:rPr>
        <w:t xml:space="preserve"> </w:t>
      </w:r>
      <w:r w:rsidR="00925D9F" w:rsidRPr="00C75B87">
        <w:rPr>
          <w:rFonts w:eastAsia="Calibri"/>
          <w:sz w:val="28"/>
          <w:szCs w:val="28"/>
          <w:lang w:eastAsia="en-US"/>
        </w:rPr>
        <w:t xml:space="preserve">В сравнении с текущим периодом прошлого года объемы финансирования </w:t>
      </w:r>
      <w:r w:rsidR="00925D9F">
        <w:rPr>
          <w:rFonts w:eastAsia="Calibri"/>
          <w:sz w:val="28"/>
          <w:szCs w:val="28"/>
          <w:lang w:eastAsia="en-US"/>
        </w:rPr>
        <w:t xml:space="preserve">уменьшились </w:t>
      </w:r>
      <w:r w:rsidR="00D91196">
        <w:rPr>
          <w:rFonts w:eastAsia="Calibri"/>
          <w:sz w:val="28"/>
          <w:szCs w:val="28"/>
          <w:lang w:eastAsia="en-US"/>
        </w:rPr>
        <w:t>на 26,7% или на 15 747 299,17</w:t>
      </w:r>
      <w:r w:rsidR="00FD0A91">
        <w:rPr>
          <w:rFonts w:eastAsia="Calibri"/>
          <w:sz w:val="28"/>
          <w:szCs w:val="28"/>
          <w:lang w:eastAsia="en-US"/>
        </w:rPr>
        <w:t> </w:t>
      </w:r>
      <w:r w:rsidR="00D91196">
        <w:rPr>
          <w:rFonts w:eastAsia="Calibri"/>
          <w:sz w:val="28"/>
          <w:szCs w:val="28"/>
          <w:lang w:eastAsia="en-US"/>
        </w:rPr>
        <w:t xml:space="preserve">руб. </w:t>
      </w:r>
      <w:r w:rsidR="00D91196" w:rsidRPr="00D91196">
        <w:rPr>
          <w:rFonts w:eastAsia="Calibri"/>
          <w:sz w:val="28"/>
          <w:szCs w:val="28"/>
          <w:lang w:eastAsia="en-US"/>
        </w:rPr>
        <w:t xml:space="preserve">Данные изменения связаны с тем, что в 2023 году - </w:t>
      </w:r>
      <w:r w:rsidR="00D91196" w:rsidRPr="00D91196">
        <w:rPr>
          <w:sz w:val="28"/>
          <w:szCs w:val="28"/>
        </w:rPr>
        <w:t xml:space="preserve">областные государственные полномочия по предоставлению гражданам субсидий на оплату жилых помещений и коммунальных услуг </w:t>
      </w:r>
      <w:r w:rsidR="00305A2D">
        <w:rPr>
          <w:sz w:val="28"/>
          <w:szCs w:val="28"/>
        </w:rPr>
        <w:t xml:space="preserve">были </w:t>
      </w:r>
      <w:r w:rsidR="00D91196" w:rsidRPr="00D91196">
        <w:rPr>
          <w:sz w:val="28"/>
          <w:szCs w:val="28"/>
        </w:rPr>
        <w:t>переданы в управление социальной защиты населения по городу Усолье-Сибирское и Усольскому району.</w:t>
      </w:r>
      <w:r w:rsidR="00D91196">
        <w:rPr>
          <w:sz w:val="28"/>
          <w:szCs w:val="28"/>
        </w:rPr>
        <w:t xml:space="preserve"> </w:t>
      </w:r>
    </w:p>
    <w:p w14:paraId="3FDF84E1" w14:textId="05BD7DBE" w:rsidR="00170CF0" w:rsidRPr="0080529A" w:rsidRDefault="00305A2D" w:rsidP="00170CF0">
      <w:pPr>
        <w:ind w:firstLine="708"/>
        <w:jc w:val="both"/>
        <w:rPr>
          <w:sz w:val="28"/>
          <w:szCs w:val="28"/>
        </w:rPr>
      </w:pPr>
      <w:r>
        <w:rPr>
          <w:sz w:val="28"/>
          <w:szCs w:val="28"/>
        </w:rPr>
        <w:t>Но в 2023 году в сравнении с текущим периодам прошлого года увеличились расходы по исполнительным листам на сумму 13 704 700,08 рублей.</w:t>
      </w:r>
      <w:r w:rsidR="00696733">
        <w:rPr>
          <w:sz w:val="28"/>
          <w:szCs w:val="28"/>
        </w:rPr>
        <w:t xml:space="preserve"> </w:t>
      </w:r>
      <w:r w:rsidR="00170CF0" w:rsidRPr="0080529A">
        <w:rPr>
          <w:sz w:val="28"/>
          <w:szCs w:val="28"/>
        </w:rPr>
        <w:t xml:space="preserve">По исполнительным листам произведена оплата на сумму </w:t>
      </w:r>
      <w:r w:rsidR="0080529A" w:rsidRPr="0080529A">
        <w:rPr>
          <w:sz w:val="28"/>
          <w:szCs w:val="28"/>
        </w:rPr>
        <w:t>14 672 806,33</w:t>
      </w:r>
      <w:r w:rsidR="00170CF0" w:rsidRPr="0080529A">
        <w:rPr>
          <w:sz w:val="28"/>
          <w:szCs w:val="28"/>
        </w:rPr>
        <w:t xml:space="preserve"> руб</w:t>
      </w:r>
      <w:r w:rsidR="0080529A" w:rsidRPr="0080529A">
        <w:rPr>
          <w:sz w:val="28"/>
          <w:szCs w:val="28"/>
        </w:rPr>
        <w:t>.</w:t>
      </w:r>
      <w:r w:rsidR="00170CF0" w:rsidRPr="0080529A">
        <w:rPr>
          <w:sz w:val="28"/>
          <w:szCs w:val="28"/>
        </w:rPr>
        <w:t xml:space="preserve"> при плане </w:t>
      </w:r>
      <w:r w:rsidR="0080529A" w:rsidRPr="0080529A">
        <w:rPr>
          <w:sz w:val="28"/>
          <w:szCs w:val="28"/>
        </w:rPr>
        <w:t>14 672 806,33</w:t>
      </w:r>
      <w:r w:rsidR="00170CF0" w:rsidRPr="0080529A">
        <w:rPr>
          <w:sz w:val="28"/>
          <w:szCs w:val="28"/>
        </w:rPr>
        <w:t xml:space="preserve"> руб</w:t>
      </w:r>
      <w:bookmarkStart w:id="5" w:name="_Hlk109034912"/>
      <w:r w:rsidR="00170CF0" w:rsidRPr="0080529A">
        <w:rPr>
          <w:sz w:val="28"/>
          <w:szCs w:val="28"/>
        </w:rPr>
        <w:t xml:space="preserve">., </w:t>
      </w:r>
      <w:bookmarkEnd w:id="5"/>
      <w:r w:rsidR="00170CF0" w:rsidRPr="0080529A">
        <w:rPr>
          <w:sz w:val="28"/>
          <w:szCs w:val="28"/>
        </w:rPr>
        <w:t>исполнение составило - 100%, в том числе:</w:t>
      </w:r>
    </w:p>
    <w:p w14:paraId="2E961B49" w14:textId="77777777" w:rsidR="00AF6894" w:rsidRDefault="00AF6894" w:rsidP="00AF6894">
      <w:pPr>
        <w:jc w:val="both"/>
        <w:rPr>
          <w:sz w:val="28"/>
          <w:szCs w:val="28"/>
        </w:rPr>
      </w:pPr>
    </w:p>
    <w:p w14:paraId="4FA17AF0" w14:textId="461CEFF8" w:rsidR="00AF6894" w:rsidRDefault="00AF6894" w:rsidP="00AF6894">
      <w:pPr>
        <w:numPr>
          <w:ilvl w:val="0"/>
          <w:numId w:val="16"/>
        </w:numPr>
        <w:spacing w:after="160" w:line="259" w:lineRule="auto"/>
        <w:jc w:val="both"/>
        <w:rPr>
          <w:sz w:val="28"/>
          <w:szCs w:val="28"/>
        </w:rPr>
      </w:pPr>
      <w:r>
        <w:rPr>
          <w:sz w:val="28"/>
          <w:szCs w:val="28"/>
        </w:rPr>
        <w:t>Куделина Елена Александровна с Администрации г. Усолье-Сибирское сумма 1</w:t>
      </w:r>
      <w:r w:rsidR="00FD0A91">
        <w:rPr>
          <w:sz w:val="28"/>
          <w:szCs w:val="28"/>
        </w:rPr>
        <w:t> </w:t>
      </w:r>
      <w:r>
        <w:rPr>
          <w:sz w:val="28"/>
          <w:szCs w:val="28"/>
        </w:rPr>
        <w:t>224 051,00 руб. Выкупная стоимость – 1 167 263 руб., убытки, связанные с изъятием жилого помещения 56 788 руб. (по адресу: г. Усолье-Сибирское, ул. Дзержинского д. 21, кв.5, (дом, признанный аварийным и подлежащим сносу)).</w:t>
      </w:r>
    </w:p>
    <w:p w14:paraId="00F6249B" w14:textId="6E0309F9" w:rsidR="00AF6894" w:rsidRPr="002F4F29" w:rsidRDefault="00AF6894" w:rsidP="00AF6894">
      <w:pPr>
        <w:numPr>
          <w:ilvl w:val="0"/>
          <w:numId w:val="16"/>
        </w:numPr>
        <w:spacing w:after="160" w:line="259" w:lineRule="auto"/>
        <w:jc w:val="both"/>
        <w:rPr>
          <w:sz w:val="28"/>
          <w:szCs w:val="28"/>
        </w:rPr>
      </w:pPr>
      <w:r>
        <w:rPr>
          <w:sz w:val="28"/>
          <w:szCs w:val="28"/>
        </w:rPr>
        <w:t xml:space="preserve"> Кочешков Иван Вадимович с Администрации г. Усолье-Сибирское сумма 1</w:t>
      </w:r>
      <w:r w:rsidR="00FD0A91">
        <w:rPr>
          <w:sz w:val="28"/>
          <w:szCs w:val="28"/>
        </w:rPr>
        <w:t> </w:t>
      </w:r>
      <w:r>
        <w:rPr>
          <w:sz w:val="28"/>
          <w:szCs w:val="28"/>
        </w:rPr>
        <w:t>167</w:t>
      </w:r>
      <w:r w:rsidR="00FD0A91">
        <w:rPr>
          <w:sz w:val="28"/>
          <w:szCs w:val="28"/>
        </w:rPr>
        <w:t> </w:t>
      </w:r>
      <w:r>
        <w:rPr>
          <w:sz w:val="28"/>
          <w:szCs w:val="28"/>
        </w:rPr>
        <w:t>263,00 руб. Выкупная стоимость – 1 167 263 руб. (по адресу: г. Усолье-Сибирское, ул. Дзержинского д. 21, кв.5, (дом, признанный аварийным и подлежащим сносу)).</w:t>
      </w:r>
    </w:p>
    <w:p w14:paraId="7DE6F27F" w14:textId="7CC5A32E" w:rsidR="00AF6894" w:rsidRPr="000E68C0" w:rsidRDefault="00AF6894" w:rsidP="00AF6894">
      <w:pPr>
        <w:numPr>
          <w:ilvl w:val="0"/>
          <w:numId w:val="16"/>
        </w:numPr>
        <w:spacing w:after="160" w:line="259" w:lineRule="auto"/>
        <w:jc w:val="both"/>
        <w:rPr>
          <w:sz w:val="28"/>
          <w:szCs w:val="28"/>
        </w:rPr>
      </w:pPr>
      <w:r>
        <w:rPr>
          <w:sz w:val="28"/>
          <w:szCs w:val="28"/>
        </w:rPr>
        <w:t xml:space="preserve"> Куделин Федор Павлович с Администрации г. Усолье-Сибирское сумма 1</w:t>
      </w:r>
      <w:r w:rsidR="00FD0A91">
        <w:rPr>
          <w:sz w:val="28"/>
          <w:szCs w:val="28"/>
        </w:rPr>
        <w:t> </w:t>
      </w:r>
      <w:r>
        <w:rPr>
          <w:sz w:val="28"/>
          <w:szCs w:val="28"/>
        </w:rPr>
        <w:t>167</w:t>
      </w:r>
      <w:r w:rsidR="00FD0A91">
        <w:rPr>
          <w:sz w:val="28"/>
          <w:szCs w:val="28"/>
        </w:rPr>
        <w:t> </w:t>
      </w:r>
      <w:r>
        <w:rPr>
          <w:sz w:val="28"/>
          <w:szCs w:val="28"/>
        </w:rPr>
        <w:t>263,00 руб. Выкупная стоимость – 1 167 263 руб. (по адресу: г. Усолье-Сибирское, ул. Дзержинского д. 21, кв.5, (дом, признанный аварийным и подлежащим сносу)).</w:t>
      </w:r>
    </w:p>
    <w:p w14:paraId="1FF1E814" w14:textId="63528B57" w:rsidR="00AF6894" w:rsidRDefault="00AF6894" w:rsidP="00AF6894">
      <w:pPr>
        <w:numPr>
          <w:ilvl w:val="0"/>
          <w:numId w:val="16"/>
        </w:numPr>
        <w:spacing w:after="160" w:line="259" w:lineRule="auto"/>
        <w:jc w:val="both"/>
        <w:rPr>
          <w:sz w:val="28"/>
          <w:szCs w:val="28"/>
        </w:rPr>
      </w:pPr>
      <w:r>
        <w:rPr>
          <w:sz w:val="28"/>
          <w:szCs w:val="28"/>
        </w:rPr>
        <w:lastRenderedPageBreak/>
        <w:t xml:space="preserve"> Куделина Елена Александровна с Администрации г. Усолье-Сибирское сумма 15</w:t>
      </w:r>
      <w:r w:rsidR="00FD0A91">
        <w:rPr>
          <w:sz w:val="28"/>
          <w:szCs w:val="28"/>
        </w:rPr>
        <w:t> </w:t>
      </w:r>
      <w:r>
        <w:rPr>
          <w:sz w:val="28"/>
          <w:szCs w:val="28"/>
        </w:rPr>
        <w:t>000,00 руб. Услуги оценки (по адресу: г. Усолье-Сибирское, ул. Дзержинского д. 21, кв.5, (дом, признанный аварийным и подлежащим сносу)).</w:t>
      </w:r>
    </w:p>
    <w:p w14:paraId="1E610289" w14:textId="77777777" w:rsidR="00AF6894" w:rsidRDefault="00AF6894" w:rsidP="00AF6894">
      <w:pPr>
        <w:numPr>
          <w:ilvl w:val="0"/>
          <w:numId w:val="16"/>
        </w:numPr>
        <w:spacing w:after="160" w:line="259" w:lineRule="auto"/>
        <w:jc w:val="both"/>
        <w:rPr>
          <w:sz w:val="28"/>
          <w:szCs w:val="28"/>
        </w:rPr>
      </w:pPr>
      <w:r>
        <w:rPr>
          <w:sz w:val="28"/>
          <w:szCs w:val="28"/>
        </w:rPr>
        <w:t xml:space="preserve"> </w:t>
      </w:r>
      <w:r w:rsidRPr="008B643A">
        <w:rPr>
          <w:sz w:val="28"/>
          <w:szCs w:val="28"/>
        </w:rPr>
        <w:t>ООО «</w:t>
      </w:r>
      <w:proofErr w:type="spellStart"/>
      <w:r w:rsidRPr="008B643A">
        <w:rPr>
          <w:sz w:val="28"/>
          <w:szCs w:val="28"/>
        </w:rPr>
        <w:t>Иркутскэнергосбыт</w:t>
      </w:r>
      <w:proofErr w:type="spellEnd"/>
      <w:r w:rsidRPr="008B643A">
        <w:rPr>
          <w:sz w:val="28"/>
          <w:szCs w:val="28"/>
        </w:rPr>
        <w:t xml:space="preserve">» с Администрации г. Усолье-Сибирское сумма 266 831,34 руб. Основной долг – 239 047,37 руб., </w:t>
      </w:r>
      <w:proofErr w:type="spellStart"/>
      <w:r w:rsidRPr="008B643A">
        <w:rPr>
          <w:sz w:val="28"/>
          <w:szCs w:val="28"/>
        </w:rPr>
        <w:t>неуйстойка</w:t>
      </w:r>
      <w:proofErr w:type="spellEnd"/>
      <w:r w:rsidRPr="008B643A">
        <w:rPr>
          <w:sz w:val="28"/>
          <w:szCs w:val="28"/>
        </w:rPr>
        <w:t xml:space="preserve"> – 10 889,48 руб., неустойка с 12.10.2022 г. 27.10.2022 г., - 14 894,49 руб.  расходы по уплате государственной пошлины – 2 000,00 руб. </w:t>
      </w:r>
      <w:r w:rsidRPr="00710D3C">
        <w:rPr>
          <w:sz w:val="28"/>
          <w:szCs w:val="28"/>
        </w:rPr>
        <w:t xml:space="preserve">(Глиняный карьер, </w:t>
      </w:r>
      <w:r>
        <w:rPr>
          <w:sz w:val="28"/>
          <w:szCs w:val="28"/>
        </w:rPr>
        <w:t xml:space="preserve">потери </w:t>
      </w:r>
      <w:r w:rsidRPr="00710D3C">
        <w:rPr>
          <w:sz w:val="28"/>
          <w:szCs w:val="28"/>
        </w:rPr>
        <w:t>электроэнерги</w:t>
      </w:r>
      <w:r>
        <w:rPr>
          <w:sz w:val="28"/>
          <w:szCs w:val="28"/>
        </w:rPr>
        <w:t>и</w:t>
      </w:r>
      <w:r w:rsidRPr="00710D3C">
        <w:rPr>
          <w:sz w:val="28"/>
          <w:szCs w:val="28"/>
        </w:rPr>
        <w:t>).</w:t>
      </w:r>
    </w:p>
    <w:p w14:paraId="0AAB0F40" w14:textId="35F7F691" w:rsidR="00AF6894" w:rsidRDefault="00AF6894" w:rsidP="00AF6894">
      <w:pPr>
        <w:numPr>
          <w:ilvl w:val="0"/>
          <w:numId w:val="16"/>
        </w:numPr>
        <w:spacing w:after="160" w:line="259" w:lineRule="auto"/>
        <w:jc w:val="both"/>
        <w:rPr>
          <w:sz w:val="28"/>
          <w:szCs w:val="28"/>
        </w:rPr>
      </w:pPr>
      <w:r>
        <w:rPr>
          <w:sz w:val="28"/>
          <w:szCs w:val="28"/>
        </w:rPr>
        <w:t>Гуров Михаил Владимирович с Комитета по муниципальному имуществу г. Усолье-Сибирское сумма 98 019,83 руб. Неосновательное обогащение – 93 899,23</w:t>
      </w:r>
      <w:r w:rsidR="00FD0A91">
        <w:rPr>
          <w:sz w:val="28"/>
          <w:szCs w:val="28"/>
        </w:rPr>
        <w:t> </w:t>
      </w:r>
      <w:r>
        <w:rPr>
          <w:sz w:val="28"/>
          <w:szCs w:val="28"/>
        </w:rPr>
        <w:t>руб., проценты за пользование чужими денежными средствами – 1 071,48</w:t>
      </w:r>
      <w:r w:rsidR="00797B81">
        <w:rPr>
          <w:sz w:val="28"/>
          <w:szCs w:val="28"/>
        </w:rPr>
        <w:t> </w:t>
      </w:r>
      <w:r>
        <w:rPr>
          <w:sz w:val="28"/>
          <w:szCs w:val="28"/>
        </w:rPr>
        <w:t xml:space="preserve">руб., </w:t>
      </w:r>
      <w:r w:rsidRPr="008B643A">
        <w:rPr>
          <w:sz w:val="28"/>
          <w:szCs w:val="28"/>
        </w:rPr>
        <w:t>расходы по уплате государственной пошлины –</w:t>
      </w:r>
      <w:r>
        <w:rPr>
          <w:sz w:val="28"/>
          <w:szCs w:val="28"/>
        </w:rPr>
        <w:t xml:space="preserve"> 3</w:t>
      </w:r>
      <w:r w:rsidRPr="008B643A">
        <w:rPr>
          <w:sz w:val="28"/>
          <w:szCs w:val="28"/>
        </w:rPr>
        <w:t> 0</w:t>
      </w:r>
      <w:r>
        <w:rPr>
          <w:sz w:val="28"/>
          <w:szCs w:val="28"/>
        </w:rPr>
        <w:t>49</w:t>
      </w:r>
      <w:r w:rsidRPr="008B643A">
        <w:rPr>
          <w:sz w:val="28"/>
          <w:szCs w:val="28"/>
        </w:rPr>
        <w:t>,</w:t>
      </w:r>
      <w:r>
        <w:rPr>
          <w:sz w:val="28"/>
          <w:szCs w:val="28"/>
        </w:rPr>
        <w:t>12</w:t>
      </w:r>
      <w:r w:rsidRPr="008B643A">
        <w:rPr>
          <w:sz w:val="28"/>
          <w:szCs w:val="28"/>
        </w:rPr>
        <w:t xml:space="preserve"> руб. </w:t>
      </w:r>
      <w:r>
        <w:rPr>
          <w:sz w:val="28"/>
          <w:szCs w:val="28"/>
        </w:rPr>
        <w:t>(земельный участок по адресу: г. Усолье-Сибирское, ул. Циолковского д. 6).</w:t>
      </w:r>
    </w:p>
    <w:p w14:paraId="5F74B6AE" w14:textId="5A4152FF" w:rsidR="00AF6894" w:rsidRDefault="00AF6894" w:rsidP="00AF6894">
      <w:pPr>
        <w:numPr>
          <w:ilvl w:val="0"/>
          <w:numId w:val="16"/>
        </w:numPr>
        <w:spacing w:after="160" w:line="259" w:lineRule="auto"/>
        <w:jc w:val="both"/>
        <w:rPr>
          <w:sz w:val="28"/>
          <w:szCs w:val="28"/>
        </w:rPr>
      </w:pPr>
      <w:r>
        <w:rPr>
          <w:sz w:val="28"/>
          <w:szCs w:val="28"/>
        </w:rPr>
        <w:t>ОО</w:t>
      </w:r>
      <w:r w:rsidRPr="00B36A3D">
        <w:rPr>
          <w:sz w:val="28"/>
          <w:szCs w:val="28"/>
        </w:rPr>
        <w:t>О «</w:t>
      </w:r>
      <w:r>
        <w:rPr>
          <w:sz w:val="28"/>
          <w:szCs w:val="28"/>
        </w:rPr>
        <w:t>Рус</w:t>
      </w:r>
      <w:r w:rsidRPr="00B36A3D">
        <w:rPr>
          <w:sz w:val="28"/>
          <w:szCs w:val="28"/>
        </w:rPr>
        <w:t>энерго</w:t>
      </w:r>
      <w:r>
        <w:rPr>
          <w:sz w:val="28"/>
          <w:szCs w:val="28"/>
        </w:rPr>
        <w:t>сбыт</w:t>
      </w:r>
      <w:r w:rsidRPr="00B36A3D">
        <w:rPr>
          <w:sz w:val="28"/>
          <w:szCs w:val="28"/>
        </w:rPr>
        <w:t>»</w:t>
      </w:r>
      <w:r w:rsidRPr="004A42E3">
        <w:rPr>
          <w:sz w:val="28"/>
          <w:szCs w:val="28"/>
        </w:rPr>
        <w:t xml:space="preserve"> с Администрации г. Усолье-Сибирское сумма </w:t>
      </w:r>
      <w:r>
        <w:rPr>
          <w:sz w:val="28"/>
          <w:szCs w:val="28"/>
        </w:rPr>
        <w:t>43</w:t>
      </w:r>
      <w:r w:rsidRPr="004A42E3">
        <w:rPr>
          <w:sz w:val="28"/>
          <w:szCs w:val="28"/>
        </w:rPr>
        <w:t> </w:t>
      </w:r>
      <w:r>
        <w:rPr>
          <w:sz w:val="28"/>
          <w:szCs w:val="28"/>
        </w:rPr>
        <w:t>472</w:t>
      </w:r>
      <w:r w:rsidRPr="004A42E3">
        <w:rPr>
          <w:sz w:val="28"/>
          <w:szCs w:val="28"/>
        </w:rPr>
        <w:t>,</w:t>
      </w:r>
      <w:r>
        <w:rPr>
          <w:sz w:val="28"/>
          <w:szCs w:val="28"/>
        </w:rPr>
        <w:t>00</w:t>
      </w:r>
      <w:r w:rsidR="00FD0A91">
        <w:rPr>
          <w:sz w:val="28"/>
          <w:szCs w:val="28"/>
        </w:rPr>
        <w:t> </w:t>
      </w:r>
      <w:r w:rsidRPr="004A42E3">
        <w:rPr>
          <w:sz w:val="28"/>
          <w:szCs w:val="28"/>
        </w:rPr>
        <w:t>руб</w:t>
      </w:r>
      <w:r>
        <w:rPr>
          <w:sz w:val="28"/>
          <w:szCs w:val="28"/>
        </w:rPr>
        <w:t>. Основной долг – 41 472,00 руб., расходы по уплате государственной пошлины – 2 000,00 руб. (</w:t>
      </w:r>
      <w:proofErr w:type="spellStart"/>
      <w:r>
        <w:rPr>
          <w:sz w:val="28"/>
          <w:szCs w:val="28"/>
        </w:rPr>
        <w:t>о.п</w:t>
      </w:r>
      <w:proofErr w:type="spellEnd"/>
      <w:r>
        <w:rPr>
          <w:sz w:val="28"/>
          <w:szCs w:val="28"/>
        </w:rPr>
        <w:t>. «Лужки», потери электроэнергии).</w:t>
      </w:r>
    </w:p>
    <w:p w14:paraId="1B912667" w14:textId="77777777" w:rsidR="00AF6894" w:rsidRDefault="00AF6894" w:rsidP="00AF6894">
      <w:pPr>
        <w:numPr>
          <w:ilvl w:val="0"/>
          <w:numId w:val="16"/>
        </w:numPr>
        <w:spacing w:after="160" w:line="259" w:lineRule="auto"/>
        <w:jc w:val="both"/>
        <w:rPr>
          <w:sz w:val="28"/>
          <w:szCs w:val="28"/>
        </w:rPr>
      </w:pPr>
      <w:bookmarkStart w:id="6" w:name="_Hlk128563444"/>
      <w:r>
        <w:rPr>
          <w:sz w:val="28"/>
          <w:szCs w:val="28"/>
        </w:rPr>
        <w:t>Акулова Валентина Ивановна</w:t>
      </w:r>
      <w:r w:rsidRPr="004A42E3">
        <w:rPr>
          <w:sz w:val="28"/>
          <w:szCs w:val="28"/>
        </w:rPr>
        <w:t xml:space="preserve"> с Администрации г. Усолье-Сибирское сумма </w:t>
      </w:r>
      <w:r>
        <w:rPr>
          <w:sz w:val="28"/>
          <w:szCs w:val="28"/>
        </w:rPr>
        <w:t>30</w:t>
      </w:r>
      <w:r w:rsidRPr="004A42E3">
        <w:rPr>
          <w:sz w:val="28"/>
          <w:szCs w:val="28"/>
        </w:rPr>
        <w:t> </w:t>
      </w:r>
      <w:r>
        <w:rPr>
          <w:sz w:val="28"/>
          <w:szCs w:val="28"/>
        </w:rPr>
        <w:t>000</w:t>
      </w:r>
      <w:r w:rsidRPr="004A42E3">
        <w:rPr>
          <w:sz w:val="28"/>
          <w:szCs w:val="28"/>
        </w:rPr>
        <w:t>,</w:t>
      </w:r>
      <w:r>
        <w:rPr>
          <w:sz w:val="28"/>
          <w:szCs w:val="28"/>
        </w:rPr>
        <w:t>00</w:t>
      </w:r>
      <w:r w:rsidRPr="004A42E3">
        <w:rPr>
          <w:sz w:val="28"/>
          <w:szCs w:val="28"/>
        </w:rPr>
        <w:t xml:space="preserve"> руб</w:t>
      </w:r>
      <w:r>
        <w:rPr>
          <w:sz w:val="28"/>
          <w:szCs w:val="28"/>
        </w:rPr>
        <w:t>. Моральный вред – 30 000,00 руб. (укус безнадзорной собаки).</w:t>
      </w:r>
    </w:p>
    <w:bookmarkEnd w:id="6"/>
    <w:p w14:paraId="2A7AF431" w14:textId="77777777" w:rsidR="00AF6894" w:rsidRDefault="00AF6894" w:rsidP="00AF6894">
      <w:pPr>
        <w:numPr>
          <w:ilvl w:val="0"/>
          <w:numId w:val="16"/>
        </w:numPr>
        <w:spacing w:after="160" w:line="259" w:lineRule="auto"/>
        <w:jc w:val="both"/>
        <w:rPr>
          <w:sz w:val="28"/>
          <w:szCs w:val="28"/>
        </w:rPr>
      </w:pPr>
      <w:r w:rsidRPr="008B643A">
        <w:rPr>
          <w:sz w:val="28"/>
          <w:szCs w:val="28"/>
        </w:rPr>
        <w:t>ООО «</w:t>
      </w:r>
      <w:proofErr w:type="spellStart"/>
      <w:r w:rsidRPr="008B643A">
        <w:rPr>
          <w:sz w:val="28"/>
          <w:szCs w:val="28"/>
        </w:rPr>
        <w:t>Иркутскэнергосбыт</w:t>
      </w:r>
      <w:proofErr w:type="spellEnd"/>
      <w:r w:rsidRPr="008B643A">
        <w:rPr>
          <w:sz w:val="28"/>
          <w:szCs w:val="28"/>
        </w:rPr>
        <w:t xml:space="preserve">» с Администрации г. Усолье-Сибирское сумма </w:t>
      </w:r>
      <w:r>
        <w:rPr>
          <w:sz w:val="28"/>
          <w:szCs w:val="28"/>
        </w:rPr>
        <w:t>338</w:t>
      </w:r>
      <w:r w:rsidRPr="008B643A">
        <w:rPr>
          <w:sz w:val="28"/>
          <w:szCs w:val="28"/>
        </w:rPr>
        <w:t> 81</w:t>
      </w:r>
      <w:r>
        <w:rPr>
          <w:sz w:val="28"/>
          <w:szCs w:val="28"/>
        </w:rPr>
        <w:t>5</w:t>
      </w:r>
      <w:r w:rsidRPr="008B643A">
        <w:rPr>
          <w:sz w:val="28"/>
          <w:szCs w:val="28"/>
        </w:rPr>
        <w:t>,</w:t>
      </w:r>
      <w:r>
        <w:rPr>
          <w:sz w:val="28"/>
          <w:szCs w:val="28"/>
        </w:rPr>
        <w:t>91</w:t>
      </w:r>
      <w:r w:rsidRPr="008B643A">
        <w:rPr>
          <w:sz w:val="28"/>
          <w:szCs w:val="28"/>
        </w:rPr>
        <w:t xml:space="preserve"> руб. Основной долг – </w:t>
      </w:r>
      <w:r>
        <w:rPr>
          <w:sz w:val="28"/>
          <w:szCs w:val="28"/>
        </w:rPr>
        <w:t>3</w:t>
      </w:r>
      <w:r w:rsidRPr="008B643A">
        <w:rPr>
          <w:sz w:val="28"/>
          <w:szCs w:val="28"/>
        </w:rPr>
        <w:t>3</w:t>
      </w:r>
      <w:r>
        <w:rPr>
          <w:sz w:val="28"/>
          <w:szCs w:val="28"/>
        </w:rPr>
        <w:t>6</w:t>
      </w:r>
      <w:r w:rsidRPr="008B643A">
        <w:rPr>
          <w:sz w:val="28"/>
          <w:szCs w:val="28"/>
        </w:rPr>
        <w:t> </w:t>
      </w:r>
      <w:r>
        <w:rPr>
          <w:sz w:val="28"/>
          <w:szCs w:val="28"/>
        </w:rPr>
        <w:t>815</w:t>
      </w:r>
      <w:r w:rsidRPr="008B643A">
        <w:rPr>
          <w:sz w:val="28"/>
          <w:szCs w:val="28"/>
        </w:rPr>
        <w:t>,</w:t>
      </w:r>
      <w:r>
        <w:rPr>
          <w:sz w:val="28"/>
          <w:szCs w:val="28"/>
        </w:rPr>
        <w:t>91</w:t>
      </w:r>
      <w:r w:rsidRPr="008B643A">
        <w:rPr>
          <w:sz w:val="28"/>
          <w:szCs w:val="28"/>
        </w:rPr>
        <w:t xml:space="preserve"> руб., расходы по уплате государственной пошлины – 2 000,00 руб. </w:t>
      </w:r>
      <w:r w:rsidRPr="00710D3C">
        <w:rPr>
          <w:sz w:val="28"/>
          <w:szCs w:val="28"/>
        </w:rPr>
        <w:t xml:space="preserve">(Глиняный карьер, </w:t>
      </w:r>
      <w:r>
        <w:rPr>
          <w:sz w:val="28"/>
          <w:szCs w:val="28"/>
        </w:rPr>
        <w:t xml:space="preserve">потери </w:t>
      </w:r>
      <w:r w:rsidRPr="00710D3C">
        <w:rPr>
          <w:sz w:val="28"/>
          <w:szCs w:val="28"/>
        </w:rPr>
        <w:t>электроэнерги</w:t>
      </w:r>
      <w:r>
        <w:rPr>
          <w:sz w:val="28"/>
          <w:szCs w:val="28"/>
        </w:rPr>
        <w:t>и</w:t>
      </w:r>
      <w:r w:rsidRPr="00710D3C">
        <w:rPr>
          <w:sz w:val="28"/>
          <w:szCs w:val="28"/>
        </w:rPr>
        <w:t>).</w:t>
      </w:r>
    </w:p>
    <w:p w14:paraId="49F6CD2C" w14:textId="599F60CC" w:rsidR="00AF6894" w:rsidRDefault="00AF6894" w:rsidP="00AF6894">
      <w:pPr>
        <w:numPr>
          <w:ilvl w:val="0"/>
          <w:numId w:val="16"/>
        </w:numPr>
        <w:spacing w:after="160" w:line="259" w:lineRule="auto"/>
        <w:jc w:val="both"/>
        <w:rPr>
          <w:sz w:val="28"/>
          <w:szCs w:val="28"/>
        </w:rPr>
      </w:pPr>
      <w:r>
        <w:rPr>
          <w:sz w:val="28"/>
          <w:szCs w:val="28"/>
        </w:rPr>
        <w:t xml:space="preserve"> ОО</w:t>
      </w:r>
      <w:r w:rsidRPr="00B36A3D">
        <w:rPr>
          <w:sz w:val="28"/>
          <w:szCs w:val="28"/>
        </w:rPr>
        <w:t>О «</w:t>
      </w:r>
      <w:r>
        <w:rPr>
          <w:sz w:val="28"/>
          <w:szCs w:val="28"/>
        </w:rPr>
        <w:t>Рус</w:t>
      </w:r>
      <w:r w:rsidRPr="00B36A3D">
        <w:rPr>
          <w:sz w:val="28"/>
          <w:szCs w:val="28"/>
        </w:rPr>
        <w:t>энерго</w:t>
      </w:r>
      <w:r>
        <w:rPr>
          <w:sz w:val="28"/>
          <w:szCs w:val="28"/>
        </w:rPr>
        <w:t>сбыт</w:t>
      </w:r>
      <w:r w:rsidRPr="00B36A3D">
        <w:rPr>
          <w:sz w:val="28"/>
          <w:szCs w:val="28"/>
        </w:rPr>
        <w:t>»</w:t>
      </w:r>
      <w:r w:rsidRPr="004A42E3">
        <w:rPr>
          <w:sz w:val="28"/>
          <w:szCs w:val="28"/>
        </w:rPr>
        <w:t xml:space="preserve"> с Администрации г. Усолье-Сибирское сумма </w:t>
      </w:r>
      <w:r>
        <w:rPr>
          <w:sz w:val="28"/>
          <w:szCs w:val="28"/>
        </w:rPr>
        <w:t>23</w:t>
      </w:r>
      <w:r w:rsidRPr="004A42E3">
        <w:rPr>
          <w:sz w:val="28"/>
          <w:szCs w:val="28"/>
        </w:rPr>
        <w:t> </w:t>
      </w:r>
      <w:r>
        <w:rPr>
          <w:sz w:val="28"/>
          <w:szCs w:val="28"/>
        </w:rPr>
        <w:t>792</w:t>
      </w:r>
      <w:r w:rsidRPr="004A42E3">
        <w:rPr>
          <w:sz w:val="28"/>
          <w:szCs w:val="28"/>
        </w:rPr>
        <w:t>,</w:t>
      </w:r>
      <w:r>
        <w:rPr>
          <w:sz w:val="28"/>
          <w:szCs w:val="28"/>
        </w:rPr>
        <w:t>70</w:t>
      </w:r>
      <w:r w:rsidR="00FD0A91">
        <w:rPr>
          <w:sz w:val="28"/>
          <w:szCs w:val="28"/>
        </w:rPr>
        <w:t> </w:t>
      </w:r>
      <w:r w:rsidRPr="004A42E3">
        <w:rPr>
          <w:sz w:val="28"/>
          <w:szCs w:val="28"/>
        </w:rPr>
        <w:t>руб</w:t>
      </w:r>
      <w:r>
        <w:rPr>
          <w:sz w:val="28"/>
          <w:szCs w:val="28"/>
        </w:rPr>
        <w:t>. Основной долг – 21 792,70 руб., расходы по уплате государственной пошлины – 2 000,00 руб. (</w:t>
      </w:r>
      <w:proofErr w:type="spellStart"/>
      <w:r>
        <w:rPr>
          <w:sz w:val="28"/>
          <w:szCs w:val="28"/>
        </w:rPr>
        <w:t>о.п</w:t>
      </w:r>
      <w:proofErr w:type="spellEnd"/>
      <w:r>
        <w:rPr>
          <w:sz w:val="28"/>
          <w:szCs w:val="28"/>
        </w:rPr>
        <w:t>. «Лужки», потери электроэнергии).</w:t>
      </w:r>
    </w:p>
    <w:p w14:paraId="1C29F4DE" w14:textId="147C73B6" w:rsidR="00AF6894" w:rsidRDefault="00AF6894" w:rsidP="00AF6894">
      <w:pPr>
        <w:numPr>
          <w:ilvl w:val="0"/>
          <w:numId w:val="16"/>
        </w:numPr>
        <w:spacing w:after="160" w:line="259" w:lineRule="auto"/>
        <w:jc w:val="both"/>
        <w:rPr>
          <w:sz w:val="28"/>
          <w:szCs w:val="28"/>
        </w:rPr>
      </w:pPr>
      <w:r>
        <w:rPr>
          <w:sz w:val="28"/>
          <w:szCs w:val="28"/>
        </w:rPr>
        <w:t xml:space="preserve"> Чириков Артем Алексеевич (</w:t>
      </w:r>
      <w:proofErr w:type="spellStart"/>
      <w:r>
        <w:rPr>
          <w:sz w:val="28"/>
          <w:szCs w:val="28"/>
        </w:rPr>
        <w:t>Ленчук</w:t>
      </w:r>
      <w:proofErr w:type="spellEnd"/>
      <w:r>
        <w:rPr>
          <w:sz w:val="28"/>
          <w:szCs w:val="28"/>
        </w:rPr>
        <w:t xml:space="preserve"> Екатерина Сергеевна)</w:t>
      </w:r>
      <w:r w:rsidRPr="004A42E3">
        <w:rPr>
          <w:sz w:val="28"/>
          <w:szCs w:val="28"/>
        </w:rPr>
        <w:t xml:space="preserve"> с Администрации г.</w:t>
      </w:r>
      <w:r w:rsidR="00FD0A91">
        <w:rPr>
          <w:sz w:val="28"/>
          <w:szCs w:val="28"/>
        </w:rPr>
        <w:t> </w:t>
      </w:r>
      <w:r w:rsidRPr="004A42E3">
        <w:rPr>
          <w:sz w:val="28"/>
          <w:szCs w:val="28"/>
        </w:rPr>
        <w:t xml:space="preserve">Усолье-Сибирское сумма </w:t>
      </w:r>
      <w:r>
        <w:rPr>
          <w:sz w:val="28"/>
          <w:szCs w:val="28"/>
        </w:rPr>
        <w:t>30</w:t>
      </w:r>
      <w:r w:rsidRPr="004A42E3">
        <w:rPr>
          <w:sz w:val="28"/>
          <w:szCs w:val="28"/>
        </w:rPr>
        <w:t> </w:t>
      </w:r>
      <w:r>
        <w:rPr>
          <w:sz w:val="28"/>
          <w:szCs w:val="28"/>
        </w:rPr>
        <w:t>000</w:t>
      </w:r>
      <w:r w:rsidRPr="004A42E3">
        <w:rPr>
          <w:sz w:val="28"/>
          <w:szCs w:val="28"/>
        </w:rPr>
        <w:t>,</w:t>
      </w:r>
      <w:r>
        <w:rPr>
          <w:sz w:val="28"/>
          <w:szCs w:val="28"/>
        </w:rPr>
        <w:t>00</w:t>
      </w:r>
      <w:r w:rsidRPr="004A42E3">
        <w:rPr>
          <w:sz w:val="28"/>
          <w:szCs w:val="28"/>
        </w:rPr>
        <w:t xml:space="preserve"> руб</w:t>
      </w:r>
      <w:r>
        <w:rPr>
          <w:sz w:val="28"/>
          <w:szCs w:val="28"/>
        </w:rPr>
        <w:t>. Компенсация морального вреда – 30 000,00 руб. (укус безнадзорной собаки несовершеннолетнего).</w:t>
      </w:r>
    </w:p>
    <w:p w14:paraId="10A3A0FF" w14:textId="77777777" w:rsidR="00AF6894" w:rsidRDefault="00AF6894" w:rsidP="00AF6894">
      <w:pPr>
        <w:numPr>
          <w:ilvl w:val="0"/>
          <w:numId w:val="16"/>
        </w:numPr>
        <w:spacing w:after="160" w:line="259" w:lineRule="auto"/>
        <w:jc w:val="both"/>
        <w:rPr>
          <w:sz w:val="28"/>
          <w:szCs w:val="28"/>
        </w:rPr>
      </w:pPr>
      <w:r>
        <w:rPr>
          <w:sz w:val="28"/>
          <w:szCs w:val="28"/>
        </w:rPr>
        <w:t xml:space="preserve"> Гаврилов Артем Витальевич (Гаврилов Виталий Александрович)</w:t>
      </w:r>
      <w:r w:rsidRPr="004A42E3">
        <w:rPr>
          <w:sz w:val="28"/>
          <w:szCs w:val="28"/>
        </w:rPr>
        <w:t xml:space="preserve"> с Администрации г. Усолье-Сибирское сумма </w:t>
      </w:r>
      <w:r>
        <w:rPr>
          <w:sz w:val="28"/>
          <w:szCs w:val="28"/>
        </w:rPr>
        <w:t>30</w:t>
      </w:r>
      <w:r w:rsidRPr="004A42E3">
        <w:rPr>
          <w:sz w:val="28"/>
          <w:szCs w:val="28"/>
        </w:rPr>
        <w:t> </w:t>
      </w:r>
      <w:r>
        <w:rPr>
          <w:sz w:val="28"/>
          <w:szCs w:val="28"/>
        </w:rPr>
        <w:t>000</w:t>
      </w:r>
      <w:r w:rsidRPr="004A42E3">
        <w:rPr>
          <w:sz w:val="28"/>
          <w:szCs w:val="28"/>
        </w:rPr>
        <w:t>,</w:t>
      </w:r>
      <w:r>
        <w:rPr>
          <w:sz w:val="28"/>
          <w:szCs w:val="28"/>
        </w:rPr>
        <w:t>00</w:t>
      </w:r>
      <w:r w:rsidRPr="004A42E3">
        <w:rPr>
          <w:sz w:val="28"/>
          <w:szCs w:val="28"/>
        </w:rPr>
        <w:t xml:space="preserve"> руб</w:t>
      </w:r>
      <w:r>
        <w:rPr>
          <w:sz w:val="28"/>
          <w:szCs w:val="28"/>
        </w:rPr>
        <w:t>. Компенсация морального вреда – 30 000,00 руб. (укус безнадзорной собаки несовершеннолетнего).</w:t>
      </w:r>
    </w:p>
    <w:p w14:paraId="706420E3" w14:textId="6EEE5BBA" w:rsidR="00AF6894" w:rsidRDefault="00AF6894" w:rsidP="00AF6894">
      <w:pPr>
        <w:numPr>
          <w:ilvl w:val="0"/>
          <w:numId w:val="16"/>
        </w:numPr>
        <w:spacing w:after="160" w:line="259" w:lineRule="auto"/>
        <w:jc w:val="both"/>
        <w:rPr>
          <w:sz w:val="28"/>
          <w:szCs w:val="28"/>
        </w:rPr>
      </w:pPr>
      <w:r>
        <w:rPr>
          <w:sz w:val="28"/>
          <w:szCs w:val="28"/>
        </w:rPr>
        <w:t xml:space="preserve"> </w:t>
      </w:r>
      <w:r w:rsidRPr="008B643A">
        <w:rPr>
          <w:sz w:val="28"/>
          <w:szCs w:val="28"/>
        </w:rPr>
        <w:t>ООО «</w:t>
      </w:r>
      <w:proofErr w:type="spellStart"/>
      <w:r w:rsidRPr="008B643A">
        <w:rPr>
          <w:sz w:val="28"/>
          <w:szCs w:val="28"/>
        </w:rPr>
        <w:t>Иркутскэнергосбыт</w:t>
      </w:r>
      <w:proofErr w:type="spellEnd"/>
      <w:r w:rsidRPr="008B643A">
        <w:rPr>
          <w:sz w:val="28"/>
          <w:szCs w:val="28"/>
        </w:rPr>
        <w:t xml:space="preserve">» с Администрации г. Усолье-Сибирское сумма </w:t>
      </w:r>
      <w:r>
        <w:rPr>
          <w:sz w:val="28"/>
          <w:szCs w:val="28"/>
        </w:rPr>
        <w:t>79</w:t>
      </w:r>
      <w:r w:rsidRPr="008B643A">
        <w:rPr>
          <w:sz w:val="28"/>
          <w:szCs w:val="28"/>
        </w:rPr>
        <w:t> </w:t>
      </w:r>
      <w:r>
        <w:rPr>
          <w:sz w:val="28"/>
          <w:szCs w:val="28"/>
        </w:rPr>
        <w:t>859</w:t>
      </w:r>
      <w:r w:rsidRPr="008B643A">
        <w:rPr>
          <w:sz w:val="28"/>
          <w:szCs w:val="28"/>
        </w:rPr>
        <w:t>,</w:t>
      </w:r>
      <w:r>
        <w:rPr>
          <w:sz w:val="28"/>
          <w:szCs w:val="28"/>
        </w:rPr>
        <w:t>19</w:t>
      </w:r>
      <w:r w:rsidRPr="008B643A">
        <w:rPr>
          <w:sz w:val="28"/>
          <w:szCs w:val="28"/>
        </w:rPr>
        <w:t xml:space="preserve"> руб. Основной долг – </w:t>
      </w:r>
      <w:r>
        <w:rPr>
          <w:sz w:val="28"/>
          <w:szCs w:val="28"/>
        </w:rPr>
        <w:t>69</w:t>
      </w:r>
      <w:r w:rsidRPr="008B643A">
        <w:rPr>
          <w:sz w:val="28"/>
          <w:szCs w:val="28"/>
        </w:rPr>
        <w:t> </w:t>
      </w:r>
      <w:r>
        <w:rPr>
          <w:sz w:val="28"/>
          <w:szCs w:val="28"/>
        </w:rPr>
        <w:t>125</w:t>
      </w:r>
      <w:r w:rsidRPr="008B643A">
        <w:rPr>
          <w:sz w:val="28"/>
          <w:szCs w:val="28"/>
        </w:rPr>
        <w:t>,</w:t>
      </w:r>
      <w:r>
        <w:rPr>
          <w:sz w:val="28"/>
          <w:szCs w:val="28"/>
        </w:rPr>
        <w:t>45</w:t>
      </w:r>
      <w:r w:rsidRPr="008B643A">
        <w:rPr>
          <w:sz w:val="28"/>
          <w:szCs w:val="28"/>
        </w:rPr>
        <w:t xml:space="preserve"> руб., </w:t>
      </w:r>
      <w:r>
        <w:rPr>
          <w:sz w:val="28"/>
          <w:szCs w:val="28"/>
        </w:rPr>
        <w:t>пени с 22.09.2022 г. по 11.01.2023</w:t>
      </w:r>
      <w:r w:rsidR="00FD0A91">
        <w:rPr>
          <w:sz w:val="28"/>
          <w:szCs w:val="28"/>
        </w:rPr>
        <w:t> </w:t>
      </w:r>
      <w:r>
        <w:rPr>
          <w:sz w:val="28"/>
          <w:szCs w:val="28"/>
        </w:rPr>
        <w:t xml:space="preserve">г. – 4 466,57 руб., пени с 12.01.2023 г. по 28.04.2023 г. – 4 267,17 руб. (по день фактической уплаты), </w:t>
      </w:r>
      <w:r w:rsidRPr="008B643A">
        <w:rPr>
          <w:sz w:val="28"/>
          <w:szCs w:val="28"/>
        </w:rPr>
        <w:t>расходы по уплате государственной пошлины – 2 000,00</w:t>
      </w:r>
      <w:r w:rsidR="00FD0A91">
        <w:rPr>
          <w:sz w:val="28"/>
          <w:szCs w:val="28"/>
        </w:rPr>
        <w:t> </w:t>
      </w:r>
      <w:r w:rsidRPr="008B643A">
        <w:rPr>
          <w:sz w:val="28"/>
          <w:szCs w:val="28"/>
        </w:rPr>
        <w:t xml:space="preserve">руб. </w:t>
      </w:r>
      <w:r w:rsidRPr="00710D3C">
        <w:rPr>
          <w:sz w:val="28"/>
          <w:szCs w:val="28"/>
        </w:rPr>
        <w:t xml:space="preserve">(Глиняный карьер, </w:t>
      </w:r>
      <w:r>
        <w:rPr>
          <w:sz w:val="28"/>
          <w:szCs w:val="28"/>
        </w:rPr>
        <w:t xml:space="preserve">потери </w:t>
      </w:r>
      <w:r w:rsidRPr="00710D3C">
        <w:rPr>
          <w:sz w:val="28"/>
          <w:szCs w:val="28"/>
        </w:rPr>
        <w:t>электроэнерги</w:t>
      </w:r>
      <w:r>
        <w:rPr>
          <w:sz w:val="28"/>
          <w:szCs w:val="28"/>
        </w:rPr>
        <w:t>и</w:t>
      </w:r>
      <w:r w:rsidRPr="00710D3C">
        <w:rPr>
          <w:sz w:val="28"/>
          <w:szCs w:val="28"/>
        </w:rPr>
        <w:t>).</w:t>
      </w:r>
    </w:p>
    <w:p w14:paraId="4C4EA4E4" w14:textId="77777777" w:rsidR="00AF6894" w:rsidRDefault="00AF6894" w:rsidP="00AF6894">
      <w:pPr>
        <w:numPr>
          <w:ilvl w:val="0"/>
          <w:numId w:val="16"/>
        </w:numPr>
        <w:spacing w:after="160" w:line="259" w:lineRule="auto"/>
        <w:jc w:val="both"/>
        <w:rPr>
          <w:sz w:val="28"/>
          <w:szCs w:val="28"/>
        </w:rPr>
      </w:pPr>
      <w:r>
        <w:rPr>
          <w:sz w:val="28"/>
          <w:szCs w:val="28"/>
        </w:rPr>
        <w:lastRenderedPageBreak/>
        <w:t xml:space="preserve"> Майорова Ирина Анатольевна</w:t>
      </w:r>
      <w:r w:rsidRPr="004A42E3">
        <w:rPr>
          <w:sz w:val="28"/>
          <w:szCs w:val="28"/>
        </w:rPr>
        <w:t xml:space="preserve"> с Администрации г. Усолье-Сибирское сумма </w:t>
      </w:r>
      <w:r>
        <w:rPr>
          <w:sz w:val="28"/>
          <w:szCs w:val="28"/>
        </w:rPr>
        <w:t>50</w:t>
      </w:r>
      <w:r w:rsidRPr="004A42E3">
        <w:rPr>
          <w:sz w:val="28"/>
          <w:szCs w:val="28"/>
        </w:rPr>
        <w:t> </w:t>
      </w:r>
      <w:r>
        <w:rPr>
          <w:sz w:val="28"/>
          <w:szCs w:val="28"/>
        </w:rPr>
        <w:t>000</w:t>
      </w:r>
      <w:r w:rsidRPr="004A42E3">
        <w:rPr>
          <w:sz w:val="28"/>
          <w:szCs w:val="28"/>
        </w:rPr>
        <w:t>,</w:t>
      </w:r>
      <w:r>
        <w:rPr>
          <w:sz w:val="28"/>
          <w:szCs w:val="28"/>
        </w:rPr>
        <w:t>00</w:t>
      </w:r>
      <w:r w:rsidRPr="004A42E3">
        <w:rPr>
          <w:sz w:val="28"/>
          <w:szCs w:val="28"/>
        </w:rPr>
        <w:t xml:space="preserve"> руб</w:t>
      </w:r>
      <w:r>
        <w:rPr>
          <w:sz w:val="28"/>
          <w:szCs w:val="28"/>
        </w:rPr>
        <w:t>. Компенсация морального вреда – 50 000,00 руб. (укус безнадзорной собаки).</w:t>
      </w:r>
    </w:p>
    <w:p w14:paraId="0018A58F" w14:textId="77777777" w:rsidR="00AF6894" w:rsidRDefault="00AF6894" w:rsidP="00AF6894">
      <w:pPr>
        <w:numPr>
          <w:ilvl w:val="0"/>
          <w:numId w:val="16"/>
        </w:numPr>
        <w:spacing w:after="160" w:line="259" w:lineRule="auto"/>
        <w:jc w:val="both"/>
        <w:rPr>
          <w:sz w:val="28"/>
          <w:szCs w:val="28"/>
        </w:rPr>
      </w:pPr>
      <w:r>
        <w:rPr>
          <w:sz w:val="28"/>
          <w:szCs w:val="28"/>
        </w:rPr>
        <w:t xml:space="preserve"> </w:t>
      </w:r>
      <w:bookmarkStart w:id="7" w:name="_Hlk131069566"/>
      <w:proofErr w:type="spellStart"/>
      <w:r>
        <w:rPr>
          <w:sz w:val="28"/>
          <w:szCs w:val="28"/>
        </w:rPr>
        <w:t>Атажанова</w:t>
      </w:r>
      <w:proofErr w:type="spellEnd"/>
      <w:r>
        <w:rPr>
          <w:sz w:val="28"/>
          <w:szCs w:val="28"/>
        </w:rPr>
        <w:t xml:space="preserve"> Татьяна Павловна</w:t>
      </w:r>
      <w:r w:rsidRPr="004A42E3">
        <w:rPr>
          <w:sz w:val="28"/>
          <w:szCs w:val="28"/>
        </w:rPr>
        <w:t xml:space="preserve"> с Администрации г. Усолье-Сибирское сумма </w:t>
      </w:r>
      <w:r>
        <w:rPr>
          <w:sz w:val="28"/>
          <w:szCs w:val="28"/>
        </w:rPr>
        <w:t>25</w:t>
      </w:r>
      <w:r w:rsidRPr="004A42E3">
        <w:rPr>
          <w:sz w:val="28"/>
          <w:szCs w:val="28"/>
        </w:rPr>
        <w:t> </w:t>
      </w:r>
      <w:r>
        <w:rPr>
          <w:sz w:val="28"/>
          <w:szCs w:val="28"/>
        </w:rPr>
        <w:t>000</w:t>
      </w:r>
      <w:r w:rsidRPr="004A42E3">
        <w:rPr>
          <w:sz w:val="28"/>
          <w:szCs w:val="28"/>
        </w:rPr>
        <w:t>,</w:t>
      </w:r>
      <w:r>
        <w:rPr>
          <w:sz w:val="28"/>
          <w:szCs w:val="28"/>
        </w:rPr>
        <w:t>00</w:t>
      </w:r>
      <w:r w:rsidRPr="004A42E3">
        <w:rPr>
          <w:sz w:val="28"/>
          <w:szCs w:val="28"/>
        </w:rPr>
        <w:t xml:space="preserve"> руб</w:t>
      </w:r>
      <w:r>
        <w:rPr>
          <w:sz w:val="28"/>
          <w:szCs w:val="28"/>
        </w:rPr>
        <w:t>. Моральный вред – 25 000,00 руб. (укус безнадзорной собаки).</w:t>
      </w:r>
    </w:p>
    <w:bookmarkEnd w:id="7"/>
    <w:p w14:paraId="4C94138C" w14:textId="77777777" w:rsidR="00AF6894" w:rsidRDefault="00AF6894" w:rsidP="00AF6894">
      <w:pPr>
        <w:numPr>
          <w:ilvl w:val="0"/>
          <w:numId w:val="16"/>
        </w:numPr>
        <w:spacing w:after="160" w:line="259" w:lineRule="auto"/>
        <w:jc w:val="both"/>
        <w:rPr>
          <w:sz w:val="28"/>
          <w:szCs w:val="28"/>
        </w:rPr>
      </w:pPr>
      <w:r>
        <w:rPr>
          <w:sz w:val="28"/>
          <w:szCs w:val="28"/>
        </w:rPr>
        <w:t xml:space="preserve"> Хлебков Савелий Максимович</w:t>
      </w:r>
      <w:r w:rsidRPr="004A42E3">
        <w:rPr>
          <w:sz w:val="28"/>
          <w:szCs w:val="28"/>
        </w:rPr>
        <w:t xml:space="preserve"> </w:t>
      </w:r>
      <w:r>
        <w:rPr>
          <w:sz w:val="28"/>
          <w:szCs w:val="28"/>
        </w:rPr>
        <w:t xml:space="preserve">(Ефимцева Юлия </w:t>
      </w:r>
      <w:proofErr w:type="spellStart"/>
      <w:r>
        <w:rPr>
          <w:sz w:val="28"/>
          <w:szCs w:val="28"/>
        </w:rPr>
        <w:t>Рафаэльевна</w:t>
      </w:r>
      <w:proofErr w:type="spellEnd"/>
      <w:r>
        <w:rPr>
          <w:sz w:val="28"/>
          <w:szCs w:val="28"/>
        </w:rPr>
        <w:t xml:space="preserve">) </w:t>
      </w:r>
      <w:r w:rsidRPr="004A42E3">
        <w:rPr>
          <w:sz w:val="28"/>
          <w:szCs w:val="28"/>
        </w:rPr>
        <w:t xml:space="preserve">с Администрации г. Усолье-Сибирское сумма </w:t>
      </w:r>
      <w:r>
        <w:rPr>
          <w:sz w:val="28"/>
          <w:szCs w:val="28"/>
        </w:rPr>
        <w:t>50</w:t>
      </w:r>
      <w:r w:rsidRPr="004A42E3">
        <w:rPr>
          <w:sz w:val="28"/>
          <w:szCs w:val="28"/>
        </w:rPr>
        <w:t> </w:t>
      </w:r>
      <w:r>
        <w:rPr>
          <w:sz w:val="28"/>
          <w:szCs w:val="28"/>
        </w:rPr>
        <w:t>000</w:t>
      </w:r>
      <w:r w:rsidRPr="004A42E3">
        <w:rPr>
          <w:sz w:val="28"/>
          <w:szCs w:val="28"/>
        </w:rPr>
        <w:t>,</w:t>
      </w:r>
      <w:r>
        <w:rPr>
          <w:sz w:val="28"/>
          <w:szCs w:val="28"/>
        </w:rPr>
        <w:t>00</w:t>
      </w:r>
      <w:r w:rsidRPr="004A42E3">
        <w:rPr>
          <w:sz w:val="28"/>
          <w:szCs w:val="28"/>
        </w:rPr>
        <w:t xml:space="preserve"> руб</w:t>
      </w:r>
      <w:r>
        <w:rPr>
          <w:sz w:val="28"/>
          <w:szCs w:val="28"/>
        </w:rPr>
        <w:t>. Компенсация морального вреда – 50 000,00 руб. (укус безнадзорной собаки несовершеннолетнего).</w:t>
      </w:r>
    </w:p>
    <w:p w14:paraId="67BECF54" w14:textId="5FDA3A30" w:rsidR="00AF6894" w:rsidRPr="001F67C8" w:rsidRDefault="00AF6894" w:rsidP="00AF6894">
      <w:pPr>
        <w:numPr>
          <w:ilvl w:val="0"/>
          <w:numId w:val="16"/>
        </w:numPr>
        <w:spacing w:after="160" w:line="259" w:lineRule="auto"/>
        <w:jc w:val="both"/>
        <w:rPr>
          <w:sz w:val="28"/>
          <w:szCs w:val="28"/>
        </w:rPr>
      </w:pPr>
      <w:r>
        <w:rPr>
          <w:sz w:val="28"/>
          <w:szCs w:val="28"/>
        </w:rPr>
        <w:t xml:space="preserve"> </w:t>
      </w:r>
      <w:r w:rsidRPr="001F67C8">
        <w:rPr>
          <w:sz w:val="28"/>
          <w:szCs w:val="28"/>
        </w:rPr>
        <w:t>ОГУЭП «Электросетевая компания по эксплуатации электрических сетей «Облкоммунэнерго» с Комитета по муниципальному имуществу         г. Усолье-Сибирское сумма 9 098 214,69 руб. (убытки по строительству комплексной трансформаторной подстанции по адресу: г. Усолье-Сибирское, у. Ватутина, нижний парк).</w:t>
      </w:r>
    </w:p>
    <w:p w14:paraId="1E24BF75" w14:textId="0F30AF15" w:rsidR="00AF6894" w:rsidRPr="001F67C8" w:rsidRDefault="00AF6894" w:rsidP="00AF6894">
      <w:pPr>
        <w:numPr>
          <w:ilvl w:val="0"/>
          <w:numId w:val="16"/>
        </w:numPr>
        <w:spacing w:after="160" w:line="259" w:lineRule="auto"/>
        <w:jc w:val="both"/>
        <w:rPr>
          <w:sz w:val="28"/>
          <w:szCs w:val="28"/>
        </w:rPr>
      </w:pPr>
      <w:r w:rsidRPr="001F67C8">
        <w:rPr>
          <w:sz w:val="28"/>
          <w:szCs w:val="28"/>
        </w:rPr>
        <w:t xml:space="preserve"> ООО «</w:t>
      </w:r>
      <w:proofErr w:type="spellStart"/>
      <w:r w:rsidRPr="001F67C8">
        <w:rPr>
          <w:sz w:val="28"/>
          <w:szCs w:val="28"/>
        </w:rPr>
        <w:t>Ирктскэнергосбыт</w:t>
      </w:r>
      <w:proofErr w:type="spellEnd"/>
      <w:r w:rsidRPr="001F67C8">
        <w:rPr>
          <w:sz w:val="28"/>
          <w:szCs w:val="28"/>
        </w:rPr>
        <w:t>» с Комитета по муниципальному имуществу         г.</w:t>
      </w:r>
      <w:r w:rsidR="00FD0A91">
        <w:rPr>
          <w:sz w:val="28"/>
          <w:szCs w:val="28"/>
        </w:rPr>
        <w:t> </w:t>
      </w:r>
      <w:r w:rsidRPr="001F67C8">
        <w:rPr>
          <w:sz w:val="28"/>
          <w:szCs w:val="28"/>
        </w:rPr>
        <w:t>Усолье-Сибирское сумма 6 397,36 руб. Задолженность за электрическую энергию - 2 876, 96 руб., расходы по уплате государственной пошлины - 3 400,00</w:t>
      </w:r>
      <w:r w:rsidR="00797B81">
        <w:rPr>
          <w:sz w:val="28"/>
          <w:szCs w:val="28"/>
        </w:rPr>
        <w:t> </w:t>
      </w:r>
      <w:r w:rsidRPr="001F67C8">
        <w:rPr>
          <w:sz w:val="28"/>
          <w:szCs w:val="28"/>
        </w:rPr>
        <w:t>руб., пени 120,40 руб. (спорное (муниципальное) жилье по адресу: г. Усолье-Сибирское,</w:t>
      </w:r>
      <w:r>
        <w:rPr>
          <w:sz w:val="28"/>
          <w:szCs w:val="28"/>
        </w:rPr>
        <w:t xml:space="preserve"> </w:t>
      </w:r>
      <w:r w:rsidRPr="001F67C8">
        <w:rPr>
          <w:sz w:val="28"/>
          <w:szCs w:val="28"/>
        </w:rPr>
        <w:t>ул. Карла Либкнехта, д. 62, кв. 125).</w:t>
      </w:r>
    </w:p>
    <w:p w14:paraId="02D19B3D" w14:textId="39EDD40D" w:rsidR="00AF6894" w:rsidRPr="001F67C8" w:rsidRDefault="00AF6894" w:rsidP="00AF6894">
      <w:pPr>
        <w:numPr>
          <w:ilvl w:val="0"/>
          <w:numId w:val="16"/>
        </w:numPr>
        <w:spacing w:after="160" w:line="259" w:lineRule="auto"/>
        <w:jc w:val="both"/>
        <w:rPr>
          <w:sz w:val="28"/>
          <w:szCs w:val="28"/>
        </w:rPr>
      </w:pPr>
      <w:r w:rsidRPr="001F67C8">
        <w:rPr>
          <w:sz w:val="28"/>
          <w:szCs w:val="28"/>
        </w:rPr>
        <w:t xml:space="preserve"> </w:t>
      </w:r>
      <w:bookmarkStart w:id="8" w:name="_Hlk129853459"/>
      <w:r w:rsidRPr="001F67C8">
        <w:rPr>
          <w:sz w:val="28"/>
          <w:szCs w:val="28"/>
        </w:rPr>
        <w:t>ООО «</w:t>
      </w:r>
      <w:proofErr w:type="spellStart"/>
      <w:r w:rsidRPr="001F67C8">
        <w:rPr>
          <w:sz w:val="28"/>
          <w:szCs w:val="28"/>
        </w:rPr>
        <w:t>Иркутскэнергосбыт</w:t>
      </w:r>
      <w:proofErr w:type="spellEnd"/>
      <w:r w:rsidRPr="001F67C8">
        <w:rPr>
          <w:sz w:val="28"/>
          <w:szCs w:val="28"/>
        </w:rPr>
        <w:t xml:space="preserve">» с Администрации г. Усолье-Сибирское сумма </w:t>
      </w:r>
      <w:r w:rsidR="00C025AF">
        <w:rPr>
          <w:sz w:val="28"/>
          <w:szCs w:val="28"/>
        </w:rPr>
        <w:t xml:space="preserve">               </w:t>
      </w:r>
      <w:r w:rsidRPr="001F67C8">
        <w:rPr>
          <w:sz w:val="28"/>
          <w:szCs w:val="28"/>
        </w:rPr>
        <w:t>4</w:t>
      </w:r>
      <w:r w:rsidR="00797B81">
        <w:rPr>
          <w:sz w:val="28"/>
          <w:szCs w:val="28"/>
        </w:rPr>
        <w:t> </w:t>
      </w:r>
      <w:r w:rsidRPr="001F67C8">
        <w:rPr>
          <w:sz w:val="28"/>
          <w:szCs w:val="28"/>
        </w:rPr>
        <w:t xml:space="preserve">886,39 руб. Задолженность по оплате за потребленную электрическую энергию - 4 573,29 руб., расходы по уплате государственной пошлины – 313,10 руб. (муниципальное жилье). </w:t>
      </w:r>
    </w:p>
    <w:bookmarkEnd w:id="8"/>
    <w:p w14:paraId="3E3D1B52" w14:textId="5C0798A4" w:rsidR="00AF6894" w:rsidRDefault="00AF6894" w:rsidP="00AF6894">
      <w:pPr>
        <w:numPr>
          <w:ilvl w:val="0"/>
          <w:numId w:val="16"/>
        </w:numPr>
        <w:spacing w:after="160" w:line="259" w:lineRule="auto"/>
        <w:jc w:val="both"/>
        <w:rPr>
          <w:sz w:val="28"/>
          <w:szCs w:val="28"/>
        </w:rPr>
      </w:pPr>
      <w:r w:rsidRPr="001F67C8">
        <w:rPr>
          <w:sz w:val="28"/>
          <w:szCs w:val="28"/>
        </w:rPr>
        <w:t xml:space="preserve"> ООО «</w:t>
      </w:r>
      <w:proofErr w:type="spellStart"/>
      <w:r w:rsidRPr="001F67C8">
        <w:rPr>
          <w:sz w:val="28"/>
          <w:szCs w:val="28"/>
        </w:rPr>
        <w:t>Иркутскэнергосбыт</w:t>
      </w:r>
      <w:proofErr w:type="spellEnd"/>
      <w:r w:rsidRPr="001F67C8">
        <w:rPr>
          <w:sz w:val="28"/>
          <w:szCs w:val="28"/>
        </w:rPr>
        <w:t xml:space="preserve">» с Администрации г. Усолье-Сибирское сумма </w:t>
      </w:r>
      <w:r w:rsidR="00C025AF">
        <w:rPr>
          <w:sz w:val="28"/>
          <w:szCs w:val="28"/>
        </w:rPr>
        <w:t xml:space="preserve">              </w:t>
      </w:r>
      <w:r w:rsidRPr="001F67C8">
        <w:rPr>
          <w:sz w:val="28"/>
          <w:szCs w:val="28"/>
        </w:rPr>
        <w:t>3</w:t>
      </w:r>
      <w:r w:rsidR="00797B81">
        <w:rPr>
          <w:sz w:val="28"/>
          <w:szCs w:val="28"/>
        </w:rPr>
        <w:t> </w:t>
      </w:r>
      <w:r w:rsidRPr="001F67C8">
        <w:rPr>
          <w:sz w:val="28"/>
          <w:szCs w:val="28"/>
        </w:rPr>
        <w:t xml:space="preserve">374,97 руб. Задолженность по оплате за потребленную электрическую энергию - 2 974,97 руб., расходы по уплате государственной пошлины – 400,00 руб. (муниципальное жилье). </w:t>
      </w:r>
    </w:p>
    <w:p w14:paraId="494E006B" w14:textId="3FF4D6D8" w:rsidR="00AF6894" w:rsidRDefault="00AF6894" w:rsidP="00AF6894">
      <w:pPr>
        <w:numPr>
          <w:ilvl w:val="0"/>
          <w:numId w:val="16"/>
        </w:numPr>
        <w:spacing w:after="160" w:line="259" w:lineRule="auto"/>
        <w:jc w:val="both"/>
        <w:rPr>
          <w:sz w:val="28"/>
          <w:szCs w:val="28"/>
        </w:rPr>
      </w:pPr>
      <w:r>
        <w:rPr>
          <w:sz w:val="28"/>
          <w:szCs w:val="28"/>
        </w:rPr>
        <w:t xml:space="preserve"> </w:t>
      </w:r>
      <w:proofErr w:type="spellStart"/>
      <w:r>
        <w:rPr>
          <w:sz w:val="28"/>
          <w:szCs w:val="28"/>
        </w:rPr>
        <w:t>Тебякин</w:t>
      </w:r>
      <w:proofErr w:type="spellEnd"/>
      <w:r>
        <w:rPr>
          <w:sz w:val="28"/>
          <w:szCs w:val="28"/>
        </w:rPr>
        <w:t xml:space="preserve"> Иван Сергеевич</w:t>
      </w:r>
      <w:r w:rsidRPr="004A42E3">
        <w:rPr>
          <w:sz w:val="28"/>
          <w:szCs w:val="28"/>
        </w:rPr>
        <w:t xml:space="preserve"> </w:t>
      </w:r>
      <w:r>
        <w:rPr>
          <w:sz w:val="28"/>
          <w:szCs w:val="28"/>
        </w:rPr>
        <w:t xml:space="preserve">(Акчурина Светлана Сергеевна) </w:t>
      </w:r>
      <w:r w:rsidRPr="004A42E3">
        <w:rPr>
          <w:sz w:val="28"/>
          <w:szCs w:val="28"/>
        </w:rPr>
        <w:t>с Администрации г.</w:t>
      </w:r>
      <w:r w:rsidR="00FD0A91">
        <w:rPr>
          <w:sz w:val="28"/>
          <w:szCs w:val="28"/>
        </w:rPr>
        <w:t> </w:t>
      </w:r>
      <w:r w:rsidRPr="004A42E3">
        <w:rPr>
          <w:sz w:val="28"/>
          <w:szCs w:val="28"/>
        </w:rPr>
        <w:t xml:space="preserve">Усолье-Сибирское сумма </w:t>
      </w:r>
      <w:r>
        <w:rPr>
          <w:sz w:val="28"/>
          <w:szCs w:val="28"/>
        </w:rPr>
        <w:t>35</w:t>
      </w:r>
      <w:r w:rsidRPr="004A42E3">
        <w:rPr>
          <w:sz w:val="28"/>
          <w:szCs w:val="28"/>
        </w:rPr>
        <w:t> </w:t>
      </w:r>
      <w:r>
        <w:rPr>
          <w:sz w:val="28"/>
          <w:szCs w:val="28"/>
        </w:rPr>
        <w:t>000</w:t>
      </w:r>
      <w:r w:rsidRPr="004A42E3">
        <w:rPr>
          <w:sz w:val="28"/>
          <w:szCs w:val="28"/>
        </w:rPr>
        <w:t>,</w:t>
      </w:r>
      <w:r>
        <w:rPr>
          <w:sz w:val="28"/>
          <w:szCs w:val="28"/>
        </w:rPr>
        <w:t>00</w:t>
      </w:r>
      <w:r w:rsidRPr="004A42E3">
        <w:rPr>
          <w:sz w:val="28"/>
          <w:szCs w:val="28"/>
        </w:rPr>
        <w:t xml:space="preserve"> руб</w:t>
      </w:r>
      <w:r>
        <w:rPr>
          <w:sz w:val="28"/>
          <w:szCs w:val="28"/>
        </w:rPr>
        <w:t>. Компенсация морального вреда – 35 000,00 руб. (укус безнадзорной собаки несовершеннолетнего).</w:t>
      </w:r>
    </w:p>
    <w:p w14:paraId="5072DB5E" w14:textId="77777777" w:rsidR="00AF6894" w:rsidRDefault="00AF6894" w:rsidP="00AF6894">
      <w:pPr>
        <w:numPr>
          <w:ilvl w:val="0"/>
          <w:numId w:val="16"/>
        </w:numPr>
        <w:spacing w:after="160" w:line="259" w:lineRule="auto"/>
        <w:jc w:val="both"/>
        <w:rPr>
          <w:sz w:val="28"/>
          <w:szCs w:val="28"/>
        </w:rPr>
      </w:pPr>
      <w:r>
        <w:rPr>
          <w:sz w:val="28"/>
          <w:szCs w:val="28"/>
        </w:rPr>
        <w:t xml:space="preserve"> Зырянова Татьяна Андреевна</w:t>
      </w:r>
      <w:r w:rsidRPr="004A42E3">
        <w:rPr>
          <w:sz w:val="28"/>
          <w:szCs w:val="28"/>
        </w:rPr>
        <w:t xml:space="preserve"> </w:t>
      </w:r>
      <w:r>
        <w:rPr>
          <w:sz w:val="28"/>
          <w:szCs w:val="28"/>
        </w:rPr>
        <w:t xml:space="preserve">(Петрова Анастасия Александровна) </w:t>
      </w:r>
      <w:r w:rsidRPr="004A42E3">
        <w:rPr>
          <w:sz w:val="28"/>
          <w:szCs w:val="28"/>
        </w:rPr>
        <w:t xml:space="preserve">с Администрации г. Усолье-Сибирское сумма </w:t>
      </w:r>
      <w:r>
        <w:rPr>
          <w:sz w:val="28"/>
          <w:szCs w:val="28"/>
        </w:rPr>
        <w:t>70</w:t>
      </w:r>
      <w:r w:rsidRPr="004A42E3">
        <w:rPr>
          <w:sz w:val="28"/>
          <w:szCs w:val="28"/>
        </w:rPr>
        <w:t> </w:t>
      </w:r>
      <w:r>
        <w:rPr>
          <w:sz w:val="28"/>
          <w:szCs w:val="28"/>
        </w:rPr>
        <w:t>000</w:t>
      </w:r>
      <w:r w:rsidRPr="004A42E3">
        <w:rPr>
          <w:sz w:val="28"/>
          <w:szCs w:val="28"/>
        </w:rPr>
        <w:t>,</w:t>
      </w:r>
      <w:r>
        <w:rPr>
          <w:sz w:val="28"/>
          <w:szCs w:val="28"/>
        </w:rPr>
        <w:t>00</w:t>
      </w:r>
      <w:r w:rsidRPr="004A42E3">
        <w:rPr>
          <w:sz w:val="28"/>
          <w:szCs w:val="28"/>
        </w:rPr>
        <w:t xml:space="preserve"> руб</w:t>
      </w:r>
      <w:r>
        <w:rPr>
          <w:sz w:val="28"/>
          <w:szCs w:val="28"/>
        </w:rPr>
        <w:t>. Компенсация морального вреда – 70 000,00 руб. (укус безнадзорной собаки несовершеннолетней).</w:t>
      </w:r>
    </w:p>
    <w:p w14:paraId="61567E76" w14:textId="77777777" w:rsidR="00AF6894" w:rsidRDefault="00AF6894" w:rsidP="00AF6894">
      <w:pPr>
        <w:numPr>
          <w:ilvl w:val="0"/>
          <w:numId w:val="16"/>
        </w:numPr>
        <w:spacing w:after="160" w:line="259" w:lineRule="auto"/>
        <w:jc w:val="both"/>
        <w:rPr>
          <w:sz w:val="28"/>
          <w:szCs w:val="28"/>
        </w:rPr>
      </w:pPr>
      <w:r>
        <w:rPr>
          <w:sz w:val="28"/>
          <w:szCs w:val="28"/>
        </w:rPr>
        <w:t xml:space="preserve"> Мухачева Людмила Анисимовна</w:t>
      </w:r>
      <w:r w:rsidRPr="004A42E3">
        <w:rPr>
          <w:sz w:val="28"/>
          <w:szCs w:val="28"/>
        </w:rPr>
        <w:t xml:space="preserve"> с Администрации г. Усолье-Сибирское сумма </w:t>
      </w:r>
      <w:r>
        <w:rPr>
          <w:sz w:val="28"/>
          <w:szCs w:val="28"/>
        </w:rPr>
        <w:t>40</w:t>
      </w:r>
      <w:r w:rsidRPr="004A42E3">
        <w:rPr>
          <w:sz w:val="28"/>
          <w:szCs w:val="28"/>
        </w:rPr>
        <w:t> </w:t>
      </w:r>
      <w:r>
        <w:rPr>
          <w:sz w:val="28"/>
          <w:szCs w:val="28"/>
        </w:rPr>
        <w:t>000</w:t>
      </w:r>
      <w:r w:rsidRPr="004A42E3">
        <w:rPr>
          <w:sz w:val="28"/>
          <w:szCs w:val="28"/>
        </w:rPr>
        <w:t>,</w:t>
      </w:r>
      <w:r>
        <w:rPr>
          <w:sz w:val="28"/>
          <w:szCs w:val="28"/>
        </w:rPr>
        <w:t>00</w:t>
      </w:r>
      <w:r w:rsidRPr="004A42E3">
        <w:rPr>
          <w:sz w:val="28"/>
          <w:szCs w:val="28"/>
        </w:rPr>
        <w:t xml:space="preserve"> руб</w:t>
      </w:r>
      <w:r>
        <w:rPr>
          <w:sz w:val="28"/>
          <w:szCs w:val="28"/>
        </w:rPr>
        <w:t>. Моральный вред – 40 000,00 руб. (укус безнадзорной собаки).</w:t>
      </w:r>
    </w:p>
    <w:p w14:paraId="4E3E627D" w14:textId="52EAD390" w:rsidR="00AF6894" w:rsidRDefault="00AF6894" w:rsidP="00AF6894">
      <w:pPr>
        <w:numPr>
          <w:ilvl w:val="0"/>
          <w:numId w:val="16"/>
        </w:numPr>
        <w:spacing w:after="160" w:line="259" w:lineRule="auto"/>
        <w:jc w:val="both"/>
        <w:rPr>
          <w:sz w:val="28"/>
          <w:szCs w:val="28"/>
        </w:rPr>
      </w:pPr>
      <w:r>
        <w:rPr>
          <w:sz w:val="28"/>
          <w:szCs w:val="28"/>
        </w:rPr>
        <w:t xml:space="preserve"> ОО</w:t>
      </w:r>
      <w:r w:rsidRPr="00B36A3D">
        <w:rPr>
          <w:sz w:val="28"/>
          <w:szCs w:val="28"/>
        </w:rPr>
        <w:t>О «</w:t>
      </w:r>
      <w:r>
        <w:rPr>
          <w:sz w:val="28"/>
          <w:szCs w:val="28"/>
        </w:rPr>
        <w:t>Рус</w:t>
      </w:r>
      <w:r w:rsidRPr="00B36A3D">
        <w:rPr>
          <w:sz w:val="28"/>
          <w:szCs w:val="28"/>
        </w:rPr>
        <w:t>энерго</w:t>
      </w:r>
      <w:r>
        <w:rPr>
          <w:sz w:val="28"/>
          <w:szCs w:val="28"/>
        </w:rPr>
        <w:t>сбыт</w:t>
      </w:r>
      <w:r w:rsidRPr="00B36A3D">
        <w:rPr>
          <w:sz w:val="28"/>
          <w:szCs w:val="28"/>
        </w:rPr>
        <w:t>»</w:t>
      </w:r>
      <w:r w:rsidRPr="004A42E3">
        <w:rPr>
          <w:sz w:val="28"/>
          <w:szCs w:val="28"/>
        </w:rPr>
        <w:t xml:space="preserve"> с Администрации г. Усолье-Сибирское сумма </w:t>
      </w:r>
      <w:r>
        <w:rPr>
          <w:sz w:val="28"/>
          <w:szCs w:val="28"/>
        </w:rPr>
        <w:t>48</w:t>
      </w:r>
      <w:r w:rsidRPr="004A42E3">
        <w:rPr>
          <w:sz w:val="28"/>
          <w:szCs w:val="28"/>
        </w:rPr>
        <w:t> </w:t>
      </w:r>
      <w:r>
        <w:rPr>
          <w:sz w:val="28"/>
          <w:szCs w:val="28"/>
        </w:rPr>
        <w:t>331</w:t>
      </w:r>
      <w:r w:rsidRPr="004A42E3">
        <w:rPr>
          <w:sz w:val="28"/>
          <w:szCs w:val="28"/>
        </w:rPr>
        <w:t>,</w:t>
      </w:r>
      <w:r>
        <w:rPr>
          <w:sz w:val="28"/>
          <w:szCs w:val="28"/>
        </w:rPr>
        <w:t>80</w:t>
      </w:r>
      <w:r w:rsidR="00FD0A91">
        <w:rPr>
          <w:sz w:val="28"/>
          <w:szCs w:val="28"/>
        </w:rPr>
        <w:t> </w:t>
      </w:r>
      <w:r w:rsidRPr="004A42E3">
        <w:rPr>
          <w:sz w:val="28"/>
          <w:szCs w:val="28"/>
        </w:rPr>
        <w:t>руб</w:t>
      </w:r>
      <w:r>
        <w:rPr>
          <w:sz w:val="28"/>
          <w:szCs w:val="28"/>
        </w:rPr>
        <w:t>. Основной долг – 46 331,80 руб., расходы по уплате государственной пошлины – 2 000,00 руб. (</w:t>
      </w:r>
      <w:proofErr w:type="spellStart"/>
      <w:r>
        <w:rPr>
          <w:sz w:val="28"/>
          <w:szCs w:val="28"/>
        </w:rPr>
        <w:t>о.п</w:t>
      </w:r>
      <w:proofErr w:type="spellEnd"/>
      <w:r>
        <w:rPr>
          <w:sz w:val="28"/>
          <w:szCs w:val="28"/>
        </w:rPr>
        <w:t>. «Лужки», потери электроэнергии).</w:t>
      </w:r>
    </w:p>
    <w:p w14:paraId="4A552549" w14:textId="4F8F97D0" w:rsidR="00AF6894" w:rsidRDefault="00AF6894" w:rsidP="00AF6894">
      <w:pPr>
        <w:numPr>
          <w:ilvl w:val="0"/>
          <w:numId w:val="16"/>
        </w:numPr>
        <w:spacing w:after="160" w:line="259" w:lineRule="auto"/>
        <w:jc w:val="both"/>
        <w:rPr>
          <w:sz w:val="28"/>
          <w:szCs w:val="28"/>
        </w:rPr>
      </w:pPr>
      <w:r>
        <w:rPr>
          <w:sz w:val="28"/>
          <w:szCs w:val="28"/>
        </w:rPr>
        <w:lastRenderedPageBreak/>
        <w:t xml:space="preserve"> ОО</w:t>
      </w:r>
      <w:r w:rsidRPr="00B36A3D">
        <w:rPr>
          <w:sz w:val="28"/>
          <w:szCs w:val="28"/>
        </w:rPr>
        <w:t>О «</w:t>
      </w:r>
      <w:r>
        <w:rPr>
          <w:sz w:val="28"/>
          <w:szCs w:val="28"/>
        </w:rPr>
        <w:t>Рус</w:t>
      </w:r>
      <w:r w:rsidRPr="00B36A3D">
        <w:rPr>
          <w:sz w:val="28"/>
          <w:szCs w:val="28"/>
        </w:rPr>
        <w:t>энерго</w:t>
      </w:r>
      <w:r>
        <w:rPr>
          <w:sz w:val="28"/>
          <w:szCs w:val="28"/>
        </w:rPr>
        <w:t>сбыт</w:t>
      </w:r>
      <w:r w:rsidRPr="00B36A3D">
        <w:rPr>
          <w:sz w:val="28"/>
          <w:szCs w:val="28"/>
        </w:rPr>
        <w:t>»</w:t>
      </w:r>
      <w:r w:rsidRPr="004A42E3">
        <w:rPr>
          <w:sz w:val="28"/>
          <w:szCs w:val="28"/>
        </w:rPr>
        <w:t xml:space="preserve"> с Администрации г. Усолье-Сибирское сумма </w:t>
      </w:r>
      <w:r>
        <w:rPr>
          <w:sz w:val="28"/>
          <w:szCs w:val="28"/>
        </w:rPr>
        <w:t xml:space="preserve">  13</w:t>
      </w:r>
      <w:r w:rsidR="00797B81">
        <w:rPr>
          <w:sz w:val="28"/>
          <w:szCs w:val="28"/>
        </w:rPr>
        <w:t> </w:t>
      </w:r>
      <w:r>
        <w:rPr>
          <w:sz w:val="28"/>
          <w:szCs w:val="28"/>
        </w:rPr>
        <w:t>353</w:t>
      </w:r>
      <w:r w:rsidRPr="004A42E3">
        <w:rPr>
          <w:sz w:val="28"/>
          <w:szCs w:val="28"/>
        </w:rPr>
        <w:t>,</w:t>
      </w:r>
      <w:r>
        <w:rPr>
          <w:sz w:val="28"/>
          <w:szCs w:val="28"/>
        </w:rPr>
        <w:t>20</w:t>
      </w:r>
      <w:r w:rsidR="00FD0A91">
        <w:rPr>
          <w:sz w:val="28"/>
          <w:szCs w:val="28"/>
        </w:rPr>
        <w:t> </w:t>
      </w:r>
      <w:r w:rsidRPr="004A42E3">
        <w:rPr>
          <w:sz w:val="28"/>
          <w:szCs w:val="28"/>
        </w:rPr>
        <w:t>руб</w:t>
      </w:r>
      <w:r>
        <w:rPr>
          <w:sz w:val="28"/>
          <w:szCs w:val="28"/>
        </w:rPr>
        <w:t>. Основной долг – 11 128,20 руб., расходы по уплате государственной пошлины – 2 000,00 руб. (</w:t>
      </w:r>
      <w:proofErr w:type="spellStart"/>
      <w:r>
        <w:rPr>
          <w:sz w:val="28"/>
          <w:szCs w:val="28"/>
        </w:rPr>
        <w:t>о.п</w:t>
      </w:r>
      <w:proofErr w:type="spellEnd"/>
      <w:r>
        <w:rPr>
          <w:sz w:val="28"/>
          <w:szCs w:val="28"/>
        </w:rPr>
        <w:t>. «Лужки», потери электроэнергии).</w:t>
      </w:r>
    </w:p>
    <w:p w14:paraId="3F842D1F" w14:textId="77777777" w:rsidR="00AF6894" w:rsidRDefault="00AF6894" w:rsidP="00AF6894">
      <w:pPr>
        <w:numPr>
          <w:ilvl w:val="0"/>
          <w:numId w:val="16"/>
        </w:numPr>
        <w:spacing w:after="160" w:line="259" w:lineRule="auto"/>
        <w:jc w:val="both"/>
        <w:rPr>
          <w:sz w:val="28"/>
          <w:szCs w:val="28"/>
        </w:rPr>
      </w:pPr>
      <w:r>
        <w:rPr>
          <w:sz w:val="28"/>
          <w:szCs w:val="28"/>
        </w:rPr>
        <w:t xml:space="preserve"> </w:t>
      </w:r>
      <w:r w:rsidRPr="00765C32">
        <w:rPr>
          <w:sz w:val="28"/>
          <w:szCs w:val="28"/>
        </w:rPr>
        <w:t>Ронжин Артем Александрович (Ронжин Александр Анатольевич) с Администрации г. Усолье-Сибирское сумма 50 000,00 руб. Компенсация морального вреда – 50 000,00 руб. (укус безнадзорной собаки несовершеннолетнего).</w:t>
      </w:r>
    </w:p>
    <w:p w14:paraId="4CC3E2AA" w14:textId="111B267F" w:rsidR="00AF6894" w:rsidRDefault="00AF6894" w:rsidP="00AF6894">
      <w:pPr>
        <w:numPr>
          <w:ilvl w:val="0"/>
          <w:numId w:val="16"/>
        </w:numPr>
        <w:spacing w:after="160" w:line="259" w:lineRule="auto"/>
        <w:jc w:val="both"/>
        <w:rPr>
          <w:sz w:val="28"/>
          <w:szCs w:val="28"/>
        </w:rPr>
      </w:pPr>
      <w:r>
        <w:rPr>
          <w:sz w:val="28"/>
          <w:szCs w:val="28"/>
        </w:rPr>
        <w:t xml:space="preserve"> </w:t>
      </w:r>
      <w:bookmarkStart w:id="9" w:name="_Hlk137735181"/>
      <w:r>
        <w:rPr>
          <w:sz w:val="28"/>
          <w:szCs w:val="28"/>
        </w:rPr>
        <w:t>ОО</w:t>
      </w:r>
      <w:r w:rsidRPr="00B36A3D">
        <w:rPr>
          <w:sz w:val="28"/>
          <w:szCs w:val="28"/>
        </w:rPr>
        <w:t>О «</w:t>
      </w:r>
      <w:r>
        <w:rPr>
          <w:sz w:val="28"/>
          <w:szCs w:val="28"/>
        </w:rPr>
        <w:t>Рус</w:t>
      </w:r>
      <w:r w:rsidRPr="00B36A3D">
        <w:rPr>
          <w:sz w:val="28"/>
          <w:szCs w:val="28"/>
        </w:rPr>
        <w:t>энерго</w:t>
      </w:r>
      <w:r>
        <w:rPr>
          <w:sz w:val="28"/>
          <w:szCs w:val="28"/>
        </w:rPr>
        <w:t>сбыт</w:t>
      </w:r>
      <w:r w:rsidRPr="00B36A3D">
        <w:rPr>
          <w:sz w:val="28"/>
          <w:szCs w:val="28"/>
        </w:rPr>
        <w:t>»</w:t>
      </w:r>
      <w:r w:rsidRPr="004A42E3">
        <w:rPr>
          <w:sz w:val="28"/>
          <w:szCs w:val="28"/>
        </w:rPr>
        <w:t xml:space="preserve"> с Администрации г. Усолье-Сибирское сумма </w:t>
      </w:r>
      <w:r>
        <w:rPr>
          <w:sz w:val="28"/>
          <w:szCs w:val="28"/>
        </w:rPr>
        <w:t xml:space="preserve">  21</w:t>
      </w:r>
      <w:r w:rsidR="00FD0A91">
        <w:rPr>
          <w:sz w:val="28"/>
          <w:szCs w:val="28"/>
        </w:rPr>
        <w:t> </w:t>
      </w:r>
      <w:r>
        <w:rPr>
          <w:sz w:val="28"/>
          <w:szCs w:val="28"/>
        </w:rPr>
        <w:t>363</w:t>
      </w:r>
      <w:r w:rsidRPr="004A42E3">
        <w:rPr>
          <w:sz w:val="28"/>
          <w:szCs w:val="28"/>
        </w:rPr>
        <w:t>,</w:t>
      </w:r>
      <w:r>
        <w:rPr>
          <w:sz w:val="28"/>
          <w:szCs w:val="28"/>
        </w:rPr>
        <w:t>85</w:t>
      </w:r>
      <w:r w:rsidR="00FD0A91">
        <w:rPr>
          <w:sz w:val="28"/>
          <w:szCs w:val="28"/>
        </w:rPr>
        <w:t> </w:t>
      </w:r>
      <w:r w:rsidRPr="004A42E3">
        <w:rPr>
          <w:sz w:val="28"/>
          <w:szCs w:val="28"/>
        </w:rPr>
        <w:t>руб</w:t>
      </w:r>
      <w:r>
        <w:rPr>
          <w:sz w:val="28"/>
          <w:szCs w:val="28"/>
        </w:rPr>
        <w:t>. Основной долг – 19 363,85 руб., расходы по уплате государственной пошлины – 2 000,00 руб. (</w:t>
      </w:r>
      <w:proofErr w:type="spellStart"/>
      <w:r>
        <w:rPr>
          <w:sz w:val="28"/>
          <w:szCs w:val="28"/>
        </w:rPr>
        <w:t>о.п</w:t>
      </w:r>
      <w:proofErr w:type="spellEnd"/>
      <w:r>
        <w:rPr>
          <w:sz w:val="28"/>
          <w:szCs w:val="28"/>
        </w:rPr>
        <w:t>. «Лужки», потери электроэнергии).</w:t>
      </w:r>
    </w:p>
    <w:bookmarkEnd w:id="9"/>
    <w:p w14:paraId="11DB7CE3" w14:textId="51F730C2" w:rsidR="00AF6894" w:rsidRDefault="00AF6894" w:rsidP="00AF6894">
      <w:pPr>
        <w:numPr>
          <w:ilvl w:val="0"/>
          <w:numId w:val="16"/>
        </w:numPr>
        <w:spacing w:after="160" w:line="259" w:lineRule="auto"/>
        <w:jc w:val="both"/>
        <w:rPr>
          <w:sz w:val="28"/>
          <w:szCs w:val="28"/>
        </w:rPr>
      </w:pPr>
      <w:r>
        <w:rPr>
          <w:sz w:val="28"/>
          <w:szCs w:val="28"/>
        </w:rPr>
        <w:t xml:space="preserve"> </w:t>
      </w:r>
      <w:r w:rsidRPr="008B643A">
        <w:rPr>
          <w:sz w:val="28"/>
          <w:szCs w:val="28"/>
        </w:rPr>
        <w:t>ООО «</w:t>
      </w:r>
      <w:proofErr w:type="spellStart"/>
      <w:r w:rsidRPr="008B643A">
        <w:rPr>
          <w:sz w:val="28"/>
          <w:szCs w:val="28"/>
        </w:rPr>
        <w:t>Иркутскэнергосбыт</w:t>
      </w:r>
      <w:proofErr w:type="spellEnd"/>
      <w:r w:rsidRPr="008B643A">
        <w:rPr>
          <w:sz w:val="28"/>
          <w:szCs w:val="28"/>
        </w:rPr>
        <w:t xml:space="preserve">» с Администрации г. Усолье-Сибирское сумма </w:t>
      </w:r>
      <w:r w:rsidRPr="000575C8">
        <w:rPr>
          <w:sz w:val="28"/>
          <w:szCs w:val="28"/>
        </w:rPr>
        <w:t>4</w:t>
      </w:r>
      <w:r>
        <w:rPr>
          <w:sz w:val="28"/>
          <w:szCs w:val="28"/>
        </w:rPr>
        <w:t>6</w:t>
      </w:r>
      <w:r w:rsidRPr="000575C8">
        <w:rPr>
          <w:sz w:val="28"/>
          <w:szCs w:val="28"/>
        </w:rPr>
        <w:t> </w:t>
      </w:r>
      <w:r>
        <w:rPr>
          <w:sz w:val="28"/>
          <w:szCs w:val="28"/>
        </w:rPr>
        <w:t>029</w:t>
      </w:r>
      <w:r w:rsidRPr="000575C8">
        <w:rPr>
          <w:sz w:val="28"/>
          <w:szCs w:val="28"/>
        </w:rPr>
        <w:t>,</w:t>
      </w:r>
      <w:r>
        <w:rPr>
          <w:sz w:val="28"/>
          <w:szCs w:val="28"/>
        </w:rPr>
        <w:t>65</w:t>
      </w:r>
      <w:r w:rsidRPr="008B643A">
        <w:rPr>
          <w:sz w:val="28"/>
          <w:szCs w:val="28"/>
        </w:rPr>
        <w:t xml:space="preserve"> руб. Основной долг </w:t>
      </w:r>
      <w:r w:rsidRPr="0031237D">
        <w:rPr>
          <w:sz w:val="28"/>
          <w:szCs w:val="28"/>
        </w:rPr>
        <w:t>– 40 394,18</w:t>
      </w:r>
      <w:r w:rsidRPr="008B643A">
        <w:rPr>
          <w:sz w:val="28"/>
          <w:szCs w:val="28"/>
        </w:rPr>
        <w:t xml:space="preserve"> руб., </w:t>
      </w:r>
      <w:r>
        <w:rPr>
          <w:sz w:val="28"/>
          <w:szCs w:val="28"/>
        </w:rPr>
        <w:t xml:space="preserve">неустойка – 1 747,82 руб., неустойка – 1 887,65 руб. с 07.02.2023 г. по 28.04.2023 г. (по день фактической уплаты), </w:t>
      </w:r>
      <w:r w:rsidRPr="008B643A">
        <w:rPr>
          <w:sz w:val="28"/>
          <w:szCs w:val="28"/>
        </w:rPr>
        <w:t xml:space="preserve">расходы по уплате государственной пошлины </w:t>
      </w:r>
      <w:r w:rsidRPr="00A321EC">
        <w:rPr>
          <w:sz w:val="28"/>
          <w:szCs w:val="28"/>
        </w:rPr>
        <w:t>– 2 000,00</w:t>
      </w:r>
      <w:r w:rsidRPr="008B643A">
        <w:rPr>
          <w:sz w:val="28"/>
          <w:szCs w:val="28"/>
        </w:rPr>
        <w:t xml:space="preserve"> руб. </w:t>
      </w:r>
      <w:r w:rsidRPr="00710D3C">
        <w:rPr>
          <w:sz w:val="28"/>
          <w:szCs w:val="28"/>
        </w:rPr>
        <w:t xml:space="preserve">(Глиняный карьер, </w:t>
      </w:r>
      <w:r>
        <w:rPr>
          <w:sz w:val="28"/>
          <w:szCs w:val="28"/>
        </w:rPr>
        <w:t xml:space="preserve">потери </w:t>
      </w:r>
      <w:r w:rsidRPr="00710D3C">
        <w:rPr>
          <w:sz w:val="28"/>
          <w:szCs w:val="28"/>
        </w:rPr>
        <w:t>электроэнерги</w:t>
      </w:r>
      <w:r>
        <w:rPr>
          <w:sz w:val="28"/>
          <w:szCs w:val="28"/>
        </w:rPr>
        <w:t>и</w:t>
      </w:r>
      <w:r w:rsidRPr="00710D3C">
        <w:rPr>
          <w:sz w:val="28"/>
          <w:szCs w:val="28"/>
        </w:rPr>
        <w:t>).</w:t>
      </w:r>
    </w:p>
    <w:p w14:paraId="2C52BDDF" w14:textId="13165CD8" w:rsidR="00AF6894" w:rsidRPr="0031237D" w:rsidRDefault="00AF6894" w:rsidP="00AF6894">
      <w:pPr>
        <w:numPr>
          <w:ilvl w:val="0"/>
          <w:numId w:val="16"/>
        </w:numPr>
        <w:spacing w:after="160" w:line="259" w:lineRule="auto"/>
        <w:jc w:val="both"/>
        <w:rPr>
          <w:sz w:val="28"/>
          <w:szCs w:val="28"/>
        </w:rPr>
      </w:pPr>
      <w:r>
        <w:rPr>
          <w:sz w:val="28"/>
          <w:szCs w:val="28"/>
        </w:rPr>
        <w:t xml:space="preserve"> </w:t>
      </w:r>
      <w:r w:rsidRPr="008B643A">
        <w:rPr>
          <w:sz w:val="28"/>
          <w:szCs w:val="28"/>
        </w:rPr>
        <w:t>ООО «</w:t>
      </w:r>
      <w:proofErr w:type="spellStart"/>
      <w:r w:rsidRPr="008B643A">
        <w:rPr>
          <w:sz w:val="28"/>
          <w:szCs w:val="28"/>
        </w:rPr>
        <w:t>Иркутскэнергосбыт</w:t>
      </w:r>
      <w:proofErr w:type="spellEnd"/>
      <w:r w:rsidRPr="008B643A">
        <w:rPr>
          <w:sz w:val="28"/>
          <w:szCs w:val="28"/>
        </w:rPr>
        <w:t xml:space="preserve">» с Администрации г. Усолье-Сибирское сумма </w:t>
      </w:r>
      <w:r>
        <w:rPr>
          <w:sz w:val="28"/>
          <w:szCs w:val="28"/>
        </w:rPr>
        <w:t>250</w:t>
      </w:r>
      <w:r w:rsidRPr="000575C8">
        <w:rPr>
          <w:sz w:val="28"/>
          <w:szCs w:val="28"/>
        </w:rPr>
        <w:t> </w:t>
      </w:r>
      <w:r>
        <w:rPr>
          <w:sz w:val="28"/>
          <w:szCs w:val="28"/>
        </w:rPr>
        <w:t>798</w:t>
      </w:r>
      <w:r w:rsidRPr="000575C8">
        <w:rPr>
          <w:sz w:val="28"/>
          <w:szCs w:val="28"/>
        </w:rPr>
        <w:t>,</w:t>
      </w:r>
      <w:r>
        <w:rPr>
          <w:sz w:val="28"/>
          <w:szCs w:val="28"/>
        </w:rPr>
        <w:t>20</w:t>
      </w:r>
      <w:r w:rsidRPr="008B643A">
        <w:rPr>
          <w:sz w:val="28"/>
          <w:szCs w:val="28"/>
        </w:rPr>
        <w:t xml:space="preserve"> руб. Основной долг </w:t>
      </w:r>
      <w:r w:rsidRPr="0031237D">
        <w:rPr>
          <w:sz w:val="28"/>
          <w:szCs w:val="28"/>
        </w:rPr>
        <w:t xml:space="preserve">– </w:t>
      </w:r>
      <w:r>
        <w:rPr>
          <w:sz w:val="28"/>
          <w:szCs w:val="28"/>
        </w:rPr>
        <w:t>22</w:t>
      </w:r>
      <w:r w:rsidRPr="0031237D">
        <w:rPr>
          <w:sz w:val="28"/>
          <w:szCs w:val="28"/>
        </w:rPr>
        <w:t>4 </w:t>
      </w:r>
      <w:r>
        <w:rPr>
          <w:sz w:val="28"/>
          <w:szCs w:val="28"/>
        </w:rPr>
        <w:t>10</w:t>
      </w:r>
      <w:r w:rsidRPr="0031237D">
        <w:rPr>
          <w:sz w:val="28"/>
          <w:szCs w:val="28"/>
        </w:rPr>
        <w:t>3,</w:t>
      </w:r>
      <w:r>
        <w:rPr>
          <w:sz w:val="28"/>
          <w:szCs w:val="28"/>
        </w:rPr>
        <w:t>70</w:t>
      </w:r>
      <w:r w:rsidRPr="008B643A">
        <w:rPr>
          <w:sz w:val="28"/>
          <w:szCs w:val="28"/>
        </w:rPr>
        <w:t xml:space="preserve"> руб., </w:t>
      </w:r>
      <w:r>
        <w:rPr>
          <w:sz w:val="28"/>
          <w:szCs w:val="28"/>
        </w:rPr>
        <w:t xml:space="preserve">пени –   12 411,89 руб., пени – 12 282,61 руб. с 28.03.2023 г. по 30.06.2023 г. (по день фактической уплаты), </w:t>
      </w:r>
      <w:r w:rsidRPr="008B643A">
        <w:rPr>
          <w:sz w:val="28"/>
          <w:szCs w:val="28"/>
        </w:rPr>
        <w:t xml:space="preserve">расходы по уплате государственной пошлины </w:t>
      </w:r>
      <w:r w:rsidRPr="00A321EC">
        <w:rPr>
          <w:sz w:val="28"/>
          <w:szCs w:val="28"/>
        </w:rPr>
        <w:t>– 2 000,00</w:t>
      </w:r>
      <w:r w:rsidRPr="008B643A">
        <w:rPr>
          <w:sz w:val="28"/>
          <w:szCs w:val="28"/>
        </w:rPr>
        <w:t xml:space="preserve"> руб. </w:t>
      </w:r>
      <w:r w:rsidRPr="00710D3C">
        <w:rPr>
          <w:sz w:val="28"/>
          <w:szCs w:val="28"/>
        </w:rPr>
        <w:t xml:space="preserve">(Глиняный карьер, </w:t>
      </w:r>
      <w:r>
        <w:rPr>
          <w:sz w:val="28"/>
          <w:szCs w:val="28"/>
        </w:rPr>
        <w:t xml:space="preserve">потери </w:t>
      </w:r>
      <w:r w:rsidRPr="00710D3C">
        <w:rPr>
          <w:sz w:val="28"/>
          <w:szCs w:val="28"/>
        </w:rPr>
        <w:t>электроэнерги</w:t>
      </w:r>
      <w:r>
        <w:rPr>
          <w:sz w:val="28"/>
          <w:szCs w:val="28"/>
        </w:rPr>
        <w:t>и</w:t>
      </w:r>
      <w:r w:rsidRPr="00710D3C">
        <w:rPr>
          <w:sz w:val="28"/>
          <w:szCs w:val="28"/>
        </w:rPr>
        <w:t>).</w:t>
      </w:r>
    </w:p>
    <w:p w14:paraId="7D4AF0B2" w14:textId="262D5FCC" w:rsidR="00AF6894" w:rsidRDefault="00AF6894" w:rsidP="00AF6894">
      <w:pPr>
        <w:numPr>
          <w:ilvl w:val="0"/>
          <w:numId w:val="16"/>
        </w:numPr>
        <w:spacing w:after="160" w:line="259" w:lineRule="auto"/>
        <w:jc w:val="both"/>
        <w:rPr>
          <w:sz w:val="28"/>
          <w:szCs w:val="28"/>
        </w:rPr>
      </w:pPr>
      <w:r>
        <w:rPr>
          <w:sz w:val="28"/>
          <w:szCs w:val="28"/>
        </w:rPr>
        <w:t xml:space="preserve"> Бондарев</w:t>
      </w:r>
      <w:r w:rsidRPr="00765C32">
        <w:rPr>
          <w:sz w:val="28"/>
          <w:szCs w:val="28"/>
        </w:rPr>
        <w:t xml:space="preserve"> </w:t>
      </w:r>
      <w:r>
        <w:rPr>
          <w:sz w:val="28"/>
          <w:szCs w:val="28"/>
        </w:rPr>
        <w:t>Никита</w:t>
      </w:r>
      <w:r w:rsidRPr="00765C32">
        <w:rPr>
          <w:sz w:val="28"/>
          <w:szCs w:val="28"/>
        </w:rPr>
        <w:t xml:space="preserve"> </w:t>
      </w:r>
      <w:r>
        <w:rPr>
          <w:sz w:val="28"/>
          <w:szCs w:val="28"/>
        </w:rPr>
        <w:t>Сергее</w:t>
      </w:r>
      <w:r w:rsidRPr="00765C32">
        <w:rPr>
          <w:sz w:val="28"/>
          <w:szCs w:val="28"/>
        </w:rPr>
        <w:t>вич (</w:t>
      </w:r>
      <w:r>
        <w:rPr>
          <w:sz w:val="28"/>
          <w:szCs w:val="28"/>
        </w:rPr>
        <w:t>Бондарев</w:t>
      </w:r>
      <w:r w:rsidRPr="00765C32">
        <w:rPr>
          <w:sz w:val="28"/>
          <w:szCs w:val="28"/>
        </w:rPr>
        <w:t xml:space="preserve"> </w:t>
      </w:r>
      <w:r>
        <w:rPr>
          <w:sz w:val="28"/>
          <w:szCs w:val="28"/>
        </w:rPr>
        <w:t>Сергей</w:t>
      </w:r>
      <w:r w:rsidRPr="00765C32">
        <w:rPr>
          <w:sz w:val="28"/>
          <w:szCs w:val="28"/>
        </w:rPr>
        <w:t xml:space="preserve"> </w:t>
      </w:r>
      <w:r>
        <w:rPr>
          <w:sz w:val="28"/>
          <w:szCs w:val="28"/>
        </w:rPr>
        <w:t>Валерь</w:t>
      </w:r>
      <w:r w:rsidRPr="00765C32">
        <w:rPr>
          <w:sz w:val="28"/>
          <w:szCs w:val="28"/>
        </w:rPr>
        <w:t xml:space="preserve">евич) с Администрации г. Усолье-Сибирское сумма </w:t>
      </w:r>
      <w:r>
        <w:rPr>
          <w:sz w:val="28"/>
          <w:szCs w:val="28"/>
        </w:rPr>
        <w:t>3</w:t>
      </w:r>
      <w:r w:rsidRPr="00765C32">
        <w:rPr>
          <w:sz w:val="28"/>
          <w:szCs w:val="28"/>
        </w:rPr>
        <w:t xml:space="preserve">0 000,00 руб. Компенсация морального вреда – </w:t>
      </w:r>
      <w:r>
        <w:rPr>
          <w:sz w:val="28"/>
          <w:szCs w:val="28"/>
        </w:rPr>
        <w:t>3</w:t>
      </w:r>
      <w:r w:rsidRPr="00765C32">
        <w:rPr>
          <w:sz w:val="28"/>
          <w:szCs w:val="28"/>
        </w:rPr>
        <w:t>0 000,00</w:t>
      </w:r>
      <w:r w:rsidR="00797B81">
        <w:rPr>
          <w:sz w:val="28"/>
          <w:szCs w:val="28"/>
        </w:rPr>
        <w:t> </w:t>
      </w:r>
      <w:r w:rsidRPr="00765C32">
        <w:rPr>
          <w:sz w:val="28"/>
          <w:szCs w:val="28"/>
        </w:rPr>
        <w:t>руб. (укус безнадзорной собаки несовершеннолетнего).</w:t>
      </w:r>
    </w:p>
    <w:p w14:paraId="3F00D0F4" w14:textId="5BF48031" w:rsidR="00AF6894" w:rsidRDefault="00AF6894" w:rsidP="00AF6894">
      <w:pPr>
        <w:numPr>
          <w:ilvl w:val="0"/>
          <w:numId w:val="16"/>
        </w:numPr>
        <w:spacing w:after="160" w:line="259" w:lineRule="auto"/>
        <w:jc w:val="both"/>
        <w:rPr>
          <w:sz w:val="28"/>
          <w:szCs w:val="28"/>
        </w:rPr>
      </w:pPr>
      <w:r>
        <w:rPr>
          <w:sz w:val="28"/>
          <w:szCs w:val="28"/>
        </w:rPr>
        <w:t xml:space="preserve"> </w:t>
      </w:r>
      <w:r w:rsidRPr="008B643A">
        <w:rPr>
          <w:sz w:val="28"/>
          <w:szCs w:val="28"/>
        </w:rPr>
        <w:t>ООО «</w:t>
      </w:r>
      <w:proofErr w:type="spellStart"/>
      <w:r w:rsidRPr="008B643A">
        <w:rPr>
          <w:sz w:val="28"/>
          <w:szCs w:val="28"/>
        </w:rPr>
        <w:t>Иркутскэнергосбыт</w:t>
      </w:r>
      <w:proofErr w:type="spellEnd"/>
      <w:r w:rsidRPr="008B643A">
        <w:rPr>
          <w:sz w:val="28"/>
          <w:szCs w:val="28"/>
        </w:rPr>
        <w:t xml:space="preserve">» с Администрации г. Усолье-Сибирское сумма </w:t>
      </w:r>
      <w:r>
        <w:rPr>
          <w:sz w:val="28"/>
          <w:szCs w:val="28"/>
        </w:rPr>
        <w:t>251</w:t>
      </w:r>
      <w:r w:rsidRPr="000575C8">
        <w:rPr>
          <w:sz w:val="28"/>
          <w:szCs w:val="28"/>
        </w:rPr>
        <w:t> </w:t>
      </w:r>
      <w:r>
        <w:rPr>
          <w:sz w:val="28"/>
          <w:szCs w:val="28"/>
        </w:rPr>
        <w:t>149</w:t>
      </w:r>
      <w:r w:rsidRPr="000575C8">
        <w:rPr>
          <w:sz w:val="28"/>
          <w:szCs w:val="28"/>
        </w:rPr>
        <w:t>,</w:t>
      </w:r>
      <w:r>
        <w:rPr>
          <w:sz w:val="28"/>
          <w:szCs w:val="28"/>
        </w:rPr>
        <w:t>62</w:t>
      </w:r>
      <w:r w:rsidRPr="008B643A">
        <w:rPr>
          <w:sz w:val="28"/>
          <w:szCs w:val="28"/>
        </w:rPr>
        <w:t xml:space="preserve"> руб. Основной долг </w:t>
      </w:r>
      <w:r w:rsidRPr="0031237D">
        <w:rPr>
          <w:sz w:val="28"/>
          <w:szCs w:val="28"/>
        </w:rPr>
        <w:t xml:space="preserve">– </w:t>
      </w:r>
      <w:r>
        <w:rPr>
          <w:sz w:val="28"/>
          <w:szCs w:val="28"/>
        </w:rPr>
        <w:t>228</w:t>
      </w:r>
      <w:r w:rsidRPr="0031237D">
        <w:rPr>
          <w:sz w:val="28"/>
          <w:szCs w:val="28"/>
        </w:rPr>
        <w:t> </w:t>
      </w:r>
      <w:r>
        <w:rPr>
          <w:sz w:val="28"/>
          <w:szCs w:val="28"/>
        </w:rPr>
        <w:t>3</w:t>
      </w:r>
      <w:r w:rsidRPr="0031237D">
        <w:rPr>
          <w:sz w:val="28"/>
          <w:szCs w:val="28"/>
        </w:rPr>
        <w:t>3</w:t>
      </w:r>
      <w:r>
        <w:rPr>
          <w:sz w:val="28"/>
          <w:szCs w:val="28"/>
        </w:rPr>
        <w:t>5</w:t>
      </w:r>
      <w:r w:rsidRPr="0031237D">
        <w:rPr>
          <w:sz w:val="28"/>
          <w:szCs w:val="28"/>
        </w:rPr>
        <w:t>,</w:t>
      </w:r>
      <w:r>
        <w:rPr>
          <w:sz w:val="28"/>
          <w:szCs w:val="28"/>
        </w:rPr>
        <w:t>93</w:t>
      </w:r>
      <w:r w:rsidRPr="008B643A">
        <w:rPr>
          <w:sz w:val="28"/>
          <w:szCs w:val="28"/>
        </w:rPr>
        <w:t xml:space="preserve"> руб., </w:t>
      </w:r>
      <w:r>
        <w:rPr>
          <w:sz w:val="28"/>
          <w:szCs w:val="28"/>
        </w:rPr>
        <w:t xml:space="preserve">неустойка – 9 221,25 руб., неустойка – 11 592,44 руб. с 04.04.2023 г. по 30.06.2023 г. (по день фактической уплаты), </w:t>
      </w:r>
      <w:r w:rsidRPr="008B643A">
        <w:rPr>
          <w:sz w:val="28"/>
          <w:szCs w:val="28"/>
        </w:rPr>
        <w:t xml:space="preserve">расходы по уплате государственной пошлины </w:t>
      </w:r>
      <w:r w:rsidRPr="00A321EC">
        <w:rPr>
          <w:sz w:val="28"/>
          <w:szCs w:val="28"/>
        </w:rPr>
        <w:t>– 2 000,00</w:t>
      </w:r>
      <w:r w:rsidRPr="008B643A">
        <w:rPr>
          <w:sz w:val="28"/>
          <w:szCs w:val="28"/>
        </w:rPr>
        <w:t xml:space="preserve"> руб. </w:t>
      </w:r>
      <w:r w:rsidRPr="00710D3C">
        <w:rPr>
          <w:sz w:val="28"/>
          <w:szCs w:val="28"/>
        </w:rPr>
        <w:t xml:space="preserve">(Глиняный карьер, </w:t>
      </w:r>
      <w:r>
        <w:rPr>
          <w:sz w:val="28"/>
          <w:szCs w:val="28"/>
        </w:rPr>
        <w:t xml:space="preserve">потери </w:t>
      </w:r>
      <w:r w:rsidRPr="00710D3C">
        <w:rPr>
          <w:sz w:val="28"/>
          <w:szCs w:val="28"/>
        </w:rPr>
        <w:t>электроэнерги</w:t>
      </w:r>
      <w:r>
        <w:rPr>
          <w:sz w:val="28"/>
          <w:szCs w:val="28"/>
        </w:rPr>
        <w:t>и</w:t>
      </w:r>
      <w:r w:rsidRPr="00710D3C">
        <w:rPr>
          <w:sz w:val="28"/>
          <w:szCs w:val="28"/>
        </w:rPr>
        <w:t>).</w:t>
      </w:r>
    </w:p>
    <w:p w14:paraId="1D5CF6E3" w14:textId="6F4C768A" w:rsidR="00AF6894" w:rsidRDefault="00AF6894" w:rsidP="00AF6894">
      <w:pPr>
        <w:numPr>
          <w:ilvl w:val="0"/>
          <w:numId w:val="16"/>
        </w:numPr>
        <w:spacing w:after="160" w:line="259" w:lineRule="auto"/>
        <w:jc w:val="both"/>
        <w:rPr>
          <w:sz w:val="28"/>
          <w:szCs w:val="28"/>
        </w:rPr>
      </w:pPr>
      <w:r>
        <w:rPr>
          <w:sz w:val="28"/>
          <w:szCs w:val="28"/>
        </w:rPr>
        <w:t xml:space="preserve"> ОО</w:t>
      </w:r>
      <w:r w:rsidRPr="00B36A3D">
        <w:rPr>
          <w:sz w:val="28"/>
          <w:szCs w:val="28"/>
        </w:rPr>
        <w:t>О «</w:t>
      </w:r>
      <w:r>
        <w:rPr>
          <w:sz w:val="28"/>
          <w:szCs w:val="28"/>
        </w:rPr>
        <w:t>Рус</w:t>
      </w:r>
      <w:r w:rsidRPr="00B36A3D">
        <w:rPr>
          <w:sz w:val="28"/>
          <w:szCs w:val="28"/>
        </w:rPr>
        <w:t>энерго</w:t>
      </w:r>
      <w:r>
        <w:rPr>
          <w:sz w:val="28"/>
          <w:szCs w:val="28"/>
        </w:rPr>
        <w:t>сбыт</w:t>
      </w:r>
      <w:r w:rsidRPr="00B36A3D">
        <w:rPr>
          <w:sz w:val="28"/>
          <w:szCs w:val="28"/>
        </w:rPr>
        <w:t>»</w:t>
      </w:r>
      <w:r w:rsidRPr="004A42E3">
        <w:rPr>
          <w:sz w:val="28"/>
          <w:szCs w:val="28"/>
        </w:rPr>
        <w:t xml:space="preserve"> с Администрации г. Усолье-Сибирское сумма </w:t>
      </w:r>
      <w:r>
        <w:rPr>
          <w:sz w:val="28"/>
          <w:szCs w:val="28"/>
        </w:rPr>
        <w:t xml:space="preserve">   8</w:t>
      </w:r>
      <w:r w:rsidR="00FD0A91">
        <w:rPr>
          <w:sz w:val="28"/>
          <w:szCs w:val="28"/>
        </w:rPr>
        <w:t> </w:t>
      </w:r>
      <w:r>
        <w:rPr>
          <w:sz w:val="28"/>
          <w:szCs w:val="28"/>
        </w:rPr>
        <w:t>054</w:t>
      </w:r>
      <w:r w:rsidRPr="004A42E3">
        <w:rPr>
          <w:sz w:val="28"/>
          <w:szCs w:val="28"/>
        </w:rPr>
        <w:t>,</w:t>
      </w:r>
      <w:r>
        <w:rPr>
          <w:sz w:val="28"/>
          <w:szCs w:val="28"/>
        </w:rPr>
        <w:t>60</w:t>
      </w:r>
      <w:r w:rsidR="00FD0A91">
        <w:rPr>
          <w:sz w:val="28"/>
          <w:szCs w:val="28"/>
        </w:rPr>
        <w:t> </w:t>
      </w:r>
      <w:r w:rsidRPr="004A42E3">
        <w:rPr>
          <w:sz w:val="28"/>
          <w:szCs w:val="28"/>
        </w:rPr>
        <w:t>руб</w:t>
      </w:r>
      <w:r>
        <w:rPr>
          <w:sz w:val="28"/>
          <w:szCs w:val="28"/>
        </w:rPr>
        <w:t>. Основной долг – 5 980,60 руб., неустойка – 74 руб., расходы по уплате государственной пошлины – 2 000,00 руб. (</w:t>
      </w:r>
      <w:proofErr w:type="spellStart"/>
      <w:r>
        <w:rPr>
          <w:sz w:val="28"/>
          <w:szCs w:val="28"/>
        </w:rPr>
        <w:t>о.п</w:t>
      </w:r>
      <w:proofErr w:type="spellEnd"/>
      <w:r>
        <w:rPr>
          <w:sz w:val="28"/>
          <w:szCs w:val="28"/>
        </w:rPr>
        <w:t>. «Лужки», потери электроэнергии).</w:t>
      </w:r>
    </w:p>
    <w:p w14:paraId="12781891" w14:textId="717536D1" w:rsidR="00AF6894" w:rsidRDefault="00AF6894" w:rsidP="00AF6894">
      <w:pPr>
        <w:numPr>
          <w:ilvl w:val="0"/>
          <w:numId w:val="16"/>
        </w:numPr>
        <w:spacing w:after="160" w:line="259" w:lineRule="auto"/>
        <w:jc w:val="both"/>
        <w:rPr>
          <w:sz w:val="28"/>
          <w:szCs w:val="28"/>
        </w:rPr>
      </w:pPr>
      <w:r>
        <w:rPr>
          <w:sz w:val="28"/>
          <w:szCs w:val="28"/>
        </w:rPr>
        <w:t xml:space="preserve"> ОО</w:t>
      </w:r>
      <w:r w:rsidRPr="00B36A3D">
        <w:rPr>
          <w:sz w:val="28"/>
          <w:szCs w:val="28"/>
        </w:rPr>
        <w:t>О «</w:t>
      </w:r>
      <w:r>
        <w:rPr>
          <w:sz w:val="28"/>
          <w:szCs w:val="28"/>
        </w:rPr>
        <w:t>Рус</w:t>
      </w:r>
      <w:r w:rsidRPr="00B36A3D">
        <w:rPr>
          <w:sz w:val="28"/>
          <w:szCs w:val="28"/>
        </w:rPr>
        <w:t>энерго</w:t>
      </w:r>
      <w:r>
        <w:rPr>
          <w:sz w:val="28"/>
          <w:szCs w:val="28"/>
        </w:rPr>
        <w:t>сбыт</w:t>
      </w:r>
      <w:r w:rsidRPr="00B36A3D">
        <w:rPr>
          <w:sz w:val="28"/>
          <w:szCs w:val="28"/>
        </w:rPr>
        <w:t>»</w:t>
      </w:r>
      <w:r w:rsidRPr="004A42E3">
        <w:rPr>
          <w:sz w:val="28"/>
          <w:szCs w:val="28"/>
        </w:rPr>
        <w:t xml:space="preserve"> с Администрации г. Усолье-Сибирское сумма </w:t>
      </w:r>
      <w:r>
        <w:rPr>
          <w:sz w:val="28"/>
          <w:szCs w:val="28"/>
        </w:rPr>
        <w:t xml:space="preserve">  40</w:t>
      </w:r>
      <w:r w:rsidR="00FD0A91">
        <w:rPr>
          <w:sz w:val="28"/>
          <w:szCs w:val="28"/>
        </w:rPr>
        <w:t> </w:t>
      </w:r>
      <w:r>
        <w:rPr>
          <w:sz w:val="28"/>
          <w:szCs w:val="28"/>
        </w:rPr>
        <w:t>695</w:t>
      </w:r>
      <w:r w:rsidRPr="004A42E3">
        <w:rPr>
          <w:sz w:val="28"/>
          <w:szCs w:val="28"/>
        </w:rPr>
        <w:t>,</w:t>
      </w:r>
      <w:r>
        <w:rPr>
          <w:sz w:val="28"/>
          <w:szCs w:val="28"/>
        </w:rPr>
        <w:t>12</w:t>
      </w:r>
      <w:r w:rsidR="00FD0A91">
        <w:rPr>
          <w:sz w:val="28"/>
          <w:szCs w:val="28"/>
        </w:rPr>
        <w:t> </w:t>
      </w:r>
      <w:r w:rsidRPr="004A42E3">
        <w:rPr>
          <w:sz w:val="28"/>
          <w:szCs w:val="28"/>
        </w:rPr>
        <w:t>руб</w:t>
      </w:r>
      <w:r>
        <w:rPr>
          <w:sz w:val="28"/>
          <w:szCs w:val="28"/>
        </w:rPr>
        <w:t>. Основной долг – 37 724,12 руб., пени – 971 руб., расходы по уплате государственной пошлины – 2 000,00 руб. (</w:t>
      </w:r>
      <w:proofErr w:type="spellStart"/>
      <w:r>
        <w:rPr>
          <w:sz w:val="28"/>
          <w:szCs w:val="28"/>
        </w:rPr>
        <w:t>о.п</w:t>
      </w:r>
      <w:proofErr w:type="spellEnd"/>
      <w:r>
        <w:rPr>
          <w:sz w:val="28"/>
          <w:szCs w:val="28"/>
        </w:rPr>
        <w:t>. «Лужки», потери электроэнергии).</w:t>
      </w:r>
    </w:p>
    <w:p w14:paraId="24532BB3" w14:textId="10E1F72A" w:rsidR="00AF6894" w:rsidRDefault="00AF6894" w:rsidP="00AF6894">
      <w:pPr>
        <w:numPr>
          <w:ilvl w:val="0"/>
          <w:numId w:val="16"/>
        </w:numPr>
        <w:spacing w:after="160" w:line="259" w:lineRule="auto"/>
        <w:jc w:val="both"/>
        <w:rPr>
          <w:sz w:val="28"/>
          <w:szCs w:val="28"/>
        </w:rPr>
      </w:pPr>
      <w:r>
        <w:rPr>
          <w:sz w:val="28"/>
          <w:szCs w:val="28"/>
        </w:rPr>
        <w:t xml:space="preserve"> ОО</w:t>
      </w:r>
      <w:r w:rsidRPr="00B36A3D">
        <w:rPr>
          <w:sz w:val="28"/>
          <w:szCs w:val="28"/>
        </w:rPr>
        <w:t>О «</w:t>
      </w:r>
      <w:r>
        <w:rPr>
          <w:sz w:val="28"/>
          <w:szCs w:val="28"/>
        </w:rPr>
        <w:t>Рус</w:t>
      </w:r>
      <w:r w:rsidRPr="00B36A3D">
        <w:rPr>
          <w:sz w:val="28"/>
          <w:szCs w:val="28"/>
        </w:rPr>
        <w:t>энерго</w:t>
      </w:r>
      <w:r>
        <w:rPr>
          <w:sz w:val="28"/>
          <w:szCs w:val="28"/>
        </w:rPr>
        <w:t>сбыт</w:t>
      </w:r>
      <w:r w:rsidRPr="00B36A3D">
        <w:rPr>
          <w:sz w:val="28"/>
          <w:szCs w:val="28"/>
        </w:rPr>
        <w:t>»</w:t>
      </w:r>
      <w:r w:rsidRPr="004A42E3">
        <w:rPr>
          <w:sz w:val="28"/>
          <w:szCs w:val="28"/>
        </w:rPr>
        <w:t xml:space="preserve"> с Администрации г. Усолье-Сибирское сумма </w:t>
      </w:r>
      <w:r>
        <w:rPr>
          <w:sz w:val="28"/>
          <w:szCs w:val="28"/>
        </w:rPr>
        <w:t xml:space="preserve">  15</w:t>
      </w:r>
      <w:r w:rsidR="00FD0A91">
        <w:rPr>
          <w:sz w:val="28"/>
          <w:szCs w:val="28"/>
        </w:rPr>
        <w:t> </w:t>
      </w:r>
      <w:r>
        <w:rPr>
          <w:sz w:val="28"/>
          <w:szCs w:val="28"/>
        </w:rPr>
        <w:t>788</w:t>
      </w:r>
      <w:r w:rsidRPr="004A42E3">
        <w:rPr>
          <w:sz w:val="28"/>
          <w:szCs w:val="28"/>
        </w:rPr>
        <w:t>,</w:t>
      </w:r>
      <w:r>
        <w:rPr>
          <w:sz w:val="28"/>
          <w:szCs w:val="28"/>
        </w:rPr>
        <w:t>91</w:t>
      </w:r>
      <w:r w:rsidR="00FD0A91">
        <w:rPr>
          <w:sz w:val="28"/>
          <w:szCs w:val="28"/>
        </w:rPr>
        <w:t> </w:t>
      </w:r>
      <w:r w:rsidRPr="004A42E3">
        <w:rPr>
          <w:sz w:val="28"/>
          <w:szCs w:val="28"/>
        </w:rPr>
        <w:t>руб</w:t>
      </w:r>
      <w:r>
        <w:rPr>
          <w:sz w:val="28"/>
          <w:szCs w:val="28"/>
        </w:rPr>
        <w:t>. Основной долг – 13 455,91 руб., неустойка – 333 руб., расходы по уплате государственной пошлины – 2 000,00 руб. (</w:t>
      </w:r>
      <w:proofErr w:type="spellStart"/>
      <w:r>
        <w:rPr>
          <w:sz w:val="28"/>
          <w:szCs w:val="28"/>
        </w:rPr>
        <w:t>о.п</w:t>
      </w:r>
      <w:proofErr w:type="spellEnd"/>
      <w:r>
        <w:rPr>
          <w:sz w:val="28"/>
          <w:szCs w:val="28"/>
        </w:rPr>
        <w:t>. «Лужки», потери электроэнергии).</w:t>
      </w:r>
    </w:p>
    <w:p w14:paraId="35C0EBA7" w14:textId="77777777" w:rsidR="00797B81" w:rsidRPr="002B3322" w:rsidRDefault="00797B81" w:rsidP="00797B81">
      <w:pPr>
        <w:spacing w:after="160" w:line="259" w:lineRule="auto"/>
        <w:ind w:left="720"/>
        <w:jc w:val="both"/>
        <w:rPr>
          <w:sz w:val="28"/>
          <w:szCs w:val="28"/>
        </w:rPr>
      </w:pPr>
    </w:p>
    <w:p w14:paraId="7A35AF07" w14:textId="3391A69B" w:rsidR="008E6FE8" w:rsidRDefault="00170CF0" w:rsidP="00084F82">
      <w:pPr>
        <w:spacing w:after="160"/>
        <w:ind w:firstLine="284"/>
        <w:jc w:val="both"/>
        <w:rPr>
          <w:sz w:val="28"/>
          <w:szCs w:val="28"/>
        </w:rPr>
      </w:pPr>
      <w:r w:rsidRPr="00AB1D42">
        <w:rPr>
          <w:sz w:val="28"/>
          <w:szCs w:val="28"/>
        </w:rPr>
        <w:tab/>
        <w:t xml:space="preserve">На программные направления деятельности в </w:t>
      </w:r>
      <w:r w:rsidR="009E6EAC">
        <w:rPr>
          <w:sz w:val="28"/>
          <w:szCs w:val="28"/>
        </w:rPr>
        <w:t>первом</w:t>
      </w:r>
      <w:r w:rsidRPr="00AB1D42">
        <w:rPr>
          <w:sz w:val="28"/>
          <w:szCs w:val="28"/>
        </w:rPr>
        <w:t xml:space="preserve"> </w:t>
      </w:r>
      <w:r w:rsidR="00AB1D42" w:rsidRPr="00AB1D42">
        <w:rPr>
          <w:sz w:val="28"/>
          <w:szCs w:val="28"/>
        </w:rPr>
        <w:t>полугодии</w:t>
      </w:r>
      <w:r w:rsidRPr="00AB1D42">
        <w:rPr>
          <w:sz w:val="28"/>
          <w:szCs w:val="28"/>
        </w:rPr>
        <w:t xml:space="preserve"> 2023 года из бюджета города было направлено </w:t>
      </w:r>
      <w:r w:rsidR="00AB1D42" w:rsidRPr="00AB1D42">
        <w:rPr>
          <w:sz w:val="28"/>
          <w:szCs w:val="28"/>
        </w:rPr>
        <w:t>1 761 983 210,73</w:t>
      </w:r>
      <w:r w:rsidRPr="00AB1D42">
        <w:rPr>
          <w:sz w:val="28"/>
          <w:szCs w:val="28"/>
        </w:rPr>
        <w:t xml:space="preserve"> руб</w:t>
      </w:r>
      <w:r w:rsidRPr="007002C7">
        <w:rPr>
          <w:sz w:val="28"/>
          <w:szCs w:val="28"/>
        </w:rPr>
        <w:t>., что составляет 97,</w:t>
      </w:r>
      <w:r w:rsidR="007002C7" w:rsidRPr="007002C7">
        <w:rPr>
          <w:sz w:val="28"/>
          <w:szCs w:val="28"/>
        </w:rPr>
        <w:t>6</w:t>
      </w:r>
      <w:r w:rsidRPr="007002C7">
        <w:rPr>
          <w:sz w:val="28"/>
          <w:szCs w:val="28"/>
        </w:rPr>
        <w:t>% от общего объема расходов</w:t>
      </w:r>
      <w:r w:rsidR="007002C7" w:rsidRPr="00855D70">
        <w:rPr>
          <w:sz w:val="28"/>
          <w:szCs w:val="28"/>
        </w:rPr>
        <w:t>,</w:t>
      </w:r>
      <w:r w:rsidRPr="00855D70">
        <w:rPr>
          <w:sz w:val="28"/>
          <w:szCs w:val="28"/>
        </w:rPr>
        <w:t xml:space="preserve"> в том числе оплачена кредиторская задолженность за декабрь 202</w:t>
      </w:r>
      <w:r w:rsidR="00052173" w:rsidRPr="00855D70">
        <w:rPr>
          <w:sz w:val="28"/>
          <w:szCs w:val="28"/>
        </w:rPr>
        <w:t>2</w:t>
      </w:r>
      <w:r w:rsidR="00FD0A91">
        <w:rPr>
          <w:sz w:val="28"/>
          <w:szCs w:val="28"/>
        </w:rPr>
        <w:t> </w:t>
      </w:r>
      <w:r w:rsidRPr="00855D70">
        <w:rPr>
          <w:sz w:val="28"/>
          <w:szCs w:val="28"/>
        </w:rPr>
        <w:t xml:space="preserve">года в размере </w:t>
      </w:r>
      <w:r w:rsidR="00052173" w:rsidRPr="00855D70">
        <w:rPr>
          <w:sz w:val="28"/>
          <w:szCs w:val="28"/>
        </w:rPr>
        <w:t>29 886 108,31</w:t>
      </w:r>
      <w:r w:rsidRPr="00855D70">
        <w:rPr>
          <w:sz w:val="28"/>
          <w:szCs w:val="28"/>
        </w:rPr>
        <w:t xml:space="preserve"> руб. в том числе</w:t>
      </w:r>
      <w:r w:rsidR="007444F4" w:rsidRPr="00855D70">
        <w:rPr>
          <w:sz w:val="28"/>
          <w:szCs w:val="28"/>
        </w:rPr>
        <w:t xml:space="preserve"> в разрезе программ</w:t>
      </w:r>
      <w:r w:rsidRPr="00855D70">
        <w:rPr>
          <w:sz w:val="28"/>
          <w:szCs w:val="28"/>
        </w:rPr>
        <w:t>:</w:t>
      </w:r>
      <w:r w:rsidR="00084F82">
        <w:rPr>
          <w:sz w:val="28"/>
          <w:szCs w:val="28"/>
        </w:rPr>
        <w:t xml:space="preserve"> </w:t>
      </w:r>
      <w:r w:rsidRPr="00615352">
        <w:rPr>
          <w:sz w:val="28"/>
          <w:szCs w:val="28"/>
        </w:rPr>
        <w:t xml:space="preserve">                                                                                                                    </w:t>
      </w:r>
    </w:p>
    <w:p w14:paraId="20CF95CD" w14:textId="7BC319D9" w:rsidR="00170CF0" w:rsidRPr="00615352" w:rsidRDefault="008E6FE8" w:rsidP="00170CF0">
      <w:pPr>
        <w:ind w:firstLine="709"/>
        <w:jc w:val="both"/>
        <w:rPr>
          <w:sz w:val="28"/>
          <w:szCs w:val="28"/>
        </w:rPr>
      </w:pPr>
      <w:r>
        <w:rPr>
          <w:sz w:val="28"/>
          <w:szCs w:val="28"/>
        </w:rPr>
        <w:t xml:space="preserve">                                                                                                         </w:t>
      </w:r>
      <w:r w:rsidR="00170CF0" w:rsidRPr="00615352">
        <w:rPr>
          <w:sz w:val="28"/>
          <w:szCs w:val="28"/>
        </w:rPr>
        <w:t xml:space="preserve">  в рублях </w:t>
      </w:r>
    </w:p>
    <w:tbl>
      <w:tblPr>
        <w:tblW w:w="11341" w:type="dxa"/>
        <w:tblInd w:w="-431" w:type="dxa"/>
        <w:tblLayout w:type="fixed"/>
        <w:tblLook w:val="04A0" w:firstRow="1" w:lastRow="0" w:firstColumn="1" w:lastColumn="0" w:noHBand="0" w:noVBand="1"/>
      </w:tblPr>
      <w:tblGrid>
        <w:gridCol w:w="1135"/>
        <w:gridCol w:w="1400"/>
        <w:gridCol w:w="1400"/>
        <w:gridCol w:w="1240"/>
        <w:gridCol w:w="1400"/>
        <w:gridCol w:w="1506"/>
        <w:gridCol w:w="1275"/>
        <w:gridCol w:w="1418"/>
        <w:gridCol w:w="567"/>
      </w:tblGrid>
      <w:tr w:rsidR="00FA4E3A" w:rsidRPr="00F42808" w14:paraId="0E41FAE4" w14:textId="77777777" w:rsidTr="00F3497C">
        <w:trPr>
          <w:trHeight w:val="113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29C02" w14:textId="77777777" w:rsidR="00FA4E3A" w:rsidRPr="001E5906" w:rsidRDefault="00FA4E3A" w:rsidP="008E6FE8">
            <w:pPr>
              <w:jc w:val="center"/>
              <w:rPr>
                <w:rFonts w:ascii="Arial" w:hAnsi="Arial" w:cs="Arial"/>
                <w:b/>
                <w:bCs/>
                <w:sz w:val="14"/>
                <w:szCs w:val="14"/>
              </w:rPr>
            </w:pPr>
            <w:r w:rsidRPr="001E5906">
              <w:rPr>
                <w:rFonts w:ascii="Arial" w:hAnsi="Arial" w:cs="Arial"/>
                <w:b/>
                <w:bCs/>
                <w:sz w:val="14"/>
                <w:szCs w:val="14"/>
              </w:rPr>
              <w:t>Наименование</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7DDF5" w14:textId="77777777" w:rsidR="00FA4E3A" w:rsidRPr="001E5906" w:rsidRDefault="00FA4E3A" w:rsidP="008E6FE8">
            <w:pPr>
              <w:jc w:val="center"/>
              <w:rPr>
                <w:rFonts w:ascii="Arial" w:hAnsi="Arial" w:cs="Arial"/>
                <w:b/>
                <w:bCs/>
                <w:sz w:val="14"/>
                <w:szCs w:val="14"/>
              </w:rPr>
            </w:pPr>
            <w:r w:rsidRPr="001E5906">
              <w:rPr>
                <w:rFonts w:ascii="Arial" w:hAnsi="Arial" w:cs="Arial"/>
                <w:b/>
                <w:bCs/>
                <w:sz w:val="14"/>
                <w:szCs w:val="14"/>
              </w:rPr>
              <w:t>БА на 01.01.2023</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AC2B1" w14:textId="4E1B18B2" w:rsidR="00FA4E3A" w:rsidRPr="001E5906" w:rsidRDefault="00FA4E3A" w:rsidP="008E6FE8">
            <w:pPr>
              <w:jc w:val="center"/>
              <w:rPr>
                <w:rFonts w:ascii="Arial" w:hAnsi="Arial" w:cs="Arial"/>
                <w:b/>
                <w:bCs/>
                <w:sz w:val="14"/>
                <w:szCs w:val="14"/>
              </w:rPr>
            </w:pPr>
            <w:r w:rsidRPr="001E5906">
              <w:rPr>
                <w:rFonts w:ascii="Arial" w:hAnsi="Arial" w:cs="Arial"/>
                <w:b/>
                <w:bCs/>
                <w:sz w:val="14"/>
                <w:szCs w:val="14"/>
              </w:rPr>
              <w:t>БА на 3</w:t>
            </w:r>
            <w:r w:rsidR="00BC3248" w:rsidRPr="001E5906">
              <w:rPr>
                <w:rFonts w:ascii="Arial" w:hAnsi="Arial" w:cs="Arial"/>
                <w:b/>
                <w:bCs/>
                <w:sz w:val="14"/>
                <w:szCs w:val="14"/>
              </w:rPr>
              <w:t>0</w:t>
            </w:r>
            <w:r w:rsidRPr="001E5906">
              <w:rPr>
                <w:rFonts w:ascii="Arial" w:hAnsi="Arial" w:cs="Arial"/>
                <w:b/>
                <w:bCs/>
                <w:sz w:val="14"/>
                <w:szCs w:val="14"/>
              </w:rPr>
              <w:t>.0</w:t>
            </w:r>
            <w:r w:rsidR="00BC3248" w:rsidRPr="001E5906">
              <w:rPr>
                <w:rFonts w:ascii="Arial" w:hAnsi="Arial" w:cs="Arial"/>
                <w:b/>
                <w:bCs/>
                <w:sz w:val="14"/>
                <w:szCs w:val="14"/>
              </w:rPr>
              <w:t>6</w:t>
            </w:r>
            <w:r w:rsidRPr="001E5906">
              <w:rPr>
                <w:rFonts w:ascii="Arial" w:hAnsi="Arial" w:cs="Arial"/>
                <w:b/>
                <w:bCs/>
                <w:sz w:val="14"/>
                <w:szCs w:val="14"/>
              </w:rPr>
              <w:t xml:space="preserve">.2023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BCD1B" w14:textId="77777777" w:rsidR="00FA4E3A" w:rsidRPr="001E5906" w:rsidRDefault="00FA4E3A" w:rsidP="008E6FE8">
            <w:pPr>
              <w:jc w:val="center"/>
              <w:rPr>
                <w:rFonts w:ascii="Arial" w:hAnsi="Arial" w:cs="Arial"/>
                <w:b/>
                <w:bCs/>
                <w:sz w:val="14"/>
                <w:szCs w:val="14"/>
              </w:rPr>
            </w:pPr>
            <w:r w:rsidRPr="001E5906">
              <w:rPr>
                <w:rFonts w:ascii="Arial" w:hAnsi="Arial" w:cs="Arial"/>
                <w:b/>
                <w:bCs/>
                <w:sz w:val="14"/>
                <w:szCs w:val="14"/>
              </w:rPr>
              <w:t>Сумма перемещения</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83F40" w14:textId="77777777" w:rsidR="00FA4E3A" w:rsidRPr="001E5906" w:rsidRDefault="00FA4E3A" w:rsidP="008E6FE8">
            <w:pPr>
              <w:jc w:val="center"/>
              <w:rPr>
                <w:rFonts w:ascii="Arial" w:hAnsi="Arial" w:cs="Arial"/>
                <w:b/>
                <w:bCs/>
                <w:sz w:val="14"/>
                <w:szCs w:val="14"/>
              </w:rPr>
            </w:pPr>
            <w:r w:rsidRPr="001E5906">
              <w:rPr>
                <w:rFonts w:ascii="Arial" w:hAnsi="Arial" w:cs="Arial"/>
                <w:b/>
                <w:bCs/>
                <w:sz w:val="14"/>
                <w:szCs w:val="14"/>
              </w:rPr>
              <w:t>БО на год</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F6E2B" w14:textId="77777777" w:rsidR="00FA4E3A" w:rsidRPr="001E5906" w:rsidRDefault="00FA4E3A" w:rsidP="008E6FE8">
            <w:pPr>
              <w:jc w:val="center"/>
              <w:rPr>
                <w:rFonts w:ascii="Arial" w:hAnsi="Arial" w:cs="Arial"/>
                <w:b/>
                <w:bCs/>
                <w:sz w:val="14"/>
                <w:szCs w:val="14"/>
              </w:rPr>
            </w:pPr>
            <w:r w:rsidRPr="001E5906">
              <w:rPr>
                <w:rFonts w:ascii="Arial" w:hAnsi="Arial" w:cs="Arial"/>
                <w:b/>
                <w:bCs/>
                <w:sz w:val="14"/>
                <w:szCs w:val="14"/>
              </w:rPr>
              <w:t>Расход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21B06" w14:textId="77777777" w:rsidR="00FA4E3A" w:rsidRPr="001E5906" w:rsidRDefault="00FA4E3A" w:rsidP="008E6FE8">
            <w:pPr>
              <w:jc w:val="center"/>
              <w:rPr>
                <w:rFonts w:ascii="Arial" w:hAnsi="Arial" w:cs="Arial"/>
                <w:b/>
                <w:bCs/>
                <w:sz w:val="14"/>
                <w:szCs w:val="14"/>
              </w:rPr>
            </w:pPr>
            <w:r w:rsidRPr="001E5906">
              <w:rPr>
                <w:rFonts w:ascii="Arial" w:hAnsi="Arial" w:cs="Arial"/>
                <w:b/>
                <w:bCs/>
                <w:sz w:val="14"/>
                <w:szCs w:val="14"/>
              </w:rPr>
              <w:t>Отклонение БА-БО</w:t>
            </w:r>
          </w:p>
        </w:tc>
        <w:tc>
          <w:tcPr>
            <w:tcW w:w="1418" w:type="dxa"/>
            <w:tcBorders>
              <w:top w:val="single" w:sz="4" w:space="0" w:color="auto"/>
              <w:left w:val="single" w:sz="4" w:space="0" w:color="auto"/>
              <w:right w:val="single" w:sz="4" w:space="0" w:color="auto"/>
            </w:tcBorders>
            <w:shd w:val="clear" w:color="auto" w:fill="auto"/>
            <w:vAlign w:val="center"/>
            <w:hideMark/>
          </w:tcPr>
          <w:p w14:paraId="63E37FE2" w14:textId="77777777" w:rsidR="00FA4E3A" w:rsidRPr="001E5906" w:rsidRDefault="00FA4E3A" w:rsidP="008E6FE8">
            <w:pPr>
              <w:jc w:val="center"/>
              <w:rPr>
                <w:rFonts w:ascii="Arial" w:hAnsi="Arial" w:cs="Arial"/>
                <w:b/>
                <w:bCs/>
                <w:sz w:val="14"/>
                <w:szCs w:val="14"/>
              </w:rPr>
            </w:pPr>
            <w:r w:rsidRPr="001E5906">
              <w:rPr>
                <w:rFonts w:ascii="Arial" w:hAnsi="Arial" w:cs="Arial"/>
                <w:b/>
                <w:bCs/>
                <w:sz w:val="14"/>
                <w:szCs w:val="14"/>
              </w:rPr>
              <w:t>Отклонение БА-расход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DDE9D" w14:textId="77777777" w:rsidR="00FA4E3A" w:rsidRPr="001E5906" w:rsidRDefault="00FA4E3A" w:rsidP="008E6FE8">
            <w:pPr>
              <w:jc w:val="center"/>
              <w:rPr>
                <w:rFonts w:ascii="Arial" w:hAnsi="Arial" w:cs="Arial"/>
                <w:b/>
                <w:bCs/>
                <w:sz w:val="14"/>
                <w:szCs w:val="14"/>
              </w:rPr>
            </w:pPr>
            <w:r w:rsidRPr="001E5906">
              <w:rPr>
                <w:rFonts w:ascii="Arial" w:hAnsi="Arial" w:cs="Arial"/>
                <w:b/>
                <w:bCs/>
                <w:sz w:val="14"/>
                <w:szCs w:val="14"/>
              </w:rPr>
              <w:t>% исполнения</w:t>
            </w:r>
          </w:p>
        </w:tc>
      </w:tr>
      <w:tr w:rsidR="00170CF0" w:rsidRPr="00F42808" w14:paraId="260EFAEE" w14:textId="77777777" w:rsidTr="00F3497C">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32C24C6" w14:textId="77777777" w:rsidR="00170CF0" w:rsidRPr="001E5906" w:rsidRDefault="00170CF0" w:rsidP="008E6FE8">
            <w:pPr>
              <w:jc w:val="center"/>
              <w:rPr>
                <w:rFonts w:ascii="Arial" w:hAnsi="Arial" w:cs="Arial"/>
                <w:sz w:val="14"/>
                <w:szCs w:val="14"/>
              </w:rPr>
            </w:pPr>
            <w:r w:rsidRPr="001E5906">
              <w:rPr>
                <w:rFonts w:ascii="Arial" w:hAnsi="Arial" w:cs="Arial"/>
                <w:sz w:val="14"/>
                <w:szCs w:val="14"/>
              </w:rPr>
              <w:t>1</w:t>
            </w:r>
          </w:p>
        </w:tc>
        <w:tc>
          <w:tcPr>
            <w:tcW w:w="1400" w:type="dxa"/>
            <w:tcBorders>
              <w:top w:val="nil"/>
              <w:left w:val="nil"/>
              <w:bottom w:val="single" w:sz="4" w:space="0" w:color="auto"/>
              <w:right w:val="single" w:sz="4" w:space="0" w:color="auto"/>
            </w:tcBorders>
            <w:shd w:val="clear" w:color="auto" w:fill="auto"/>
            <w:noWrap/>
            <w:vAlign w:val="bottom"/>
            <w:hideMark/>
          </w:tcPr>
          <w:p w14:paraId="2F8BAF33" w14:textId="77777777" w:rsidR="00170CF0" w:rsidRPr="001E5906" w:rsidRDefault="00170CF0" w:rsidP="008E6FE8">
            <w:pPr>
              <w:jc w:val="center"/>
              <w:rPr>
                <w:rFonts w:ascii="Arial" w:hAnsi="Arial" w:cs="Arial"/>
                <w:sz w:val="14"/>
                <w:szCs w:val="14"/>
              </w:rPr>
            </w:pPr>
            <w:r w:rsidRPr="001E5906">
              <w:rPr>
                <w:rFonts w:ascii="Arial" w:hAnsi="Arial" w:cs="Arial"/>
                <w:sz w:val="14"/>
                <w:szCs w:val="14"/>
              </w:rPr>
              <w:t>2</w:t>
            </w:r>
          </w:p>
        </w:tc>
        <w:tc>
          <w:tcPr>
            <w:tcW w:w="1400" w:type="dxa"/>
            <w:tcBorders>
              <w:top w:val="nil"/>
              <w:left w:val="nil"/>
              <w:bottom w:val="single" w:sz="4" w:space="0" w:color="auto"/>
              <w:right w:val="single" w:sz="4" w:space="0" w:color="auto"/>
            </w:tcBorders>
            <w:shd w:val="clear" w:color="auto" w:fill="auto"/>
            <w:noWrap/>
            <w:vAlign w:val="bottom"/>
            <w:hideMark/>
          </w:tcPr>
          <w:p w14:paraId="1CCD0741" w14:textId="77777777" w:rsidR="00170CF0" w:rsidRPr="001E5906" w:rsidRDefault="00170CF0" w:rsidP="008E6FE8">
            <w:pPr>
              <w:jc w:val="center"/>
              <w:rPr>
                <w:rFonts w:ascii="Arial" w:hAnsi="Arial" w:cs="Arial"/>
                <w:sz w:val="14"/>
                <w:szCs w:val="14"/>
              </w:rPr>
            </w:pPr>
            <w:r w:rsidRPr="001E5906">
              <w:rPr>
                <w:rFonts w:ascii="Arial" w:hAnsi="Arial" w:cs="Arial"/>
                <w:sz w:val="14"/>
                <w:szCs w:val="14"/>
              </w:rPr>
              <w:t>3</w:t>
            </w:r>
          </w:p>
        </w:tc>
        <w:tc>
          <w:tcPr>
            <w:tcW w:w="1240" w:type="dxa"/>
            <w:tcBorders>
              <w:top w:val="nil"/>
              <w:left w:val="nil"/>
              <w:bottom w:val="single" w:sz="4" w:space="0" w:color="auto"/>
              <w:right w:val="single" w:sz="4" w:space="0" w:color="auto"/>
            </w:tcBorders>
            <w:shd w:val="clear" w:color="auto" w:fill="auto"/>
            <w:noWrap/>
            <w:vAlign w:val="bottom"/>
            <w:hideMark/>
          </w:tcPr>
          <w:p w14:paraId="009C0649" w14:textId="77777777" w:rsidR="00170CF0" w:rsidRPr="001E5906" w:rsidRDefault="00170CF0" w:rsidP="008E6FE8">
            <w:pPr>
              <w:jc w:val="center"/>
              <w:rPr>
                <w:rFonts w:ascii="Arial" w:hAnsi="Arial" w:cs="Arial"/>
                <w:sz w:val="14"/>
                <w:szCs w:val="14"/>
              </w:rPr>
            </w:pPr>
            <w:r w:rsidRPr="001E5906">
              <w:rPr>
                <w:rFonts w:ascii="Arial" w:hAnsi="Arial" w:cs="Arial"/>
                <w:sz w:val="14"/>
                <w:szCs w:val="14"/>
              </w:rPr>
              <w:t>4</w:t>
            </w:r>
          </w:p>
        </w:tc>
        <w:tc>
          <w:tcPr>
            <w:tcW w:w="1400" w:type="dxa"/>
            <w:tcBorders>
              <w:top w:val="nil"/>
              <w:left w:val="nil"/>
              <w:bottom w:val="single" w:sz="4" w:space="0" w:color="auto"/>
              <w:right w:val="single" w:sz="4" w:space="0" w:color="auto"/>
            </w:tcBorders>
            <w:shd w:val="clear" w:color="auto" w:fill="auto"/>
            <w:noWrap/>
            <w:vAlign w:val="bottom"/>
            <w:hideMark/>
          </w:tcPr>
          <w:p w14:paraId="7CA9BE70" w14:textId="77777777" w:rsidR="00170CF0" w:rsidRPr="001E5906" w:rsidRDefault="00170CF0" w:rsidP="008E6FE8">
            <w:pPr>
              <w:jc w:val="center"/>
              <w:rPr>
                <w:rFonts w:ascii="Arial" w:hAnsi="Arial" w:cs="Arial"/>
                <w:sz w:val="14"/>
                <w:szCs w:val="14"/>
              </w:rPr>
            </w:pPr>
            <w:r w:rsidRPr="001E5906">
              <w:rPr>
                <w:rFonts w:ascii="Arial" w:hAnsi="Arial" w:cs="Arial"/>
                <w:sz w:val="14"/>
                <w:szCs w:val="14"/>
              </w:rPr>
              <w:t>5</w:t>
            </w:r>
          </w:p>
        </w:tc>
        <w:tc>
          <w:tcPr>
            <w:tcW w:w="1506" w:type="dxa"/>
            <w:tcBorders>
              <w:top w:val="nil"/>
              <w:left w:val="nil"/>
              <w:bottom w:val="single" w:sz="4" w:space="0" w:color="auto"/>
              <w:right w:val="single" w:sz="4" w:space="0" w:color="auto"/>
            </w:tcBorders>
            <w:shd w:val="clear" w:color="auto" w:fill="auto"/>
            <w:noWrap/>
            <w:vAlign w:val="bottom"/>
            <w:hideMark/>
          </w:tcPr>
          <w:p w14:paraId="16FBB711" w14:textId="77777777" w:rsidR="00170CF0" w:rsidRPr="001E5906" w:rsidRDefault="00170CF0" w:rsidP="008E6FE8">
            <w:pPr>
              <w:jc w:val="center"/>
              <w:rPr>
                <w:rFonts w:ascii="Arial" w:hAnsi="Arial" w:cs="Arial"/>
                <w:sz w:val="14"/>
                <w:szCs w:val="14"/>
              </w:rPr>
            </w:pPr>
            <w:r w:rsidRPr="001E5906">
              <w:rPr>
                <w:rFonts w:ascii="Arial" w:hAnsi="Arial" w:cs="Arial"/>
                <w:sz w:val="14"/>
                <w:szCs w:val="14"/>
              </w:rPr>
              <w:t>6</w:t>
            </w:r>
          </w:p>
        </w:tc>
        <w:tc>
          <w:tcPr>
            <w:tcW w:w="1275" w:type="dxa"/>
            <w:tcBorders>
              <w:top w:val="nil"/>
              <w:left w:val="nil"/>
              <w:bottom w:val="single" w:sz="4" w:space="0" w:color="auto"/>
              <w:right w:val="single" w:sz="4" w:space="0" w:color="auto"/>
            </w:tcBorders>
            <w:shd w:val="clear" w:color="auto" w:fill="auto"/>
            <w:noWrap/>
            <w:vAlign w:val="bottom"/>
            <w:hideMark/>
          </w:tcPr>
          <w:p w14:paraId="51AAC73D" w14:textId="77777777" w:rsidR="00170CF0" w:rsidRPr="001E5906" w:rsidRDefault="00170CF0" w:rsidP="008E6FE8">
            <w:pPr>
              <w:jc w:val="center"/>
              <w:rPr>
                <w:rFonts w:ascii="Arial" w:hAnsi="Arial" w:cs="Arial"/>
                <w:sz w:val="14"/>
                <w:szCs w:val="14"/>
              </w:rPr>
            </w:pPr>
            <w:r w:rsidRPr="001E5906">
              <w:rPr>
                <w:rFonts w:ascii="Arial" w:hAnsi="Arial" w:cs="Arial"/>
                <w:sz w:val="14"/>
                <w:szCs w:val="14"/>
              </w:rPr>
              <w:t>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FAA549E" w14:textId="77777777" w:rsidR="00170CF0" w:rsidRPr="001E5906" w:rsidRDefault="00170CF0" w:rsidP="008E6FE8">
            <w:pPr>
              <w:jc w:val="center"/>
              <w:rPr>
                <w:rFonts w:ascii="Arial" w:hAnsi="Arial" w:cs="Arial"/>
                <w:sz w:val="14"/>
                <w:szCs w:val="14"/>
              </w:rPr>
            </w:pPr>
            <w:r w:rsidRPr="001E5906">
              <w:rPr>
                <w:rFonts w:ascii="Arial" w:hAnsi="Arial" w:cs="Arial"/>
                <w:sz w:val="14"/>
                <w:szCs w:val="14"/>
              </w:rPr>
              <w:t>8</w:t>
            </w:r>
          </w:p>
        </w:tc>
        <w:tc>
          <w:tcPr>
            <w:tcW w:w="567" w:type="dxa"/>
            <w:tcBorders>
              <w:top w:val="nil"/>
              <w:left w:val="nil"/>
              <w:bottom w:val="single" w:sz="4" w:space="0" w:color="auto"/>
              <w:right w:val="single" w:sz="4" w:space="0" w:color="auto"/>
            </w:tcBorders>
            <w:shd w:val="clear" w:color="auto" w:fill="auto"/>
            <w:noWrap/>
            <w:vAlign w:val="bottom"/>
            <w:hideMark/>
          </w:tcPr>
          <w:p w14:paraId="647CE2A0" w14:textId="77777777" w:rsidR="00170CF0" w:rsidRPr="001E5906" w:rsidRDefault="00170CF0" w:rsidP="008E6FE8">
            <w:pPr>
              <w:jc w:val="right"/>
              <w:rPr>
                <w:rFonts w:ascii="Arial" w:hAnsi="Arial" w:cs="Arial"/>
                <w:sz w:val="16"/>
                <w:szCs w:val="16"/>
              </w:rPr>
            </w:pPr>
            <w:r w:rsidRPr="001E5906">
              <w:rPr>
                <w:rFonts w:ascii="Arial" w:hAnsi="Arial" w:cs="Arial"/>
                <w:sz w:val="16"/>
                <w:szCs w:val="16"/>
              </w:rPr>
              <w:t>9</w:t>
            </w:r>
          </w:p>
        </w:tc>
      </w:tr>
    </w:tbl>
    <w:p w14:paraId="1B736EE9" w14:textId="77777777" w:rsidR="00170CF0" w:rsidRPr="00F42808" w:rsidRDefault="00170CF0" w:rsidP="00170CF0">
      <w:pPr>
        <w:ind w:left="-567" w:hanging="567"/>
        <w:jc w:val="both"/>
        <w:rPr>
          <w:sz w:val="16"/>
          <w:szCs w:val="16"/>
          <w:highlight w:val="yellow"/>
        </w:rPr>
      </w:pPr>
    </w:p>
    <w:tbl>
      <w:tblPr>
        <w:tblW w:w="11356"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1417"/>
        <w:gridCol w:w="1423"/>
        <w:gridCol w:w="1271"/>
        <w:gridCol w:w="1417"/>
        <w:gridCol w:w="1433"/>
        <w:gridCol w:w="1261"/>
        <w:gridCol w:w="1422"/>
        <w:gridCol w:w="572"/>
      </w:tblGrid>
      <w:tr w:rsidR="00BC3248" w:rsidRPr="00BC3248" w14:paraId="5A35937C" w14:textId="4AD23A07" w:rsidTr="00C025AF">
        <w:trPr>
          <w:trHeight w:val="450"/>
        </w:trPr>
        <w:tc>
          <w:tcPr>
            <w:tcW w:w="1140" w:type="dxa"/>
            <w:shd w:val="clear" w:color="auto" w:fill="auto"/>
            <w:hideMark/>
          </w:tcPr>
          <w:p w14:paraId="2D4C8A51" w14:textId="77777777" w:rsidR="00BC3248" w:rsidRPr="00BC3248" w:rsidRDefault="00BC3248">
            <w:pPr>
              <w:rPr>
                <w:sz w:val="16"/>
                <w:szCs w:val="16"/>
              </w:rPr>
            </w:pPr>
            <w:r w:rsidRPr="00BC3248">
              <w:rPr>
                <w:sz w:val="16"/>
                <w:szCs w:val="16"/>
              </w:rPr>
              <w:t>Муниципальная программа города Усолье-Сибирское «Развитие образования» на 2019-2025 годы</w:t>
            </w:r>
          </w:p>
        </w:tc>
        <w:tc>
          <w:tcPr>
            <w:tcW w:w="1417" w:type="dxa"/>
            <w:shd w:val="clear" w:color="auto" w:fill="auto"/>
            <w:noWrap/>
            <w:hideMark/>
          </w:tcPr>
          <w:p w14:paraId="6C6313E0" w14:textId="77777777" w:rsidR="00BC3248" w:rsidRPr="00BC3248" w:rsidRDefault="00BC3248">
            <w:pPr>
              <w:jc w:val="right"/>
              <w:rPr>
                <w:sz w:val="16"/>
                <w:szCs w:val="16"/>
              </w:rPr>
            </w:pPr>
            <w:r w:rsidRPr="00BC3248">
              <w:rPr>
                <w:sz w:val="16"/>
                <w:szCs w:val="16"/>
              </w:rPr>
              <w:t>1 994 591 344,88</w:t>
            </w:r>
          </w:p>
        </w:tc>
        <w:tc>
          <w:tcPr>
            <w:tcW w:w="1423" w:type="dxa"/>
            <w:shd w:val="clear" w:color="auto" w:fill="auto"/>
            <w:noWrap/>
            <w:hideMark/>
          </w:tcPr>
          <w:p w14:paraId="2FFE5909" w14:textId="77777777" w:rsidR="00BC3248" w:rsidRPr="00BC3248" w:rsidRDefault="00BC3248">
            <w:pPr>
              <w:jc w:val="right"/>
              <w:rPr>
                <w:sz w:val="16"/>
                <w:szCs w:val="16"/>
              </w:rPr>
            </w:pPr>
            <w:r w:rsidRPr="00BC3248">
              <w:rPr>
                <w:sz w:val="16"/>
                <w:szCs w:val="16"/>
              </w:rPr>
              <w:t>2 139 900 381,31</w:t>
            </w:r>
          </w:p>
        </w:tc>
        <w:tc>
          <w:tcPr>
            <w:tcW w:w="1271" w:type="dxa"/>
            <w:shd w:val="clear" w:color="auto" w:fill="auto"/>
            <w:noWrap/>
            <w:hideMark/>
          </w:tcPr>
          <w:p w14:paraId="4BAA6E08" w14:textId="77777777" w:rsidR="00BC3248" w:rsidRPr="00BC3248" w:rsidRDefault="00BC3248">
            <w:pPr>
              <w:jc w:val="right"/>
              <w:rPr>
                <w:sz w:val="16"/>
                <w:szCs w:val="16"/>
              </w:rPr>
            </w:pPr>
            <w:r w:rsidRPr="00BC3248">
              <w:rPr>
                <w:sz w:val="16"/>
                <w:szCs w:val="16"/>
              </w:rPr>
              <w:t>145 309 036,43</w:t>
            </w:r>
          </w:p>
        </w:tc>
        <w:tc>
          <w:tcPr>
            <w:tcW w:w="1417" w:type="dxa"/>
            <w:shd w:val="clear" w:color="auto" w:fill="auto"/>
            <w:noWrap/>
            <w:hideMark/>
          </w:tcPr>
          <w:p w14:paraId="644C18D9" w14:textId="77777777" w:rsidR="00BC3248" w:rsidRPr="00BC3248" w:rsidRDefault="00BC3248">
            <w:pPr>
              <w:jc w:val="right"/>
              <w:rPr>
                <w:sz w:val="16"/>
                <w:szCs w:val="16"/>
              </w:rPr>
            </w:pPr>
            <w:r w:rsidRPr="00BC3248">
              <w:rPr>
                <w:sz w:val="16"/>
                <w:szCs w:val="16"/>
              </w:rPr>
              <w:t>2 083 552 425,61</w:t>
            </w:r>
          </w:p>
        </w:tc>
        <w:tc>
          <w:tcPr>
            <w:tcW w:w="1433" w:type="dxa"/>
            <w:shd w:val="clear" w:color="auto" w:fill="auto"/>
            <w:noWrap/>
            <w:hideMark/>
          </w:tcPr>
          <w:p w14:paraId="566224E8" w14:textId="77777777" w:rsidR="00BC3248" w:rsidRPr="00BC3248" w:rsidRDefault="00BC3248">
            <w:pPr>
              <w:jc w:val="right"/>
              <w:rPr>
                <w:sz w:val="16"/>
                <w:szCs w:val="16"/>
              </w:rPr>
            </w:pPr>
            <w:r w:rsidRPr="00BC3248">
              <w:rPr>
                <w:sz w:val="16"/>
                <w:szCs w:val="16"/>
              </w:rPr>
              <w:t>1 169 358 057,23</w:t>
            </w:r>
          </w:p>
        </w:tc>
        <w:tc>
          <w:tcPr>
            <w:tcW w:w="1261" w:type="dxa"/>
            <w:shd w:val="clear" w:color="auto" w:fill="auto"/>
            <w:noWrap/>
            <w:hideMark/>
          </w:tcPr>
          <w:p w14:paraId="0E2EBD96" w14:textId="77777777" w:rsidR="00BC3248" w:rsidRPr="00BC3248" w:rsidRDefault="00BC3248">
            <w:pPr>
              <w:jc w:val="right"/>
              <w:rPr>
                <w:sz w:val="16"/>
                <w:szCs w:val="16"/>
              </w:rPr>
            </w:pPr>
            <w:r w:rsidRPr="00BC3248">
              <w:rPr>
                <w:sz w:val="16"/>
                <w:szCs w:val="16"/>
              </w:rPr>
              <w:t>56 347 955,70</w:t>
            </w:r>
          </w:p>
        </w:tc>
        <w:tc>
          <w:tcPr>
            <w:tcW w:w="1422" w:type="dxa"/>
            <w:shd w:val="clear" w:color="auto" w:fill="auto"/>
            <w:noWrap/>
            <w:hideMark/>
          </w:tcPr>
          <w:p w14:paraId="322BED26" w14:textId="77777777" w:rsidR="00BC3248" w:rsidRPr="00BC3248" w:rsidRDefault="00BC3248">
            <w:pPr>
              <w:jc w:val="right"/>
              <w:rPr>
                <w:sz w:val="16"/>
                <w:szCs w:val="16"/>
              </w:rPr>
            </w:pPr>
            <w:r w:rsidRPr="00BC3248">
              <w:rPr>
                <w:sz w:val="16"/>
                <w:szCs w:val="16"/>
              </w:rPr>
              <w:t>970 542 324,08</w:t>
            </w:r>
          </w:p>
        </w:tc>
        <w:tc>
          <w:tcPr>
            <w:tcW w:w="572" w:type="dxa"/>
          </w:tcPr>
          <w:p w14:paraId="7E090C9C" w14:textId="272F34A5" w:rsidR="00BC3248" w:rsidRPr="00BC3248" w:rsidRDefault="00036123" w:rsidP="006F0855">
            <w:pPr>
              <w:jc w:val="center"/>
              <w:rPr>
                <w:sz w:val="16"/>
                <w:szCs w:val="16"/>
              </w:rPr>
            </w:pPr>
            <w:r>
              <w:rPr>
                <w:sz w:val="16"/>
                <w:szCs w:val="16"/>
              </w:rPr>
              <w:t>56,1</w:t>
            </w:r>
          </w:p>
        </w:tc>
      </w:tr>
      <w:tr w:rsidR="00BC3248" w:rsidRPr="00BC3248" w14:paraId="598F56FB" w14:textId="3C35B65B" w:rsidTr="00C025AF">
        <w:trPr>
          <w:trHeight w:val="675"/>
        </w:trPr>
        <w:tc>
          <w:tcPr>
            <w:tcW w:w="1140" w:type="dxa"/>
            <w:shd w:val="clear" w:color="auto" w:fill="auto"/>
            <w:hideMark/>
          </w:tcPr>
          <w:p w14:paraId="5467DD3A" w14:textId="77777777" w:rsidR="00BC3248" w:rsidRPr="00BC3248" w:rsidRDefault="00BC3248">
            <w:pPr>
              <w:rPr>
                <w:sz w:val="16"/>
                <w:szCs w:val="16"/>
              </w:rPr>
            </w:pPr>
            <w:r w:rsidRPr="00BC3248">
              <w:rPr>
                <w:sz w:val="16"/>
                <w:szCs w:val="16"/>
              </w:rPr>
              <w:t>Муниципальная программа города Усолье-Сибирское "Развитие физической культуры и спорта" на 2019-2025 годы</w:t>
            </w:r>
          </w:p>
        </w:tc>
        <w:tc>
          <w:tcPr>
            <w:tcW w:w="1417" w:type="dxa"/>
            <w:shd w:val="clear" w:color="auto" w:fill="auto"/>
            <w:noWrap/>
            <w:hideMark/>
          </w:tcPr>
          <w:p w14:paraId="2F9EEA77" w14:textId="77777777" w:rsidR="00BC3248" w:rsidRPr="00BC3248" w:rsidRDefault="00BC3248">
            <w:pPr>
              <w:jc w:val="right"/>
              <w:rPr>
                <w:sz w:val="16"/>
                <w:szCs w:val="16"/>
              </w:rPr>
            </w:pPr>
            <w:r w:rsidRPr="00BC3248">
              <w:rPr>
                <w:sz w:val="16"/>
                <w:szCs w:val="16"/>
              </w:rPr>
              <w:t>250 858 345,97</w:t>
            </w:r>
          </w:p>
        </w:tc>
        <w:tc>
          <w:tcPr>
            <w:tcW w:w="1423" w:type="dxa"/>
            <w:shd w:val="clear" w:color="auto" w:fill="auto"/>
            <w:noWrap/>
            <w:hideMark/>
          </w:tcPr>
          <w:p w14:paraId="7E959C63" w14:textId="77777777" w:rsidR="00BC3248" w:rsidRPr="00BC3248" w:rsidRDefault="00BC3248">
            <w:pPr>
              <w:jc w:val="right"/>
              <w:rPr>
                <w:sz w:val="16"/>
                <w:szCs w:val="16"/>
              </w:rPr>
            </w:pPr>
            <w:r w:rsidRPr="00BC3248">
              <w:rPr>
                <w:sz w:val="16"/>
                <w:szCs w:val="16"/>
              </w:rPr>
              <w:t>255 676 641,44</w:t>
            </w:r>
          </w:p>
        </w:tc>
        <w:tc>
          <w:tcPr>
            <w:tcW w:w="1271" w:type="dxa"/>
            <w:shd w:val="clear" w:color="auto" w:fill="auto"/>
            <w:noWrap/>
            <w:hideMark/>
          </w:tcPr>
          <w:p w14:paraId="4C9D74E8" w14:textId="77777777" w:rsidR="00BC3248" w:rsidRPr="00BC3248" w:rsidRDefault="00BC3248">
            <w:pPr>
              <w:jc w:val="right"/>
              <w:rPr>
                <w:sz w:val="16"/>
                <w:szCs w:val="16"/>
              </w:rPr>
            </w:pPr>
            <w:r w:rsidRPr="00BC3248">
              <w:rPr>
                <w:sz w:val="16"/>
                <w:szCs w:val="16"/>
              </w:rPr>
              <w:t>4 818 295,47</w:t>
            </w:r>
          </w:p>
        </w:tc>
        <w:tc>
          <w:tcPr>
            <w:tcW w:w="1417" w:type="dxa"/>
            <w:shd w:val="clear" w:color="auto" w:fill="auto"/>
            <w:noWrap/>
            <w:hideMark/>
          </w:tcPr>
          <w:p w14:paraId="4F9AB455" w14:textId="77777777" w:rsidR="00BC3248" w:rsidRPr="00BC3248" w:rsidRDefault="00BC3248">
            <w:pPr>
              <w:jc w:val="right"/>
              <w:rPr>
                <w:sz w:val="16"/>
                <w:szCs w:val="16"/>
              </w:rPr>
            </w:pPr>
            <w:r w:rsidRPr="00BC3248">
              <w:rPr>
                <w:sz w:val="16"/>
                <w:szCs w:val="16"/>
              </w:rPr>
              <w:t>231 787 019,59</w:t>
            </w:r>
          </w:p>
        </w:tc>
        <w:tc>
          <w:tcPr>
            <w:tcW w:w="1433" w:type="dxa"/>
            <w:shd w:val="clear" w:color="auto" w:fill="auto"/>
            <w:noWrap/>
            <w:hideMark/>
          </w:tcPr>
          <w:p w14:paraId="7D0508BA" w14:textId="77777777" w:rsidR="00BC3248" w:rsidRPr="00BC3248" w:rsidRDefault="00BC3248">
            <w:pPr>
              <w:jc w:val="right"/>
              <w:rPr>
                <w:sz w:val="16"/>
                <w:szCs w:val="16"/>
              </w:rPr>
            </w:pPr>
            <w:r w:rsidRPr="00BC3248">
              <w:rPr>
                <w:sz w:val="16"/>
                <w:szCs w:val="16"/>
              </w:rPr>
              <w:t>77 500 515,78</w:t>
            </w:r>
          </w:p>
        </w:tc>
        <w:tc>
          <w:tcPr>
            <w:tcW w:w="1261" w:type="dxa"/>
            <w:shd w:val="clear" w:color="auto" w:fill="auto"/>
            <w:noWrap/>
            <w:hideMark/>
          </w:tcPr>
          <w:p w14:paraId="452CBE55" w14:textId="77777777" w:rsidR="00BC3248" w:rsidRPr="00BC3248" w:rsidRDefault="00BC3248">
            <w:pPr>
              <w:jc w:val="right"/>
              <w:rPr>
                <w:sz w:val="16"/>
                <w:szCs w:val="16"/>
              </w:rPr>
            </w:pPr>
            <w:r w:rsidRPr="00BC3248">
              <w:rPr>
                <w:sz w:val="16"/>
                <w:szCs w:val="16"/>
              </w:rPr>
              <w:t>23 889 621,85</w:t>
            </w:r>
          </w:p>
        </w:tc>
        <w:tc>
          <w:tcPr>
            <w:tcW w:w="1422" w:type="dxa"/>
            <w:shd w:val="clear" w:color="auto" w:fill="auto"/>
            <w:noWrap/>
            <w:hideMark/>
          </w:tcPr>
          <w:p w14:paraId="608E98F8" w14:textId="77777777" w:rsidR="00BC3248" w:rsidRPr="00BC3248" w:rsidRDefault="00BC3248">
            <w:pPr>
              <w:jc w:val="right"/>
              <w:rPr>
                <w:sz w:val="16"/>
                <w:szCs w:val="16"/>
              </w:rPr>
            </w:pPr>
            <w:r w:rsidRPr="00BC3248">
              <w:rPr>
                <w:sz w:val="16"/>
                <w:szCs w:val="16"/>
              </w:rPr>
              <w:t>178 176 125,66</w:t>
            </w:r>
          </w:p>
        </w:tc>
        <w:tc>
          <w:tcPr>
            <w:tcW w:w="572" w:type="dxa"/>
          </w:tcPr>
          <w:p w14:paraId="73A19A4C" w14:textId="63665B72" w:rsidR="00BC3248" w:rsidRPr="00BC3248" w:rsidRDefault="00036123">
            <w:pPr>
              <w:jc w:val="right"/>
              <w:rPr>
                <w:sz w:val="16"/>
                <w:szCs w:val="16"/>
              </w:rPr>
            </w:pPr>
            <w:r>
              <w:rPr>
                <w:sz w:val="16"/>
                <w:szCs w:val="16"/>
              </w:rPr>
              <w:t>33,4</w:t>
            </w:r>
          </w:p>
        </w:tc>
      </w:tr>
      <w:tr w:rsidR="00BC3248" w:rsidRPr="00BC3248" w14:paraId="3949382E" w14:textId="19A93C44" w:rsidTr="00C025AF">
        <w:trPr>
          <w:trHeight w:val="450"/>
        </w:trPr>
        <w:tc>
          <w:tcPr>
            <w:tcW w:w="1140" w:type="dxa"/>
            <w:shd w:val="clear" w:color="auto" w:fill="auto"/>
            <w:hideMark/>
          </w:tcPr>
          <w:p w14:paraId="6B08C2CF" w14:textId="0F872C92" w:rsidR="00BC3248" w:rsidRPr="00BC3248" w:rsidRDefault="00BC3248">
            <w:pPr>
              <w:rPr>
                <w:sz w:val="16"/>
                <w:szCs w:val="16"/>
              </w:rPr>
            </w:pPr>
            <w:r w:rsidRPr="00BC3248">
              <w:rPr>
                <w:sz w:val="16"/>
                <w:szCs w:val="16"/>
              </w:rPr>
              <w:t xml:space="preserve">Муниципальная </w:t>
            </w:r>
            <w:r w:rsidR="00462DE7" w:rsidRPr="00BC3248">
              <w:rPr>
                <w:sz w:val="16"/>
                <w:szCs w:val="16"/>
              </w:rPr>
              <w:t>программа города</w:t>
            </w:r>
            <w:r w:rsidRPr="00BC3248">
              <w:rPr>
                <w:sz w:val="16"/>
                <w:szCs w:val="16"/>
              </w:rPr>
              <w:t xml:space="preserve"> Усолье-Сибирское «Развитие культуры и архивного дела» на 2019-2025 годы</w:t>
            </w:r>
          </w:p>
        </w:tc>
        <w:tc>
          <w:tcPr>
            <w:tcW w:w="1417" w:type="dxa"/>
            <w:shd w:val="clear" w:color="auto" w:fill="auto"/>
            <w:noWrap/>
            <w:hideMark/>
          </w:tcPr>
          <w:p w14:paraId="4A26610E" w14:textId="77777777" w:rsidR="00BC3248" w:rsidRPr="00BC3248" w:rsidRDefault="00BC3248">
            <w:pPr>
              <w:jc w:val="right"/>
              <w:rPr>
                <w:sz w:val="16"/>
                <w:szCs w:val="16"/>
              </w:rPr>
            </w:pPr>
            <w:r w:rsidRPr="00BC3248">
              <w:rPr>
                <w:sz w:val="16"/>
                <w:szCs w:val="16"/>
              </w:rPr>
              <w:t>142 136 945,02</w:t>
            </w:r>
          </w:p>
        </w:tc>
        <w:tc>
          <w:tcPr>
            <w:tcW w:w="1423" w:type="dxa"/>
            <w:shd w:val="clear" w:color="auto" w:fill="auto"/>
            <w:noWrap/>
            <w:hideMark/>
          </w:tcPr>
          <w:p w14:paraId="3D66389E" w14:textId="77777777" w:rsidR="00BC3248" w:rsidRPr="00BC3248" w:rsidRDefault="00BC3248">
            <w:pPr>
              <w:jc w:val="right"/>
              <w:rPr>
                <w:sz w:val="16"/>
                <w:szCs w:val="16"/>
              </w:rPr>
            </w:pPr>
            <w:r w:rsidRPr="00BC3248">
              <w:rPr>
                <w:sz w:val="16"/>
                <w:szCs w:val="16"/>
              </w:rPr>
              <w:t>156 105 405,06</w:t>
            </w:r>
          </w:p>
        </w:tc>
        <w:tc>
          <w:tcPr>
            <w:tcW w:w="1271" w:type="dxa"/>
            <w:shd w:val="clear" w:color="auto" w:fill="auto"/>
            <w:noWrap/>
            <w:hideMark/>
          </w:tcPr>
          <w:p w14:paraId="1596D9C5" w14:textId="77777777" w:rsidR="00BC3248" w:rsidRPr="00BC3248" w:rsidRDefault="00BC3248">
            <w:pPr>
              <w:jc w:val="right"/>
              <w:rPr>
                <w:sz w:val="16"/>
                <w:szCs w:val="16"/>
              </w:rPr>
            </w:pPr>
            <w:r w:rsidRPr="00BC3248">
              <w:rPr>
                <w:sz w:val="16"/>
                <w:szCs w:val="16"/>
              </w:rPr>
              <w:t>13 968 460,04</w:t>
            </w:r>
          </w:p>
        </w:tc>
        <w:tc>
          <w:tcPr>
            <w:tcW w:w="1417" w:type="dxa"/>
            <w:shd w:val="clear" w:color="auto" w:fill="auto"/>
            <w:noWrap/>
            <w:hideMark/>
          </w:tcPr>
          <w:p w14:paraId="572D2246" w14:textId="77777777" w:rsidR="00BC3248" w:rsidRPr="00BC3248" w:rsidRDefault="00BC3248">
            <w:pPr>
              <w:jc w:val="right"/>
              <w:rPr>
                <w:sz w:val="16"/>
                <w:szCs w:val="16"/>
              </w:rPr>
            </w:pPr>
            <w:r w:rsidRPr="00BC3248">
              <w:rPr>
                <w:sz w:val="16"/>
                <w:szCs w:val="16"/>
              </w:rPr>
              <w:t>155 910 802,26</w:t>
            </w:r>
          </w:p>
        </w:tc>
        <w:tc>
          <w:tcPr>
            <w:tcW w:w="1433" w:type="dxa"/>
            <w:shd w:val="clear" w:color="auto" w:fill="auto"/>
            <w:noWrap/>
            <w:hideMark/>
          </w:tcPr>
          <w:p w14:paraId="7988AABF" w14:textId="77777777" w:rsidR="00BC3248" w:rsidRPr="00BC3248" w:rsidRDefault="00BC3248">
            <w:pPr>
              <w:jc w:val="right"/>
              <w:rPr>
                <w:sz w:val="16"/>
                <w:szCs w:val="16"/>
              </w:rPr>
            </w:pPr>
            <w:r w:rsidRPr="00BC3248">
              <w:rPr>
                <w:sz w:val="16"/>
                <w:szCs w:val="16"/>
              </w:rPr>
              <w:t>66 320 093,92</w:t>
            </w:r>
          </w:p>
        </w:tc>
        <w:tc>
          <w:tcPr>
            <w:tcW w:w="1261" w:type="dxa"/>
            <w:shd w:val="clear" w:color="auto" w:fill="auto"/>
            <w:noWrap/>
            <w:hideMark/>
          </w:tcPr>
          <w:p w14:paraId="0B0B60FE" w14:textId="77777777" w:rsidR="00BC3248" w:rsidRPr="00BC3248" w:rsidRDefault="00BC3248">
            <w:pPr>
              <w:jc w:val="right"/>
              <w:rPr>
                <w:sz w:val="16"/>
                <w:szCs w:val="16"/>
              </w:rPr>
            </w:pPr>
            <w:r w:rsidRPr="00BC3248">
              <w:rPr>
                <w:sz w:val="16"/>
                <w:szCs w:val="16"/>
              </w:rPr>
              <w:t>194 602,80</w:t>
            </w:r>
          </w:p>
        </w:tc>
        <w:tc>
          <w:tcPr>
            <w:tcW w:w="1422" w:type="dxa"/>
            <w:shd w:val="clear" w:color="auto" w:fill="auto"/>
            <w:noWrap/>
            <w:hideMark/>
          </w:tcPr>
          <w:p w14:paraId="4E94B0A3" w14:textId="77777777" w:rsidR="00BC3248" w:rsidRPr="00BC3248" w:rsidRDefault="00BC3248">
            <w:pPr>
              <w:jc w:val="right"/>
              <w:rPr>
                <w:sz w:val="16"/>
                <w:szCs w:val="16"/>
              </w:rPr>
            </w:pPr>
            <w:r w:rsidRPr="00BC3248">
              <w:rPr>
                <w:sz w:val="16"/>
                <w:szCs w:val="16"/>
              </w:rPr>
              <w:t>89 785 311,14</w:t>
            </w:r>
          </w:p>
        </w:tc>
        <w:tc>
          <w:tcPr>
            <w:tcW w:w="572" w:type="dxa"/>
          </w:tcPr>
          <w:p w14:paraId="0C79AA7D" w14:textId="4FBA7B0E" w:rsidR="00BC3248" w:rsidRPr="00BC3248" w:rsidRDefault="00036123">
            <w:pPr>
              <w:jc w:val="right"/>
              <w:rPr>
                <w:sz w:val="16"/>
                <w:szCs w:val="16"/>
              </w:rPr>
            </w:pPr>
            <w:r>
              <w:rPr>
                <w:sz w:val="16"/>
                <w:szCs w:val="16"/>
              </w:rPr>
              <w:t>42,5</w:t>
            </w:r>
          </w:p>
        </w:tc>
      </w:tr>
      <w:tr w:rsidR="00BC3248" w:rsidRPr="00BC3248" w14:paraId="02D5D1DA" w14:textId="328E3036" w:rsidTr="00C025AF">
        <w:trPr>
          <w:trHeight w:val="450"/>
        </w:trPr>
        <w:tc>
          <w:tcPr>
            <w:tcW w:w="1140" w:type="dxa"/>
            <w:shd w:val="clear" w:color="auto" w:fill="auto"/>
            <w:hideMark/>
          </w:tcPr>
          <w:p w14:paraId="48FD03D1" w14:textId="77777777" w:rsidR="00BC3248" w:rsidRPr="00BC3248" w:rsidRDefault="00BC3248">
            <w:pPr>
              <w:rPr>
                <w:sz w:val="16"/>
                <w:szCs w:val="16"/>
              </w:rPr>
            </w:pPr>
            <w:r w:rsidRPr="00BC3248">
              <w:rPr>
                <w:sz w:val="16"/>
                <w:szCs w:val="16"/>
              </w:rPr>
              <w:t>Муниципальная программа города Усолье-Сибирское "Молодежная политика" на 2019-2025 годы</w:t>
            </w:r>
          </w:p>
        </w:tc>
        <w:tc>
          <w:tcPr>
            <w:tcW w:w="1417" w:type="dxa"/>
            <w:shd w:val="clear" w:color="auto" w:fill="auto"/>
            <w:noWrap/>
            <w:hideMark/>
          </w:tcPr>
          <w:p w14:paraId="2D88513A" w14:textId="77777777" w:rsidR="00BC3248" w:rsidRPr="00BC3248" w:rsidRDefault="00BC3248">
            <w:pPr>
              <w:jc w:val="right"/>
              <w:rPr>
                <w:sz w:val="16"/>
                <w:szCs w:val="16"/>
              </w:rPr>
            </w:pPr>
            <w:r w:rsidRPr="00BC3248">
              <w:rPr>
                <w:sz w:val="16"/>
                <w:szCs w:val="16"/>
              </w:rPr>
              <w:t>6 790 090,11</w:t>
            </w:r>
          </w:p>
        </w:tc>
        <w:tc>
          <w:tcPr>
            <w:tcW w:w="1423" w:type="dxa"/>
            <w:shd w:val="clear" w:color="auto" w:fill="auto"/>
            <w:noWrap/>
            <w:hideMark/>
          </w:tcPr>
          <w:p w14:paraId="61A0F1EA" w14:textId="77777777" w:rsidR="00BC3248" w:rsidRPr="00BC3248" w:rsidRDefault="00BC3248">
            <w:pPr>
              <w:jc w:val="right"/>
              <w:rPr>
                <w:sz w:val="16"/>
                <w:szCs w:val="16"/>
              </w:rPr>
            </w:pPr>
            <w:r w:rsidRPr="00BC3248">
              <w:rPr>
                <w:sz w:val="16"/>
                <w:szCs w:val="16"/>
              </w:rPr>
              <w:t>22 673 237,61</w:t>
            </w:r>
          </w:p>
        </w:tc>
        <w:tc>
          <w:tcPr>
            <w:tcW w:w="1271" w:type="dxa"/>
            <w:shd w:val="clear" w:color="auto" w:fill="auto"/>
            <w:noWrap/>
            <w:hideMark/>
          </w:tcPr>
          <w:p w14:paraId="766D81A9" w14:textId="77777777" w:rsidR="00BC3248" w:rsidRPr="00BC3248" w:rsidRDefault="00BC3248">
            <w:pPr>
              <w:jc w:val="right"/>
              <w:rPr>
                <w:sz w:val="16"/>
                <w:szCs w:val="16"/>
              </w:rPr>
            </w:pPr>
            <w:r w:rsidRPr="00BC3248">
              <w:rPr>
                <w:sz w:val="16"/>
                <w:szCs w:val="16"/>
              </w:rPr>
              <w:t>15 883 147,50</w:t>
            </w:r>
          </w:p>
        </w:tc>
        <w:tc>
          <w:tcPr>
            <w:tcW w:w="1417" w:type="dxa"/>
            <w:shd w:val="clear" w:color="auto" w:fill="auto"/>
            <w:noWrap/>
            <w:hideMark/>
          </w:tcPr>
          <w:p w14:paraId="6214208F" w14:textId="77777777" w:rsidR="00BC3248" w:rsidRPr="00BC3248" w:rsidRDefault="00BC3248">
            <w:pPr>
              <w:jc w:val="right"/>
              <w:rPr>
                <w:sz w:val="16"/>
                <w:szCs w:val="16"/>
              </w:rPr>
            </w:pPr>
            <w:r w:rsidRPr="00BC3248">
              <w:rPr>
                <w:sz w:val="16"/>
                <w:szCs w:val="16"/>
              </w:rPr>
              <w:t>22 670 938,63</w:t>
            </w:r>
          </w:p>
        </w:tc>
        <w:tc>
          <w:tcPr>
            <w:tcW w:w="1433" w:type="dxa"/>
            <w:shd w:val="clear" w:color="auto" w:fill="auto"/>
            <w:noWrap/>
            <w:hideMark/>
          </w:tcPr>
          <w:p w14:paraId="39320B01" w14:textId="77777777" w:rsidR="00BC3248" w:rsidRPr="00BC3248" w:rsidRDefault="00BC3248">
            <w:pPr>
              <w:jc w:val="right"/>
              <w:rPr>
                <w:sz w:val="16"/>
                <w:szCs w:val="16"/>
              </w:rPr>
            </w:pPr>
            <w:r w:rsidRPr="00BC3248">
              <w:rPr>
                <w:sz w:val="16"/>
                <w:szCs w:val="16"/>
              </w:rPr>
              <w:t>22 612 107,63</w:t>
            </w:r>
          </w:p>
        </w:tc>
        <w:tc>
          <w:tcPr>
            <w:tcW w:w="1261" w:type="dxa"/>
            <w:shd w:val="clear" w:color="auto" w:fill="auto"/>
            <w:noWrap/>
            <w:hideMark/>
          </w:tcPr>
          <w:p w14:paraId="4FDD0545" w14:textId="77777777" w:rsidR="00BC3248" w:rsidRPr="00BC3248" w:rsidRDefault="00BC3248">
            <w:pPr>
              <w:jc w:val="right"/>
              <w:rPr>
                <w:sz w:val="16"/>
                <w:szCs w:val="16"/>
              </w:rPr>
            </w:pPr>
            <w:r w:rsidRPr="00BC3248">
              <w:rPr>
                <w:sz w:val="16"/>
                <w:szCs w:val="16"/>
              </w:rPr>
              <w:t>2 298,98</w:t>
            </w:r>
          </w:p>
        </w:tc>
        <w:tc>
          <w:tcPr>
            <w:tcW w:w="1422" w:type="dxa"/>
            <w:shd w:val="clear" w:color="auto" w:fill="auto"/>
            <w:noWrap/>
            <w:hideMark/>
          </w:tcPr>
          <w:p w14:paraId="6D201516" w14:textId="77777777" w:rsidR="00BC3248" w:rsidRPr="00BC3248" w:rsidRDefault="00BC3248">
            <w:pPr>
              <w:jc w:val="right"/>
              <w:rPr>
                <w:sz w:val="16"/>
                <w:szCs w:val="16"/>
              </w:rPr>
            </w:pPr>
            <w:r w:rsidRPr="00BC3248">
              <w:rPr>
                <w:sz w:val="16"/>
                <w:szCs w:val="16"/>
              </w:rPr>
              <w:t>61 129,98</w:t>
            </w:r>
          </w:p>
        </w:tc>
        <w:tc>
          <w:tcPr>
            <w:tcW w:w="572" w:type="dxa"/>
          </w:tcPr>
          <w:p w14:paraId="13DC674E" w14:textId="5E881CA8" w:rsidR="00BC3248" w:rsidRPr="00BC3248" w:rsidRDefault="00036123">
            <w:pPr>
              <w:jc w:val="right"/>
              <w:rPr>
                <w:sz w:val="16"/>
                <w:szCs w:val="16"/>
              </w:rPr>
            </w:pPr>
            <w:r>
              <w:rPr>
                <w:sz w:val="16"/>
                <w:szCs w:val="16"/>
              </w:rPr>
              <w:t>99,7</w:t>
            </w:r>
          </w:p>
        </w:tc>
      </w:tr>
      <w:tr w:rsidR="00BC3248" w:rsidRPr="00BC3248" w14:paraId="78488793" w14:textId="0973CD18" w:rsidTr="00C025AF">
        <w:trPr>
          <w:trHeight w:val="900"/>
        </w:trPr>
        <w:tc>
          <w:tcPr>
            <w:tcW w:w="1140" w:type="dxa"/>
            <w:shd w:val="clear" w:color="auto" w:fill="auto"/>
            <w:hideMark/>
          </w:tcPr>
          <w:p w14:paraId="5FE03830" w14:textId="77777777" w:rsidR="00BC3248" w:rsidRPr="00BC3248" w:rsidRDefault="00BC3248">
            <w:pPr>
              <w:rPr>
                <w:sz w:val="16"/>
                <w:szCs w:val="16"/>
              </w:rPr>
            </w:pPr>
            <w:r w:rsidRPr="00BC3248">
              <w:rPr>
                <w:sz w:val="16"/>
                <w:szCs w:val="16"/>
              </w:rPr>
              <w:t xml:space="preserve">Муниципальная программа города Усолье-Сибирское «Социальная поддержка населения и социально ориентированных некоммерческих организаций города </w:t>
            </w:r>
            <w:r w:rsidRPr="00BC3248">
              <w:rPr>
                <w:sz w:val="16"/>
                <w:szCs w:val="16"/>
              </w:rPr>
              <w:lastRenderedPageBreak/>
              <w:t>Усолье-Сибирское на 2019-2025 годы</w:t>
            </w:r>
          </w:p>
        </w:tc>
        <w:tc>
          <w:tcPr>
            <w:tcW w:w="1417" w:type="dxa"/>
            <w:shd w:val="clear" w:color="auto" w:fill="auto"/>
            <w:noWrap/>
            <w:hideMark/>
          </w:tcPr>
          <w:p w14:paraId="37D878C9" w14:textId="77777777" w:rsidR="00BC3248" w:rsidRPr="00BC3248" w:rsidRDefault="00BC3248">
            <w:pPr>
              <w:jc w:val="right"/>
              <w:rPr>
                <w:sz w:val="16"/>
                <w:szCs w:val="16"/>
              </w:rPr>
            </w:pPr>
            <w:r w:rsidRPr="00BC3248">
              <w:rPr>
                <w:sz w:val="16"/>
                <w:szCs w:val="16"/>
              </w:rPr>
              <w:lastRenderedPageBreak/>
              <w:t>7 187 906,20</w:t>
            </w:r>
          </w:p>
        </w:tc>
        <w:tc>
          <w:tcPr>
            <w:tcW w:w="1423" w:type="dxa"/>
            <w:shd w:val="clear" w:color="auto" w:fill="auto"/>
            <w:noWrap/>
            <w:hideMark/>
          </w:tcPr>
          <w:p w14:paraId="069E7E5B" w14:textId="77777777" w:rsidR="00BC3248" w:rsidRPr="00BC3248" w:rsidRDefault="00BC3248">
            <w:pPr>
              <w:jc w:val="right"/>
              <w:rPr>
                <w:sz w:val="16"/>
                <w:szCs w:val="16"/>
              </w:rPr>
            </w:pPr>
            <w:r w:rsidRPr="00BC3248">
              <w:rPr>
                <w:sz w:val="16"/>
                <w:szCs w:val="16"/>
              </w:rPr>
              <w:t>7 746 656,65</w:t>
            </w:r>
          </w:p>
        </w:tc>
        <w:tc>
          <w:tcPr>
            <w:tcW w:w="1271" w:type="dxa"/>
            <w:shd w:val="clear" w:color="auto" w:fill="auto"/>
            <w:noWrap/>
            <w:hideMark/>
          </w:tcPr>
          <w:p w14:paraId="0962198A" w14:textId="77777777" w:rsidR="00BC3248" w:rsidRPr="00BC3248" w:rsidRDefault="00BC3248">
            <w:pPr>
              <w:jc w:val="right"/>
              <w:rPr>
                <w:sz w:val="16"/>
                <w:szCs w:val="16"/>
              </w:rPr>
            </w:pPr>
            <w:r w:rsidRPr="00BC3248">
              <w:rPr>
                <w:sz w:val="16"/>
                <w:szCs w:val="16"/>
              </w:rPr>
              <w:t>558 750,45</w:t>
            </w:r>
          </w:p>
        </w:tc>
        <w:tc>
          <w:tcPr>
            <w:tcW w:w="1417" w:type="dxa"/>
            <w:shd w:val="clear" w:color="auto" w:fill="auto"/>
            <w:noWrap/>
            <w:hideMark/>
          </w:tcPr>
          <w:p w14:paraId="137A8A9E" w14:textId="77777777" w:rsidR="00BC3248" w:rsidRPr="00BC3248" w:rsidRDefault="00BC3248">
            <w:pPr>
              <w:jc w:val="right"/>
              <w:rPr>
                <w:sz w:val="16"/>
                <w:szCs w:val="16"/>
              </w:rPr>
            </w:pPr>
            <w:r w:rsidRPr="00BC3248">
              <w:rPr>
                <w:sz w:val="16"/>
                <w:szCs w:val="16"/>
              </w:rPr>
              <w:t>7 388 723,63</w:t>
            </w:r>
          </w:p>
        </w:tc>
        <w:tc>
          <w:tcPr>
            <w:tcW w:w="1433" w:type="dxa"/>
            <w:shd w:val="clear" w:color="auto" w:fill="auto"/>
            <w:noWrap/>
            <w:hideMark/>
          </w:tcPr>
          <w:p w14:paraId="5F248DD0" w14:textId="77777777" w:rsidR="00BC3248" w:rsidRPr="00BC3248" w:rsidRDefault="00BC3248">
            <w:pPr>
              <w:jc w:val="right"/>
              <w:rPr>
                <w:sz w:val="16"/>
                <w:szCs w:val="16"/>
              </w:rPr>
            </w:pPr>
            <w:r w:rsidRPr="00BC3248">
              <w:rPr>
                <w:sz w:val="16"/>
                <w:szCs w:val="16"/>
              </w:rPr>
              <w:t>3 723 769,87</w:t>
            </w:r>
          </w:p>
        </w:tc>
        <w:tc>
          <w:tcPr>
            <w:tcW w:w="1261" w:type="dxa"/>
            <w:shd w:val="clear" w:color="auto" w:fill="auto"/>
            <w:noWrap/>
            <w:hideMark/>
          </w:tcPr>
          <w:p w14:paraId="18614A2B" w14:textId="77777777" w:rsidR="00BC3248" w:rsidRPr="00BC3248" w:rsidRDefault="00BC3248">
            <w:pPr>
              <w:jc w:val="right"/>
              <w:rPr>
                <w:sz w:val="16"/>
                <w:szCs w:val="16"/>
              </w:rPr>
            </w:pPr>
            <w:r w:rsidRPr="00BC3248">
              <w:rPr>
                <w:sz w:val="16"/>
                <w:szCs w:val="16"/>
              </w:rPr>
              <w:t>357 933,02</w:t>
            </w:r>
          </w:p>
        </w:tc>
        <w:tc>
          <w:tcPr>
            <w:tcW w:w="1422" w:type="dxa"/>
            <w:shd w:val="clear" w:color="auto" w:fill="auto"/>
            <w:noWrap/>
            <w:hideMark/>
          </w:tcPr>
          <w:p w14:paraId="676712C9" w14:textId="77777777" w:rsidR="00BC3248" w:rsidRPr="00BC3248" w:rsidRDefault="00BC3248">
            <w:pPr>
              <w:jc w:val="right"/>
              <w:rPr>
                <w:sz w:val="16"/>
                <w:szCs w:val="16"/>
              </w:rPr>
            </w:pPr>
            <w:r w:rsidRPr="00BC3248">
              <w:rPr>
                <w:sz w:val="16"/>
                <w:szCs w:val="16"/>
              </w:rPr>
              <w:t>4 022 886,78</w:t>
            </w:r>
          </w:p>
        </w:tc>
        <w:tc>
          <w:tcPr>
            <w:tcW w:w="572" w:type="dxa"/>
          </w:tcPr>
          <w:p w14:paraId="3A8FB636" w14:textId="4C2E4BEE" w:rsidR="00BC3248" w:rsidRPr="00BC3248" w:rsidRDefault="00036123">
            <w:pPr>
              <w:jc w:val="right"/>
              <w:rPr>
                <w:sz w:val="16"/>
                <w:szCs w:val="16"/>
              </w:rPr>
            </w:pPr>
            <w:r>
              <w:rPr>
                <w:sz w:val="16"/>
                <w:szCs w:val="16"/>
              </w:rPr>
              <w:t>50,4</w:t>
            </w:r>
          </w:p>
        </w:tc>
      </w:tr>
      <w:tr w:rsidR="00BC3248" w:rsidRPr="00BC3248" w14:paraId="5C72391E" w14:textId="364DFAB4" w:rsidTr="00C025AF">
        <w:trPr>
          <w:trHeight w:val="675"/>
        </w:trPr>
        <w:tc>
          <w:tcPr>
            <w:tcW w:w="1140" w:type="dxa"/>
            <w:shd w:val="clear" w:color="auto" w:fill="auto"/>
            <w:hideMark/>
          </w:tcPr>
          <w:p w14:paraId="11861B73" w14:textId="77777777" w:rsidR="00BC3248" w:rsidRPr="00BC3248" w:rsidRDefault="00BC3248">
            <w:pPr>
              <w:rPr>
                <w:sz w:val="16"/>
                <w:szCs w:val="16"/>
              </w:rPr>
            </w:pPr>
            <w:r w:rsidRPr="00BC3248">
              <w:rPr>
                <w:sz w:val="16"/>
                <w:szCs w:val="16"/>
              </w:rPr>
              <w:t>Муниципальная программа города Усолье-Сибирское "Обеспечение населения доступным жильем" на 2019-2025 годы</w:t>
            </w:r>
          </w:p>
        </w:tc>
        <w:tc>
          <w:tcPr>
            <w:tcW w:w="1417" w:type="dxa"/>
            <w:shd w:val="clear" w:color="auto" w:fill="auto"/>
            <w:noWrap/>
            <w:hideMark/>
          </w:tcPr>
          <w:p w14:paraId="60D7C6CB" w14:textId="77777777" w:rsidR="00BC3248" w:rsidRPr="00BC3248" w:rsidRDefault="00BC3248">
            <w:pPr>
              <w:jc w:val="right"/>
              <w:rPr>
                <w:sz w:val="16"/>
                <w:szCs w:val="16"/>
              </w:rPr>
            </w:pPr>
            <w:r w:rsidRPr="00BC3248">
              <w:rPr>
                <w:sz w:val="16"/>
                <w:szCs w:val="16"/>
              </w:rPr>
              <w:t>858 722 500,00</w:t>
            </w:r>
          </w:p>
        </w:tc>
        <w:tc>
          <w:tcPr>
            <w:tcW w:w="1423" w:type="dxa"/>
            <w:shd w:val="clear" w:color="auto" w:fill="auto"/>
            <w:noWrap/>
            <w:hideMark/>
          </w:tcPr>
          <w:p w14:paraId="50F2468B" w14:textId="77777777" w:rsidR="00BC3248" w:rsidRPr="00BC3248" w:rsidRDefault="00BC3248">
            <w:pPr>
              <w:jc w:val="right"/>
              <w:rPr>
                <w:sz w:val="16"/>
                <w:szCs w:val="16"/>
              </w:rPr>
            </w:pPr>
            <w:r w:rsidRPr="00BC3248">
              <w:rPr>
                <w:sz w:val="16"/>
                <w:szCs w:val="16"/>
              </w:rPr>
              <w:t>664 874 429,66</w:t>
            </w:r>
          </w:p>
        </w:tc>
        <w:tc>
          <w:tcPr>
            <w:tcW w:w="1271" w:type="dxa"/>
            <w:shd w:val="clear" w:color="auto" w:fill="auto"/>
            <w:noWrap/>
            <w:hideMark/>
          </w:tcPr>
          <w:p w14:paraId="79891271" w14:textId="180CBEF8" w:rsidR="00BC3248" w:rsidRPr="00BC3248" w:rsidRDefault="00BC3248" w:rsidP="001F7C28">
            <w:pPr>
              <w:jc w:val="center"/>
              <w:rPr>
                <w:sz w:val="16"/>
                <w:szCs w:val="16"/>
              </w:rPr>
            </w:pPr>
            <w:r w:rsidRPr="00BC3248">
              <w:rPr>
                <w:color w:val="FF0000"/>
                <w:sz w:val="16"/>
                <w:szCs w:val="16"/>
              </w:rPr>
              <w:t>-193</w:t>
            </w:r>
            <w:r w:rsidR="001F7C28">
              <w:rPr>
                <w:color w:val="FF0000"/>
                <w:sz w:val="16"/>
                <w:szCs w:val="16"/>
              </w:rPr>
              <w:t> </w:t>
            </w:r>
            <w:r w:rsidRPr="00BC3248">
              <w:rPr>
                <w:color w:val="FF0000"/>
                <w:sz w:val="16"/>
                <w:szCs w:val="16"/>
              </w:rPr>
              <w:t>848</w:t>
            </w:r>
            <w:r w:rsidR="001F7C28">
              <w:rPr>
                <w:color w:val="FF0000"/>
                <w:sz w:val="16"/>
                <w:szCs w:val="16"/>
              </w:rPr>
              <w:t xml:space="preserve"> </w:t>
            </w:r>
            <w:r w:rsidRPr="00BC3248">
              <w:rPr>
                <w:color w:val="FF0000"/>
                <w:sz w:val="16"/>
                <w:szCs w:val="16"/>
              </w:rPr>
              <w:t>070,34</w:t>
            </w:r>
          </w:p>
        </w:tc>
        <w:tc>
          <w:tcPr>
            <w:tcW w:w="1417" w:type="dxa"/>
            <w:shd w:val="clear" w:color="auto" w:fill="auto"/>
            <w:noWrap/>
            <w:hideMark/>
          </w:tcPr>
          <w:p w14:paraId="1A9571FD" w14:textId="77777777" w:rsidR="00BC3248" w:rsidRPr="00BC3248" w:rsidRDefault="00BC3248">
            <w:pPr>
              <w:jc w:val="right"/>
              <w:rPr>
                <w:sz w:val="16"/>
                <w:szCs w:val="16"/>
              </w:rPr>
            </w:pPr>
            <w:r w:rsidRPr="00BC3248">
              <w:rPr>
                <w:sz w:val="16"/>
                <w:szCs w:val="16"/>
              </w:rPr>
              <w:t>460 794 728,46</w:t>
            </w:r>
          </w:p>
        </w:tc>
        <w:tc>
          <w:tcPr>
            <w:tcW w:w="1433" w:type="dxa"/>
            <w:shd w:val="clear" w:color="auto" w:fill="auto"/>
            <w:noWrap/>
            <w:hideMark/>
          </w:tcPr>
          <w:p w14:paraId="7242B0FA" w14:textId="77777777" w:rsidR="00BC3248" w:rsidRPr="00BC3248" w:rsidRDefault="00BC3248">
            <w:pPr>
              <w:jc w:val="right"/>
              <w:rPr>
                <w:sz w:val="16"/>
                <w:szCs w:val="16"/>
              </w:rPr>
            </w:pPr>
            <w:r w:rsidRPr="00BC3248">
              <w:rPr>
                <w:sz w:val="16"/>
                <w:szCs w:val="16"/>
              </w:rPr>
              <w:t>40 894 824,35</w:t>
            </w:r>
          </w:p>
        </w:tc>
        <w:tc>
          <w:tcPr>
            <w:tcW w:w="1261" w:type="dxa"/>
            <w:shd w:val="clear" w:color="auto" w:fill="auto"/>
            <w:noWrap/>
            <w:hideMark/>
          </w:tcPr>
          <w:p w14:paraId="038C5E43" w14:textId="77777777" w:rsidR="00BC3248" w:rsidRPr="00BC3248" w:rsidRDefault="00BC3248">
            <w:pPr>
              <w:jc w:val="right"/>
              <w:rPr>
                <w:sz w:val="16"/>
                <w:szCs w:val="16"/>
              </w:rPr>
            </w:pPr>
            <w:r w:rsidRPr="00BC3248">
              <w:rPr>
                <w:sz w:val="16"/>
                <w:szCs w:val="16"/>
              </w:rPr>
              <w:t>204 079 701,20</w:t>
            </w:r>
          </w:p>
        </w:tc>
        <w:tc>
          <w:tcPr>
            <w:tcW w:w="1422" w:type="dxa"/>
            <w:shd w:val="clear" w:color="auto" w:fill="auto"/>
            <w:noWrap/>
            <w:hideMark/>
          </w:tcPr>
          <w:p w14:paraId="3B08D222" w14:textId="77777777" w:rsidR="00BC3248" w:rsidRPr="00BC3248" w:rsidRDefault="00BC3248">
            <w:pPr>
              <w:jc w:val="right"/>
              <w:rPr>
                <w:sz w:val="16"/>
                <w:szCs w:val="16"/>
              </w:rPr>
            </w:pPr>
            <w:r w:rsidRPr="00BC3248">
              <w:rPr>
                <w:sz w:val="16"/>
                <w:szCs w:val="16"/>
              </w:rPr>
              <w:t>623 979 605,31</w:t>
            </w:r>
          </w:p>
        </w:tc>
        <w:tc>
          <w:tcPr>
            <w:tcW w:w="572" w:type="dxa"/>
          </w:tcPr>
          <w:p w14:paraId="689790FF" w14:textId="458F8FFF" w:rsidR="00BC3248" w:rsidRPr="00BC3248" w:rsidRDefault="00036123">
            <w:pPr>
              <w:jc w:val="right"/>
              <w:rPr>
                <w:sz w:val="16"/>
                <w:szCs w:val="16"/>
              </w:rPr>
            </w:pPr>
            <w:r>
              <w:rPr>
                <w:sz w:val="16"/>
                <w:szCs w:val="16"/>
              </w:rPr>
              <w:t>8,9</w:t>
            </w:r>
          </w:p>
        </w:tc>
      </w:tr>
      <w:tr w:rsidR="00BC3248" w:rsidRPr="00BC3248" w14:paraId="53B05404" w14:textId="19A27D07" w:rsidTr="00C025AF">
        <w:trPr>
          <w:trHeight w:val="675"/>
        </w:trPr>
        <w:tc>
          <w:tcPr>
            <w:tcW w:w="1140" w:type="dxa"/>
            <w:shd w:val="clear" w:color="auto" w:fill="auto"/>
            <w:hideMark/>
          </w:tcPr>
          <w:p w14:paraId="25061AC7" w14:textId="77777777" w:rsidR="00BC3248" w:rsidRPr="00BC3248" w:rsidRDefault="00BC3248">
            <w:pPr>
              <w:rPr>
                <w:sz w:val="16"/>
                <w:szCs w:val="16"/>
              </w:rPr>
            </w:pPr>
            <w:r w:rsidRPr="00BC3248">
              <w:rPr>
                <w:sz w:val="16"/>
                <w:szCs w:val="16"/>
              </w:rPr>
              <w:t>Муниципальная программа города Усолье-Сибирское «Развитие жилищно-коммунального хозяйства» на 2019 – 2025 годы</w:t>
            </w:r>
          </w:p>
        </w:tc>
        <w:tc>
          <w:tcPr>
            <w:tcW w:w="1417" w:type="dxa"/>
            <w:shd w:val="clear" w:color="auto" w:fill="auto"/>
            <w:noWrap/>
            <w:hideMark/>
          </w:tcPr>
          <w:p w14:paraId="763E06D4" w14:textId="77777777" w:rsidR="00BC3248" w:rsidRPr="00BC3248" w:rsidRDefault="00BC3248">
            <w:pPr>
              <w:jc w:val="right"/>
              <w:rPr>
                <w:sz w:val="16"/>
                <w:szCs w:val="16"/>
              </w:rPr>
            </w:pPr>
            <w:r w:rsidRPr="00BC3248">
              <w:rPr>
                <w:sz w:val="16"/>
                <w:szCs w:val="16"/>
              </w:rPr>
              <w:t>452 982 339,81</w:t>
            </w:r>
          </w:p>
        </w:tc>
        <w:tc>
          <w:tcPr>
            <w:tcW w:w="1423" w:type="dxa"/>
            <w:shd w:val="clear" w:color="auto" w:fill="auto"/>
            <w:noWrap/>
            <w:hideMark/>
          </w:tcPr>
          <w:p w14:paraId="4498D83E" w14:textId="77777777" w:rsidR="00BC3248" w:rsidRPr="00BC3248" w:rsidRDefault="00BC3248">
            <w:pPr>
              <w:jc w:val="right"/>
              <w:rPr>
                <w:sz w:val="16"/>
                <w:szCs w:val="16"/>
              </w:rPr>
            </w:pPr>
            <w:r w:rsidRPr="00BC3248">
              <w:rPr>
                <w:sz w:val="16"/>
                <w:szCs w:val="16"/>
              </w:rPr>
              <w:t>630 977 513,32</w:t>
            </w:r>
          </w:p>
        </w:tc>
        <w:tc>
          <w:tcPr>
            <w:tcW w:w="1271" w:type="dxa"/>
            <w:shd w:val="clear" w:color="auto" w:fill="auto"/>
            <w:noWrap/>
            <w:hideMark/>
          </w:tcPr>
          <w:p w14:paraId="36ACABA6" w14:textId="77777777" w:rsidR="00BC3248" w:rsidRPr="00BC3248" w:rsidRDefault="00BC3248">
            <w:pPr>
              <w:jc w:val="right"/>
              <w:rPr>
                <w:sz w:val="16"/>
                <w:szCs w:val="16"/>
              </w:rPr>
            </w:pPr>
            <w:r w:rsidRPr="00BC3248">
              <w:rPr>
                <w:sz w:val="16"/>
                <w:szCs w:val="16"/>
              </w:rPr>
              <w:t>177 995 173,51</w:t>
            </w:r>
          </w:p>
        </w:tc>
        <w:tc>
          <w:tcPr>
            <w:tcW w:w="1417" w:type="dxa"/>
            <w:shd w:val="clear" w:color="auto" w:fill="auto"/>
            <w:noWrap/>
            <w:hideMark/>
          </w:tcPr>
          <w:p w14:paraId="1941D314" w14:textId="77777777" w:rsidR="00BC3248" w:rsidRPr="00BC3248" w:rsidRDefault="00BC3248">
            <w:pPr>
              <w:jc w:val="right"/>
              <w:rPr>
                <w:sz w:val="16"/>
                <w:szCs w:val="16"/>
              </w:rPr>
            </w:pPr>
            <w:r w:rsidRPr="00BC3248">
              <w:rPr>
                <w:sz w:val="16"/>
                <w:szCs w:val="16"/>
              </w:rPr>
              <w:t>446 694 869,16</w:t>
            </w:r>
          </w:p>
        </w:tc>
        <w:tc>
          <w:tcPr>
            <w:tcW w:w="1433" w:type="dxa"/>
            <w:shd w:val="clear" w:color="auto" w:fill="auto"/>
            <w:noWrap/>
            <w:hideMark/>
          </w:tcPr>
          <w:p w14:paraId="0D4B5C98" w14:textId="77777777" w:rsidR="00BC3248" w:rsidRPr="00BC3248" w:rsidRDefault="00BC3248">
            <w:pPr>
              <w:jc w:val="right"/>
              <w:rPr>
                <w:sz w:val="16"/>
                <w:szCs w:val="16"/>
              </w:rPr>
            </w:pPr>
            <w:r w:rsidRPr="00BC3248">
              <w:rPr>
                <w:sz w:val="16"/>
                <w:szCs w:val="16"/>
              </w:rPr>
              <w:t>190 050 447,45</w:t>
            </w:r>
          </w:p>
        </w:tc>
        <w:tc>
          <w:tcPr>
            <w:tcW w:w="1261" w:type="dxa"/>
            <w:shd w:val="clear" w:color="auto" w:fill="auto"/>
            <w:noWrap/>
            <w:hideMark/>
          </w:tcPr>
          <w:p w14:paraId="1F2BDAC9" w14:textId="77777777" w:rsidR="00BC3248" w:rsidRPr="00BC3248" w:rsidRDefault="00BC3248">
            <w:pPr>
              <w:jc w:val="right"/>
              <w:rPr>
                <w:sz w:val="16"/>
                <w:szCs w:val="16"/>
              </w:rPr>
            </w:pPr>
            <w:r w:rsidRPr="00BC3248">
              <w:rPr>
                <w:sz w:val="16"/>
                <w:szCs w:val="16"/>
              </w:rPr>
              <w:t>184 282 644,16</w:t>
            </w:r>
          </w:p>
        </w:tc>
        <w:tc>
          <w:tcPr>
            <w:tcW w:w="1422" w:type="dxa"/>
            <w:shd w:val="clear" w:color="auto" w:fill="auto"/>
            <w:noWrap/>
            <w:hideMark/>
          </w:tcPr>
          <w:p w14:paraId="707500E5" w14:textId="77777777" w:rsidR="00BC3248" w:rsidRPr="00BC3248" w:rsidRDefault="00BC3248">
            <w:pPr>
              <w:jc w:val="right"/>
              <w:rPr>
                <w:sz w:val="16"/>
                <w:szCs w:val="16"/>
              </w:rPr>
            </w:pPr>
            <w:r w:rsidRPr="00BC3248">
              <w:rPr>
                <w:sz w:val="16"/>
                <w:szCs w:val="16"/>
              </w:rPr>
              <w:t>440 927 065,87</w:t>
            </w:r>
          </w:p>
        </w:tc>
        <w:tc>
          <w:tcPr>
            <w:tcW w:w="572" w:type="dxa"/>
          </w:tcPr>
          <w:p w14:paraId="09A328B9" w14:textId="01AECD94" w:rsidR="00BC3248" w:rsidRPr="00BC3248" w:rsidRDefault="00036123">
            <w:pPr>
              <w:jc w:val="right"/>
              <w:rPr>
                <w:sz w:val="16"/>
                <w:szCs w:val="16"/>
              </w:rPr>
            </w:pPr>
            <w:r>
              <w:rPr>
                <w:sz w:val="16"/>
                <w:szCs w:val="16"/>
              </w:rPr>
              <w:t>42,5</w:t>
            </w:r>
          </w:p>
        </w:tc>
      </w:tr>
      <w:tr w:rsidR="00BC3248" w:rsidRPr="00BC3248" w14:paraId="23CE0E23" w14:textId="535DF701" w:rsidTr="00C025AF">
        <w:trPr>
          <w:trHeight w:val="675"/>
        </w:trPr>
        <w:tc>
          <w:tcPr>
            <w:tcW w:w="1140" w:type="dxa"/>
            <w:shd w:val="clear" w:color="auto" w:fill="auto"/>
            <w:hideMark/>
          </w:tcPr>
          <w:p w14:paraId="2E93FCFD" w14:textId="77777777" w:rsidR="00BC3248" w:rsidRPr="00BC3248" w:rsidRDefault="00BC3248">
            <w:pPr>
              <w:rPr>
                <w:sz w:val="16"/>
                <w:szCs w:val="16"/>
              </w:rPr>
            </w:pPr>
            <w:r w:rsidRPr="00BC3248">
              <w:rPr>
                <w:sz w:val="16"/>
                <w:szCs w:val="16"/>
              </w:rPr>
              <w:t>Муниципальная программа города Усолье-Сибирское "Совершенствование муниципального регулирования" на 2019-2025 годы</w:t>
            </w:r>
          </w:p>
        </w:tc>
        <w:tc>
          <w:tcPr>
            <w:tcW w:w="1417" w:type="dxa"/>
            <w:shd w:val="clear" w:color="auto" w:fill="auto"/>
            <w:noWrap/>
            <w:hideMark/>
          </w:tcPr>
          <w:p w14:paraId="7E5D4016" w14:textId="77777777" w:rsidR="00BC3248" w:rsidRPr="00BC3248" w:rsidRDefault="00BC3248">
            <w:pPr>
              <w:jc w:val="right"/>
              <w:rPr>
                <w:sz w:val="16"/>
                <w:szCs w:val="16"/>
              </w:rPr>
            </w:pPr>
            <w:r w:rsidRPr="00BC3248">
              <w:rPr>
                <w:sz w:val="16"/>
                <w:szCs w:val="16"/>
              </w:rPr>
              <w:t>299 970 622,38</w:t>
            </w:r>
          </w:p>
        </w:tc>
        <w:tc>
          <w:tcPr>
            <w:tcW w:w="1423" w:type="dxa"/>
            <w:shd w:val="clear" w:color="auto" w:fill="auto"/>
            <w:noWrap/>
            <w:hideMark/>
          </w:tcPr>
          <w:p w14:paraId="5A708573" w14:textId="77777777" w:rsidR="00BC3248" w:rsidRPr="00BC3248" w:rsidRDefault="00BC3248">
            <w:pPr>
              <w:jc w:val="right"/>
              <w:rPr>
                <w:sz w:val="16"/>
                <w:szCs w:val="16"/>
              </w:rPr>
            </w:pPr>
            <w:r w:rsidRPr="00BC3248">
              <w:rPr>
                <w:sz w:val="16"/>
                <w:szCs w:val="16"/>
              </w:rPr>
              <w:t>344 777 399,24</w:t>
            </w:r>
          </w:p>
        </w:tc>
        <w:tc>
          <w:tcPr>
            <w:tcW w:w="1271" w:type="dxa"/>
            <w:shd w:val="clear" w:color="auto" w:fill="auto"/>
            <w:noWrap/>
            <w:hideMark/>
          </w:tcPr>
          <w:p w14:paraId="29BC778D" w14:textId="77777777" w:rsidR="00BC3248" w:rsidRPr="00BC3248" w:rsidRDefault="00BC3248">
            <w:pPr>
              <w:jc w:val="right"/>
              <w:rPr>
                <w:sz w:val="16"/>
                <w:szCs w:val="16"/>
              </w:rPr>
            </w:pPr>
            <w:r w:rsidRPr="00BC3248">
              <w:rPr>
                <w:sz w:val="16"/>
                <w:szCs w:val="16"/>
              </w:rPr>
              <w:t>44 806 776,86</w:t>
            </w:r>
          </w:p>
        </w:tc>
        <w:tc>
          <w:tcPr>
            <w:tcW w:w="1417" w:type="dxa"/>
            <w:shd w:val="clear" w:color="auto" w:fill="auto"/>
            <w:noWrap/>
            <w:hideMark/>
          </w:tcPr>
          <w:p w14:paraId="3E432FD8" w14:textId="77777777" w:rsidR="00BC3248" w:rsidRPr="00BC3248" w:rsidRDefault="00BC3248">
            <w:pPr>
              <w:jc w:val="right"/>
              <w:rPr>
                <w:sz w:val="16"/>
                <w:szCs w:val="16"/>
              </w:rPr>
            </w:pPr>
            <w:r w:rsidRPr="00BC3248">
              <w:rPr>
                <w:sz w:val="16"/>
                <w:szCs w:val="16"/>
              </w:rPr>
              <w:t>319 366 094,13</w:t>
            </w:r>
          </w:p>
        </w:tc>
        <w:tc>
          <w:tcPr>
            <w:tcW w:w="1433" w:type="dxa"/>
            <w:shd w:val="clear" w:color="auto" w:fill="auto"/>
            <w:noWrap/>
            <w:hideMark/>
          </w:tcPr>
          <w:p w14:paraId="328F4038" w14:textId="77777777" w:rsidR="00BC3248" w:rsidRPr="00BC3248" w:rsidRDefault="00BC3248">
            <w:pPr>
              <w:jc w:val="right"/>
              <w:rPr>
                <w:sz w:val="16"/>
                <w:szCs w:val="16"/>
              </w:rPr>
            </w:pPr>
            <w:r w:rsidRPr="00BC3248">
              <w:rPr>
                <w:sz w:val="16"/>
                <w:szCs w:val="16"/>
              </w:rPr>
              <w:t>150 752 330,50</w:t>
            </w:r>
          </w:p>
        </w:tc>
        <w:tc>
          <w:tcPr>
            <w:tcW w:w="1261" w:type="dxa"/>
            <w:shd w:val="clear" w:color="auto" w:fill="auto"/>
            <w:noWrap/>
            <w:hideMark/>
          </w:tcPr>
          <w:p w14:paraId="3C9F7A83" w14:textId="77777777" w:rsidR="00BC3248" w:rsidRPr="00BC3248" w:rsidRDefault="00BC3248">
            <w:pPr>
              <w:jc w:val="right"/>
              <w:rPr>
                <w:sz w:val="16"/>
                <w:szCs w:val="16"/>
              </w:rPr>
            </w:pPr>
            <w:r w:rsidRPr="00BC3248">
              <w:rPr>
                <w:sz w:val="16"/>
                <w:szCs w:val="16"/>
              </w:rPr>
              <w:t>25 411 305,11</w:t>
            </w:r>
          </w:p>
        </w:tc>
        <w:tc>
          <w:tcPr>
            <w:tcW w:w="1422" w:type="dxa"/>
            <w:shd w:val="clear" w:color="auto" w:fill="auto"/>
            <w:noWrap/>
            <w:hideMark/>
          </w:tcPr>
          <w:p w14:paraId="4D2BC915" w14:textId="77777777" w:rsidR="00BC3248" w:rsidRPr="00BC3248" w:rsidRDefault="00BC3248">
            <w:pPr>
              <w:jc w:val="right"/>
              <w:rPr>
                <w:sz w:val="16"/>
                <w:szCs w:val="16"/>
              </w:rPr>
            </w:pPr>
            <w:r w:rsidRPr="00BC3248">
              <w:rPr>
                <w:sz w:val="16"/>
                <w:szCs w:val="16"/>
              </w:rPr>
              <w:t>194 025 068,74</w:t>
            </w:r>
          </w:p>
        </w:tc>
        <w:tc>
          <w:tcPr>
            <w:tcW w:w="572" w:type="dxa"/>
          </w:tcPr>
          <w:p w14:paraId="56D9CB3C" w14:textId="6FF23E8D" w:rsidR="00BC3248" w:rsidRPr="00BC3248" w:rsidRDefault="00036123">
            <w:pPr>
              <w:jc w:val="right"/>
              <w:rPr>
                <w:sz w:val="16"/>
                <w:szCs w:val="16"/>
              </w:rPr>
            </w:pPr>
            <w:r>
              <w:rPr>
                <w:sz w:val="16"/>
                <w:szCs w:val="16"/>
              </w:rPr>
              <w:t>47,2</w:t>
            </w:r>
          </w:p>
        </w:tc>
      </w:tr>
      <w:tr w:rsidR="00BC3248" w:rsidRPr="00BC3248" w14:paraId="5147CC99" w14:textId="7C56AFE2" w:rsidTr="00C025AF">
        <w:trPr>
          <w:trHeight w:val="900"/>
        </w:trPr>
        <w:tc>
          <w:tcPr>
            <w:tcW w:w="1140" w:type="dxa"/>
            <w:shd w:val="clear" w:color="auto" w:fill="auto"/>
            <w:hideMark/>
          </w:tcPr>
          <w:p w14:paraId="33011095" w14:textId="77777777" w:rsidR="00BC3248" w:rsidRPr="00BC3248" w:rsidRDefault="00BC3248">
            <w:pPr>
              <w:rPr>
                <w:sz w:val="16"/>
                <w:szCs w:val="16"/>
              </w:rPr>
            </w:pPr>
            <w:r w:rsidRPr="00BC3248">
              <w:rPr>
                <w:sz w:val="16"/>
                <w:szCs w:val="16"/>
              </w:rPr>
              <w:t>Муниципальная программа города Усолье-Сибирское «Обеспечение комплексных мер по предупреждению и ликвидации чрезвычайных ситуаций природного и техногенного характера» на 2019-2025 годы</w:t>
            </w:r>
          </w:p>
        </w:tc>
        <w:tc>
          <w:tcPr>
            <w:tcW w:w="1417" w:type="dxa"/>
            <w:shd w:val="clear" w:color="auto" w:fill="auto"/>
            <w:noWrap/>
            <w:hideMark/>
          </w:tcPr>
          <w:p w14:paraId="4AE602FD" w14:textId="77777777" w:rsidR="00BC3248" w:rsidRPr="00BC3248" w:rsidRDefault="00BC3248">
            <w:pPr>
              <w:jc w:val="right"/>
              <w:rPr>
                <w:sz w:val="16"/>
                <w:szCs w:val="16"/>
              </w:rPr>
            </w:pPr>
            <w:r w:rsidRPr="00BC3248">
              <w:rPr>
                <w:sz w:val="16"/>
                <w:szCs w:val="16"/>
              </w:rPr>
              <w:t>19 351 702,33</w:t>
            </w:r>
          </w:p>
        </w:tc>
        <w:tc>
          <w:tcPr>
            <w:tcW w:w="1423" w:type="dxa"/>
            <w:shd w:val="clear" w:color="auto" w:fill="auto"/>
            <w:noWrap/>
            <w:hideMark/>
          </w:tcPr>
          <w:p w14:paraId="750D7C19" w14:textId="77777777" w:rsidR="00BC3248" w:rsidRPr="00BC3248" w:rsidRDefault="00BC3248">
            <w:pPr>
              <w:jc w:val="right"/>
              <w:rPr>
                <w:sz w:val="16"/>
                <w:szCs w:val="16"/>
              </w:rPr>
            </w:pPr>
            <w:r w:rsidRPr="00BC3248">
              <w:rPr>
                <w:sz w:val="16"/>
                <w:szCs w:val="16"/>
              </w:rPr>
              <w:t>19 351 702,33</w:t>
            </w:r>
          </w:p>
        </w:tc>
        <w:tc>
          <w:tcPr>
            <w:tcW w:w="1271" w:type="dxa"/>
            <w:shd w:val="clear" w:color="auto" w:fill="auto"/>
            <w:noWrap/>
            <w:hideMark/>
          </w:tcPr>
          <w:p w14:paraId="215EC345" w14:textId="77777777" w:rsidR="00BC3248" w:rsidRPr="00BC3248" w:rsidRDefault="00BC3248">
            <w:pPr>
              <w:jc w:val="right"/>
              <w:rPr>
                <w:sz w:val="16"/>
                <w:szCs w:val="16"/>
              </w:rPr>
            </w:pPr>
            <w:r w:rsidRPr="00BC3248">
              <w:rPr>
                <w:sz w:val="16"/>
                <w:szCs w:val="16"/>
              </w:rPr>
              <w:t>0,00</w:t>
            </w:r>
          </w:p>
        </w:tc>
        <w:tc>
          <w:tcPr>
            <w:tcW w:w="1417" w:type="dxa"/>
            <w:shd w:val="clear" w:color="auto" w:fill="auto"/>
            <w:noWrap/>
            <w:hideMark/>
          </w:tcPr>
          <w:p w14:paraId="4B75EF07" w14:textId="77777777" w:rsidR="00BC3248" w:rsidRPr="00BC3248" w:rsidRDefault="00BC3248">
            <w:pPr>
              <w:jc w:val="right"/>
              <w:rPr>
                <w:sz w:val="16"/>
                <w:szCs w:val="16"/>
              </w:rPr>
            </w:pPr>
            <w:r w:rsidRPr="00BC3248">
              <w:rPr>
                <w:sz w:val="16"/>
                <w:szCs w:val="16"/>
              </w:rPr>
              <w:t>18 270 192,61</w:t>
            </w:r>
          </w:p>
        </w:tc>
        <w:tc>
          <w:tcPr>
            <w:tcW w:w="1433" w:type="dxa"/>
            <w:shd w:val="clear" w:color="auto" w:fill="auto"/>
            <w:noWrap/>
            <w:hideMark/>
          </w:tcPr>
          <w:p w14:paraId="065FCBE5" w14:textId="77777777" w:rsidR="00BC3248" w:rsidRPr="00BC3248" w:rsidRDefault="00BC3248">
            <w:pPr>
              <w:jc w:val="right"/>
              <w:rPr>
                <w:sz w:val="16"/>
                <w:szCs w:val="16"/>
              </w:rPr>
            </w:pPr>
            <w:r w:rsidRPr="00BC3248">
              <w:rPr>
                <w:sz w:val="16"/>
                <w:szCs w:val="16"/>
              </w:rPr>
              <w:t>8 837 713,01</w:t>
            </w:r>
          </w:p>
        </w:tc>
        <w:tc>
          <w:tcPr>
            <w:tcW w:w="1261" w:type="dxa"/>
            <w:shd w:val="clear" w:color="auto" w:fill="auto"/>
            <w:noWrap/>
            <w:hideMark/>
          </w:tcPr>
          <w:p w14:paraId="241DB655" w14:textId="77777777" w:rsidR="00BC3248" w:rsidRPr="00BC3248" w:rsidRDefault="00BC3248">
            <w:pPr>
              <w:jc w:val="right"/>
              <w:rPr>
                <w:sz w:val="16"/>
                <w:szCs w:val="16"/>
              </w:rPr>
            </w:pPr>
            <w:r w:rsidRPr="00BC3248">
              <w:rPr>
                <w:sz w:val="16"/>
                <w:szCs w:val="16"/>
              </w:rPr>
              <w:t>1 081 509,72</w:t>
            </w:r>
          </w:p>
        </w:tc>
        <w:tc>
          <w:tcPr>
            <w:tcW w:w="1422" w:type="dxa"/>
            <w:shd w:val="clear" w:color="auto" w:fill="auto"/>
            <w:noWrap/>
            <w:hideMark/>
          </w:tcPr>
          <w:p w14:paraId="22E89FD1" w14:textId="77777777" w:rsidR="00BC3248" w:rsidRPr="00BC3248" w:rsidRDefault="00BC3248">
            <w:pPr>
              <w:jc w:val="right"/>
              <w:rPr>
                <w:sz w:val="16"/>
                <w:szCs w:val="16"/>
              </w:rPr>
            </w:pPr>
            <w:r w:rsidRPr="00BC3248">
              <w:rPr>
                <w:sz w:val="16"/>
                <w:szCs w:val="16"/>
              </w:rPr>
              <w:t>10 513 989,32</w:t>
            </w:r>
          </w:p>
        </w:tc>
        <w:tc>
          <w:tcPr>
            <w:tcW w:w="572" w:type="dxa"/>
          </w:tcPr>
          <w:p w14:paraId="24A6714E" w14:textId="4025ADEE" w:rsidR="00BC3248" w:rsidRPr="00BC3248" w:rsidRDefault="00036123">
            <w:pPr>
              <w:jc w:val="right"/>
              <w:rPr>
                <w:sz w:val="16"/>
                <w:szCs w:val="16"/>
              </w:rPr>
            </w:pPr>
            <w:r>
              <w:rPr>
                <w:sz w:val="16"/>
                <w:szCs w:val="16"/>
              </w:rPr>
              <w:t>48,4</w:t>
            </w:r>
          </w:p>
        </w:tc>
      </w:tr>
      <w:tr w:rsidR="00BC3248" w:rsidRPr="00BC3248" w14:paraId="2DEA1198" w14:textId="20558F16" w:rsidTr="00C025AF">
        <w:trPr>
          <w:trHeight w:val="1125"/>
        </w:trPr>
        <w:tc>
          <w:tcPr>
            <w:tcW w:w="1140" w:type="dxa"/>
            <w:shd w:val="clear" w:color="auto" w:fill="auto"/>
            <w:hideMark/>
          </w:tcPr>
          <w:p w14:paraId="4A80E1D9" w14:textId="77777777" w:rsidR="00BC3248" w:rsidRPr="00BC3248" w:rsidRDefault="00BC3248">
            <w:pPr>
              <w:rPr>
                <w:sz w:val="16"/>
                <w:szCs w:val="16"/>
              </w:rPr>
            </w:pPr>
            <w:r w:rsidRPr="00BC3248">
              <w:rPr>
                <w:sz w:val="16"/>
                <w:szCs w:val="16"/>
              </w:rPr>
              <w:t xml:space="preserve">Муниципальная программа города Усолье-Сибирское "Профилактика социально значимых заболеваний (туберкулез, ВИЧ/СПИД, ИППП) и социально негативных явлений (алкоголизм, </w:t>
            </w:r>
            <w:r w:rsidRPr="00BC3248">
              <w:rPr>
                <w:sz w:val="16"/>
                <w:szCs w:val="16"/>
              </w:rPr>
              <w:lastRenderedPageBreak/>
              <w:t>табакокурение) на территории города Усолье-Сибирское" на 2019-2025 годы</w:t>
            </w:r>
          </w:p>
        </w:tc>
        <w:tc>
          <w:tcPr>
            <w:tcW w:w="1417" w:type="dxa"/>
            <w:shd w:val="clear" w:color="auto" w:fill="auto"/>
            <w:noWrap/>
            <w:hideMark/>
          </w:tcPr>
          <w:p w14:paraId="4D651A9F" w14:textId="77777777" w:rsidR="00BC3248" w:rsidRPr="00BC3248" w:rsidRDefault="00BC3248">
            <w:pPr>
              <w:jc w:val="right"/>
              <w:rPr>
                <w:sz w:val="16"/>
                <w:szCs w:val="16"/>
              </w:rPr>
            </w:pPr>
            <w:r w:rsidRPr="00BC3248">
              <w:rPr>
                <w:sz w:val="16"/>
                <w:szCs w:val="16"/>
              </w:rPr>
              <w:lastRenderedPageBreak/>
              <w:t>537 200,00</w:t>
            </w:r>
          </w:p>
        </w:tc>
        <w:tc>
          <w:tcPr>
            <w:tcW w:w="1423" w:type="dxa"/>
            <w:shd w:val="clear" w:color="auto" w:fill="auto"/>
            <w:noWrap/>
            <w:hideMark/>
          </w:tcPr>
          <w:p w14:paraId="3ABB28F8" w14:textId="77777777" w:rsidR="00BC3248" w:rsidRPr="00BC3248" w:rsidRDefault="00BC3248">
            <w:pPr>
              <w:jc w:val="right"/>
              <w:rPr>
                <w:sz w:val="16"/>
                <w:szCs w:val="16"/>
              </w:rPr>
            </w:pPr>
            <w:r w:rsidRPr="00BC3248">
              <w:rPr>
                <w:sz w:val="16"/>
                <w:szCs w:val="16"/>
              </w:rPr>
              <w:t>537 200,00</w:t>
            </w:r>
          </w:p>
        </w:tc>
        <w:tc>
          <w:tcPr>
            <w:tcW w:w="1271" w:type="dxa"/>
            <w:shd w:val="clear" w:color="auto" w:fill="auto"/>
            <w:noWrap/>
            <w:hideMark/>
          </w:tcPr>
          <w:p w14:paraId="391F7874" w14:textId="77777777" w:rsidR="00BC3248" w:rsidRPr="00BC3248" w:rsidRDefault="00BC3248">
            <w:pPr>
              <w:jc w:val="right"/>
              <w:rPr>
                <w:sz w:val="16"/>
                <w:szCs w:val="16"/>
              </w:rPr>
            </w:pPr>
            <w:r w:rsidRPr="00BC3248">
              <w:rPr>
                <w:sz w:val="16"/>
                <w:szCs w:val="16"/>
              </w:rPr>
              <w:t>0,00</w:t>
            </w:r>
          </w:p>
        </w:tc>
        <w:tc>
          <w:tcPr>
            <w:tcW w:w="1417" w:type="dxa"/>
            <w:shd w:val="clear" w:color="auto" w:fill="auto"/>
            <w:noWrap/>
            <w:hideMark/>
          </w:tcPr>
          <w:p w14:paraId="075CC320" w14:textId="77777777" w:rsidR="00BC3248" w:rsidRPr="00BC3248" w:rsidRDefault="00BC3248">
            <w:pPr>
              <w:jc w:val="right"/>
              <w:rPr>
                <w:sz w:val="16"/>
                <w:szCs w:val="16"/>
              </w:rPr>
            </w:pPr>
            <w:r w:rsidRPr="00BC3248">
              <w:rPr>
                <w:sz w:val="16"/>
                <w:szCs w:val="16"/>
              </w:rPr>
              <w:t>36 880,00</w:t>
            </w:r>
          </w:p>
        </w:tc>
        <w:tc>
          <w:tcPr>
            <w:tcW w:w="1433" w:type="dxa"/>
            <w:shd w:val="clear" w:color="auto" w:fill="auto"/>
            <w:noWrap/>
            <w:hideMark/>
          </w:tcPr>
          <w:p w14:paraId="0CB652F5" w14:textId="77777777" w:rsidR="00BC3248" w:rsidRPr="00BC3248" w:rsidRDefault="00BC3248">
            <w:pPr>
              <w:jc w:val="right"/>
              <w:rPr>
                <w:sz w:val="16"/>
                <w:szCs w:val="16"/>
              </w:rPr>
            </w:pPr>
            <w:r w:rsidRPr="00BC3248">
              <w:rPr>
                <w:sz w:val="16"/>
                <w:szCs w:val="16"/>
              </w:rPr>
              <w:t>36 880,00</w:t>
            </w:r>
          </w:p>
        </w:tc>
        <w:tc>
          <w:tcPr>
            <w:tcW w:w="1261" w:type="dxa"/>
            <w:shd w:val="clear" w:color="auto" w:fill="auto"/>
            <w:noWrap/>
            <w:hideMark/>
          </w:tcPr>
          <w:p w14:paraId="49993A8C" w14:textId="77777777" w:rsidR="00BC3248" w:rsidRPr="00BC3248" w:rsidRDefault="00BC3248">
            <w:pPr>
              <w:jc w:val="right"/>
              <w:rPr>
                <w:sz w:val="16"/>
                <w:szCs w:val="16"/>
              </w:rPr>
            </w:pPr>
            <w:r w:rsidRPr="00BC3248">
              <w:rPr>
                <w:sz w:val="16"/>
                <w:szCs w:val="16"/>
              </w:rPr>
              <w:t>500 320,00</w:t>
            </w:r>
          </w:p>
        </w:tc>
        <w:tc>
          <w:tcPr>
            <w:tcW w:w="1422" w:type="dxa"/>
            <w:shd w:val="clear" w:color="auto" w:fill="auto"/>
            <w:noWrap/>
            <w:hideMark/>
          </w:tcPr>
          <w:p w14:paraId="1667F9E2" w14:textId="77777777" w:rsidR="00BC3248" w:rsidRPr="00BC3248" w:rsidRDefault="00BC3248">
            <w:pPr>
              <w:jc w:val="right"/>
              <w:rPr>
                <w:sz w:val="16"/>
                <w:szCs w:val="16"/>
              </w:rPr>
            </w:pPr>
            <w:r w:rsidRPr="00BC3248">
              <w:rPr>
                <w:sz w:val="16"/>
                <w:szCs w:val="16"/>
              </w:rPr>
              <w:t>500 320,00</w:t>
            </w:r>
          </w:p>
        </w:tc>
        <w:tc>
          <w:tcPr>
            <w:tcW w:w="572" w:type="dxa"/>
          </w:tcPr>
          <w:p w14:paraId="0D5EF8FD" w14:textId="139722AE" w:rsidR="00BC3248" w:rsidRPr="00BC3248" w:rsidRDefault="00036123">
            <w:pPr>
              <w:jc w:val="right"/>
              <w:rPr>
                <w:sz w:val="16"/>
                <w:szCs w:val="16"/>
              </w:rPr>
            </w:pPr>
            <w:r>
              <w:rPr>
                <w:sz w:val="16"/>
                <w:szCs w:val="16"/>
              </w:rPr>
              <w:t>100</w:t>
            </w:r>
          </w:p>
        </w:tc>
      </w:tr>
      <w:tr w:rsidR="00BC3248" w:rsidRPr="00BC3248" w14:paraId="4FDDD4FA" w14:textId="0F82CC04" w:rsidTr="00C025AF">
        <w:trPr>
          <w:trHeight w:val="450"/>
        </w:trPr>
        <w:tc>
          <w:tcPr>
            <w:tcW w:w="1140" w:type="dxa"/>
            <w:shd w:val="clear" w:color="auto" w:fill="auto"/>
            <w:hideMark/>
          </w:tcPr>
          <w:p w14:paraId="07B1BA6E" w14:textId="77777777" w:rsidR="00BC3248" w:rsidRPr="00BC3248" w:rsidRDefault="00BC3248">
            <w:pPr>
              <w:rPr>
                <w:sz w:val="16"/>
                <w:szCs w:val="16"/>
              </w:rPr>
            </w:pPr>
            <w:r w:rsidRPr="00BC3248">
              <w:rPr>
                <w:sz w:val="16"/>
                <w:szCs w:val="16"/>
              </w:rPr>
              <w:t>Муниципальная программа города Усолье-Сибирское "Доступная среда" на 2019-2025 годы</w:t>
            </w:r>
          </w:p>
        </w:tc>
        <w:tc>
          <w:tcPr>
            <w:tcW w:w="1417" w:type="dxa"/>
            <w:shd w:val="clear" w:color="auto" w:fill="auto"/>
            <w:noWrap/>
            <w:hideMark/>
          </w:tcPr>
          <w:p w14:paraId="4849C901" w14:textId="77777777" w:rsidR="00BC3248" w:rsidRPr="00BC3248" w:rsidRDefault="00BC3248">
            <w:pPr>
              <w:jc w:val="right"/>
              <w:rPr>
                <w:sz w:val="16"/>
                <w:szCs w:val="16"/>
              </w:rPr>
            </w:pPr>
            <w:r w:rsidRPr="00BC3248">
              <w:rPr>
                <w:sz w:val="16"/>
                <w:szCs w:val="16"/>
              </w:rPr>
              <w:t>561 117,12</w:t>
            </w:r>
          </w:p>
        </w:tc>
        <w:tc>
          <w:tcPr>
            <w:tcW w:w="1423" w:type="dxa"/>
            <w:shd w:val="clear" w:color="auto" w:fill="auto"/>
            <w:noWrap/>
            <w:hideMark/>
          </w:tcPr>
          <w:p w14:paraId="51B10A4C" w14:textId="77777777" w:rsidR="00BC3248" w:rsidRPr="00BC3248" w:rsidRDefault="00BC3248">
            <w:pPr>
              <w:jc w:val="right"/>
              <w:rPr>
                <w:sz w:val="16"/>
                <w:szCs w:val="16"/>
              </w:rPr>
            </w:pPr>
            <w:r w:rsidRPr="00BC3248">
              <w:rPr>
                <w:sz w:val="16"/>
                <w:szCs w:val="16"/>
              </w:rPr>
              <w:t>855 600,76</w:t>
            </w:r>
          </w:p>
        </w:tc>
        <w:tc>
          <w:tcPr>
            <w:tcW w:w="1271" w:type="dxa"/>
            <w:shd w:val="clear" w:color="auto" w:fill="auto"/>
            <w:noWrap/>
            <w:hideMark/>
          </w:tcPr>
          <w:p w14:paraId="0FE4E4C6" w14:textId="77777777" w:rsidR="00BC3248" w:rsidRPr="00BC3248" w:rsidRDefault="00BC3248">
            <w:pPr>
              <w:jc w:val="right"/>
              <w:rPr>
                <w:sz w:val="16"/>
                <w:szCs w:val="16"/>
              </w:rPr>
            </w:pPr>
            <w:r w:rsidRPr="00BC3248">
              <w:rPr>
                <w:sz w:val="16"/>
                <w:szCs w:val="16"/>
              </w:rPr>
              <w:t>294 483,64</w:t>
            </w:r>
          </w:p>
        </w:tc>
        <w:tc>
          <w:tcPr>
            <w:tcW w:w="1417" w:type="dxa"/>
            <w:shd w:val="clear" w:color="auto" w:fill="auto"/>
            <w:noWrap/>
            <w:hideMark/>
          </w:tcPr>
          <w:p w14:paraId="5B292744" w14:textId="77777777" w:rsidR="00BC3248" w:rsidRPr="00BC3248" w:rsidRDefault="00BC3248">
            <w:pPr>
              <w:jc w:val="right"/>
              <w:rPr>
                <w:sz w:val="16"/>
                <w:szCs w:val="16"/>
              </w:rPr>
            </w:pPr>
            <w:r w:rsidRPr="00BC3248">
              <w:rPr>
                <w:sz w:val="16"/>
                <w:szCs w:val="16"/>
              </w:rPr>
              <w:t>550 737,85</w:t>
            </w:r>
          </w:p>
        </w:tc>
        <w:tc>
          <w:tcPr>
            <w:tcW w:w="1433" w:type="dxa"/>
            <w:shd w:val="clear" w:color="auto" w:fill="auto"/>
            <w:noWrap/>
            <w:hideMark/>
          </w:tcPr>
          <w:p w14:paraId="54D44367" w14:textId="77777777" w:rsidR="00BC3248" w:rsidRPr="00BC3248" w:rsidRDefault="00BC3248">
            <w:pPr>
              <w:jc w:val="right"/>
              <w:rPr>
                <w:sz w:val="16"/>
                <w:szCs w:val="16"/>
              </w:rPr>
            </w:pPr>
            <w:r w:rsidRPr="00BC3248">
              <w:rPr>
                <w:sz w:val="16"/>
                <w:szCs w:val="16"/>
              </w:rPr>
              <w:t>325 884,85</w:t>
            </w:r>
          </w:p>
        </w:tc>
        <w:tc>
          <w:tcPr>
            <w:tcW w:w="1261" w:type="dxa"/>
            <w:shd w:val="clear" w:color="auto" w:fill="auto"/>
            <w:noWrap/>
            <w:hideMark/>
          </w:tcPr>
          <w:p w14:paraId="6E2AAF3D" w14:textId="77777777" w:rsidR="00BC3248" w:rsidRPr="00BC3248" w:rsidRDefault="00BC3248">
            <w:pPr>
              <w:jc w:val="right"/>
              <w:rPr>
                <w:sz w:val="16"/>
                <w:szCs w:val="16"/>
              </w:rPr>
            </w:pPr>
            <w:r w:rsidRPr="00BC3248">
              <w:rPr>
                <w:sz w:val="16"/>
                <w:szCs w:val="16"/>
              </w:rPr>
              <w:t>304 862,91</w:t>
            </w:r>
          </w:p>
        </w:tc>
        <w:tc>
          <w:tcPr>
            <w:tcW w:w="1422" w:type="dxa"/>
            <w:shd w:val="clear" w:color="auto" w:fill="auto"/>
            <w:noWrap/>
            <w:hideMark/>
          </w:tcPr>
          <w:p w14:paraId="7691BBC8" w14:textId="77777777" w:rsidR="00BC3248" w:rsidRPr="00BC3248" w:rsidRDefault="00BC3248">
            <w:pPr>
              <w:jc w:val="right"/>
              <w:rPr>
                <w:sz w:val="16"/>
                <w:szCs w:val="16"/>
              </w:rPr>
            </w:pPr>
            <w:r w:rsidRPr="00BC3248">
              <w:rPr>
                <w:sz w:val="16"/>
                <w:szCs w:val="16"/>
              </w:rPr>
              <w:t>529 715,91</w:t>
            </w:r>
          </w:p>
        </w:tc>
        <w:tc>
          <w:tcPr>
            <w:tcW w:w="572" w:type="dxa"/>
          </w:tcPr>
          <w:p w14:paraId="27D98195" w14:textId="1C3AC520" w:rsidR="00BC3248" w:rsidRPr="00BC3248" w:rsidRDefault="00036123">
            <w:pPr>
              <w:jc w:val="right"/>
              <w:rPr>
                <w:sz w:val="16"/>
                <w:szCs w:val="16"/>
              </w:rPr>
            </w:pPr>
            <w:r>
              <w:rPr>
                <w:sz w:val="16"/>
                <w:szCs w:val="16"/>
              </w:rPr>
              <w:t>59,2</w:t>
            </w:r>
          </w:p>
        </w:tc>
      </w:tr>
      <w:tr w:rsidR="00BC3248" w:rsidRPr="00BC3248" w14:paraId="6F239CDF" w14:textId="5E4CF995" w:rsidTr="00C025AF">
        <w:trPr>
          <w:trHeight w:val="450"/>
        </w:trPr>
        <w:tc>
          <w:tcPr>
            <w:tcW w:w="1140" w:type="dxa"/>
            <w:shd w:val="clear" w:color="auto" w:fill="auto"/>
            <w:hideMark/>
          </w:tcPr>
          <w:p w14:paraId="0C405543" w14:textId="77777777" w:rsidR="00BC3248" w:rsidRPr="00BC3248" w:rsidRDefault="00BC3248">
            <w:pPr>
              <w:rPr>
                <w:sz w:val="16"/>
                <w:szCs w:val="16"/>
              </w:rPr>
            </w:pPr>
            <w:r w:rsidRPr="00BC3248">
              <w:rPr>
                <w:sz w:val="16"/>
                <w:szCs w:val="16"/>
              </w:rPr>
              <w:t>Муниципальная программа города Усолье-Сибирское "Профилактика правонарушений" на 2019-2025 годы</w:t>
            </w:r>
          </w:p>
        </w:tc>
        <w:tc>
          <w:tcPr>
            <w:tcW w:w="1417" w:type="dxa"/>
            <w:shd w:val="clear" w:color="auto" w:fill="auto"/>
            <w:noWrap/>
            <w:hideMark/>
          </w:tcPr>
          <w:p w14:paraId="1B13A809" w14:textId="77777777" w:rsidR="00BC3248" w:rsidRPr="00BC3248" w:rsidRDefault="00BC3248">
            <w:pPr>
              <w:jc w:val="right"/>
              <w:rPr>
                <w:sz w:val="16"/>
                <w:szCs w:val="16"/>
              </w:rPr>
            </w:pPr>
            <w:r w:rsidRPr="00BC3248">
              <w:rPr>
                <w:sz w:val="16"/>
                <w:szCs w:val="16"/>
              </w:rPr>
              <w:t>294 690,00</w:t>
            </w:r>
          </w:p>
        </w:tc>
        <w:tc>
          <w:tcPr>
            <w:tcW w:w="1423" w:type="dxa"/>
            <w:shd w:val="clear" w:color="auto" w:fill="auto"/>
            <w:noWrap/>
            <w:hideMark/>
          </w:tcPr>
          <w:p w14:paraId="5C2219B0" w14:textId="77777777" w:rsidR="00BC3248" w:rsidRPr="00BC3248" w:rsidRDefault="00BC3248">
            <w:pPr>
              <w:jc w:val="right"/>
              <w:rPr>
                <w:sz w:val="16"/>
                <w:szCs w:val="16"/>
              </w:rPr>
            </w:pPr>
            <w:r w:rsidRPr="00BC3248">
              <w:rPr>
                <w:sz w:val="16"/>
                <w:szCs w:val="16"/>
              </w:rPr>
              <w:t>314 690,00</w:t>
            </w:r>
          </w:p>
        </w:tc>
        <w:tc>
          <w:tcPr>
            <w:tcW w:w="1271" w:type="dxa"/>
            <w:shd w:val="clear" w:color="auto" w:fill="auto"/>
            <w:noWrap/>
            <w:hideMark/>
          </w:tcPr>
          <w:p w14:paraId="23406C86" w14:textId="77777777" w:rsidR="00BC3248" w:rsidRPr="00BC3248" w:rsidRDefault="00BC3248">
            <w:pPr>
              <w:jc w:val="right"/>
              <w:rPr>
                <w:sz w:val="16"/>
                <w:szCs w:val="16"/>
              </w:rPr>
            </w:pPr>
            <w:r w:rsidRPr="00BC3248">
              <w:rPr>
                <w:sz w:val="16"/>
                <w:szCs w:val="16"/>
              </w:rPr>
              <w:t>20 000,00</w:t>
            </w:r>
          </w:p>
        </w:tc>
        <w:tc>
          <w:tcPr>
            <w:tcW w:w="1417" w:type="dxa"/>
            <w:shd w:val="clear" w:color="auto" w:fill="auto"/>
            <w:noWrap/>
            <w:hideMark/>
          </w:tcPr>
          <w:p w14:paraId="7990269F" w14:textId="77777777" w:rsidR="00BC3248" w:rsidRPr="00BC3248" w:rsidRDefault="00BC3248">
            <w:pPr>
              <w:jc w:val="right"/>
              <w:rPr>
                <w:sz w:val="16"/>
                <w:szCs w:val="16"/>
              </w:rPr>
            </w:pPr>
            <w:r w:rsidRPr="00BC3248">
              <w:rPr>
                <w:sz w:val="16"/>
                <w:szCs w:val="16"/>
              </w:rPr>
              <w:t>261 076,81</w:t>
            </w:r>
          </w:p>
        </w:tc>
        <w:tc>
          <w:tcPr>
            <w:tcW w:w="1433" w:type="dxa"/>
            <w:shd w:val="clear" w:color="auto" w:fill="auto"/>
            <w:noWrap/>
            <w:hideMark/>
          </w:tcPr>
          <w:p w14:paraId="2A2688B7" w14:textId="77777777" w:rsidR="00BC3248" w:rsidRPr="00BC3248" w:rsidRDefault="00BC3248">
            <w:pPr>
              <w:jc w:val="right"/>
              <w:rPr>
                <w:sz w:val="16"/>
                <w:szCs w:val="16"/>
              </w:rPr>
            </w:pPr>
            <w:r w:rsidRPr="00BC3248">
              <w:rPr>
                <w:sz w:val="16"/>
                <w:szCs w:val="16"/>
              </w:rPr>
              <w:t>99 649,46</w:t>
            </w:r>
          </w:p>
        </w:tc>
        <w:tc>
          <w:tcPr>
            <w:tcW w:w="1261" w:type="dxa"/>
            <w:shd w:val="clear" w:color="auto" w:fill="auto"/>
            <w:noWrap/>
            <w:hideMark/>
          </w:tcPr>
          <w:p w14:paraId="23579E23" w14:textId="77777777" w:rsidR="00BC3248" w:rsidRPr="00BC3248" w:rsidRDefault="00BC3248">
            <w:pPr>
              <w:jc w:val="right"/>
              <w:rPr>
                <w:sz w:val="16"/>
                <w:szCs w:val="16"/>
              </w:rPr>
            </w:pPr>
            <w:r w:rsidRPr="00BC3248">
              <w:rPr>
                <w:sz w:val="16"/>
                <w:szCs w:val="16"/>
              </w:rPr>
              <w:t>53 613,19</w:t>
            </w:r>
          </w:p>
        </w:tc>
        <w:tc>
          <w:tcPr>
            <w:tcW w:w="1422" w:type="dxa"/>
            <w:shd w:val="clear" w:color="auto" w:fill="auto"/>
            <w:noWrap/>
            <w:hideMark/>
          </w:tcPr>
          <w:p w14:paraId="735A6D64" w14:textId="77777777" w:rsidR="00BC3248" w:rsidRPr="00BC3248" w:rsidRDefault="00BC3248">
            <w:pPr>
              <w:jc w:val="right"/>
              <w:rPr>
                <w:sz w:val="16"/>
                <w:szCs w:val="16"/>
              </w:rPr>
            </w:pPr>
            <w:r w:rsidRPr="00BC3248">
              <w:rPr>
                <w:sz w:val="16"/>
                <w:szCs w:val="16"/>
              </w:rPr>
              <w:t>215 040,54</w:t>
            </w:r>
          </w:p>
        </w:tc>
        <w:tc>
          <w:tcPr>
            <w:tcW w:w="572" w:type="dxa"/>
          </w:tcPr>
          <w:p w14:paraId="4A0FBBC5" w14:textId="08016F8A" w:rsidR="00BC3248" w:rsidRPr="00BC3248" w:rsidRDefault="00036123">
            <w:pPr>
              <w:jc w:val="right"/>
              <w:rPr>
                <w:sz w:val="16"/>
                <w:szCs w:val="16"/>
              </w:rPr>
            </w:pPr>
            <w:r>
              <w:rPr>
                <w:sz w:val="16"/>
                <w:szCs w:val="16"/>
              </w:rPr>
              <w:t>38,2</w:t>
            </w:r>
          </w:p>
        </w:tc>
      </w:tr>
      <w:tr w:rsidR="00BC3248" w:rsidRPr="00BC3248" w14:paraId="0BAFF179" w14:textId="58A34AF5" w:rsidTr="00C025AF">
        <w:trPr>
          <w:trHeight w:val="675"/>
        </w:trPr>
        <w:tc>
          <w:tcPr>
            <w:tcW w:w="1140" w:type="dxa"/>
            <w:shd w:val="clear" w:color="auto" w:fill="auto"/>
            <w:hideMark/>
          </w:tcPr>
          <w:p w14:paraId="4446077B" w14:textId="77777777" w:rsidR="00BC3248" w:rsidRPr="00BC3248" w:rsidRDefault="00BC3248">
            <w:pPr>
              <w:rPr>
                <w:sz w:val="16"/>
                <w:szCs w:val="16"/>
              </w:rPr>
            </w:pPr>
            <w:r w:rsidRPr="00BC3248">
              <w:rPr>
                <w:sz w:val="16"/>
                <w:szCs w:val="16"/>
              </w:rPr>
              <w:t>Муниципальная программа города Усолье-Сибирское "Безопасность дорожного движения города Усолье-Сибирское" на 2019 – 2025 годы</w:t>
            </w:r>
          </w:p>
        </w:tc>
        <w:tc>
          <w:tcPr>
            <w:tcW w:w="1417" w:type="dxa"/>
            <w:shd w:val="clear" w:color="auto" w:fill="auto"/>
            <w:noWrap/>
            <w:hideMark/>
          </w:tcPr>
          <w:p w14:paraId="4D99C5E3" w14:textId="77777777" w:rsidR="00BC3248" w:rsidRPr="00BC3248" w:rsidRDefault="00BC3248">
            <w:pPr>
              <w:jc w:val="right"/>
              <w:rPr>
                <w:sz w:val="16"/>
                <w:szCs w:val="16"/>
              </w:rPr>
            </w:pPr>
            <w:r w:rsidRPr="00BC3248">
              <w:rPr>
                <w:sz w:val="16"/>
                <w:szCs w:val="16"/>
              </w:rPr>
              <w:t>4 513 377,39</w:t>
            </w:r>
          </w:p>
        </w:tc>
        <w:tc>
          <w:tcPr>
            <w:tcW w:w="1423" w:type="dxa"/>
            <w:shd w:val="clear" w:color="auto" w:fill="auto"/>
            <w:noWrap/>
            <w:hideMark/>
          </w:tcPr>
          <w:p w14:paraId="1F4964E4" w14:textId="77777777" w:rsidR="00BC3248" w:rsidRPr="00BC3248" w:rsidRDefault="00BC3248">
            <w:pPr>
              <w:jc w:val="right"/>
              <w:rPr>
                <w:sz w:val="16"/>
                <w:szCs w:val="16"/>
              </w:rPr>
            </w:pPr>
            <w:r w:rsidRPr="00BC3248">
              <w:rPr>
                <w:sz w:val="16"/>
                <w:szCs w:val="16"/>
              </w:rPr>
              <w:t>8 361 563,55</w:t>
            </w:r>
          </w:p>
        </w:tc>
        <w:tc>
          <w:tcPr>
            <w:tcW w:w="1271" w:type="dxa"/>
            <w:shd w:val="clear" w:color="auto" w:fill="auto"/>
            <w:noWrap/>
            <w:hideMark/>
          </w:tcPr>
          <w:p w14:paraId="5DB046FC" w14:textId="77777777" w:rsidR="00BC3248" w:rsidRPr="00BC3248" w:rsidRDefault="00BC3248">
            <w:pPr>
              <w:jc w:val="right"/>
              <w:rPr>
                <w:sz w:val="16"/>
                <w:szCs w:val="16"/>
              </w:rPr>
            </w:pPr>
            <w:r w:rsidRPr="00BC3248">
              <w:rPr>
                <w:sz w:val="16"/>
                <w:szCs w:val="16"/>
              </w:rPr>
              <w:t>3 848 186,16</w:t>
            </w:r>
          </w:p>
        </w:tc>
        <w:tc>
          <w:tcPr>
            <w:tcW w:w="1417" w:type="dxa"/>
            <w:shd w:val="clear" w:color="auto" w:fill="auto"/>
            <w:noWrap/>
            <w:hideMark/>
          </w:tcPr>
          <w:p w14:paraId="4EA00850" w14:textId="77777777" w:rsidR="00BC3248" w:rsidRPr="00BC3248" w:rsidRDefault="00BC3248">
            <w:pPr>
              <w:jc w:val="right"/>
              <w:rPr>
                <w:sz w:val="16"/>
                <w:szCs w:val="16"/>
              </w:rPr>
            </w:pPr>
            <w:r w:rsidRPr="00BC3248">
              <w:rPr>
                <w:sz w:val="16"/>
                <w:szCs w:val="16"/>
              </w:rPr>
              <w:t>4 016 263,55</w:t>
            </w:r>
          </w:p>
        </w:tc>
        <w:tc>
          <w:tcPr>
            <w:tcW w:w="1433" w:type="dxa"/>
            <w:shd w:val="clear" w:color="auto" w:fill="auto"/>
            <w:noWrap/>
            <w:hideMark/>
          </w:tcPr>
          <w:p w14:paraId="6C6BCBF0" w14:textId="77777777" w:rsidR="00BC3248" w:rsidRPr="00BC3248" w:rsidRDefault="00BC3248">
            <w:pPr>
              <w:jc w:val="right"/>
              <w:rPr>
                <w:sz w:val="16"/>
                <w:szCs w:val="16"/>
              </w:rPr>
            </w:pPr>
            <w:r w:rsidRPr="00BC3248">
              <w:rPr>
                <w:sz w:val="16"/>
                <w:szCs w:val="16"/>
              </w:rPr>
              <w:t>3 476 049,44</w:t>
            </w:r>
          </w:p>
        </w:tc>
        <w:tc>
          <w:tcPr>
            <w:tcW w:w="1261" w:type="dxa"/>
            <w:shd w:val="clear" w:color="auto" w:fill="auto"/>
            <w:noWrap/>
            <w:hideMark/>
          </w:tcPr>
          <w:p w14:paraId="7E7B9F15" w14:textId="77777777" w:rsidR="00BC3248" w:rsidRPr="00BC3248" w:rsidRDefault="00BC3248">
            <w:pPr>
              <w:jc w:val="right"/>
              <w:rPr>
                <w:sz w:val="16"/>
                <w:szCs w:val="16"/>
              </w:rPr>
            </w:pPr>
            <w:r w:rsidRPr="00BC3248">
              <w:rPr>
                <w:sz w:val="16"/>
                <w:szCs w:val="16"/>
              </w:rPr>
              <w:t>4 345 300,00</w:t>
            </w:r>
          </w:p>
        </w:tc>
        <w:tc>
          <w:tcPr>
            <w:tcW w:w="1422" w:type="dxa"/>
            <w:shd w:val="clear" w:color="auto" w:fill="auto"/>
            <w:noWrap/>
            <w:hideMark/>
          </w:tcPr>
          <w:p w14:paraId="6792F438" w14:textId="77777777" w:rsidR="00BC3248" w:rsidRPr="00BC3248" w:rsidRDefault="00BC3248">
            <w:pPr>
              <w:jc w:val="right"/>
              <w:rPr>
                <w:sz w:val="16"/>
                <w:szCs w:val="16"/>
              </w:rPr>
            </w:pPr>
            <w:r w:rsidRPr="00BC3248">
              <w:rPr>
                <w:sz w:val="16"/>
                <w:szCs w:val="16"/>
              </w:rPr>
              <w:t>4 885 514,11</w:t>
            </w:r>
          </w:p>
        </w:tc>
        <w:tc>
          <w:tcPr>
            <w:tcW w:w="572" w:type="dxa"/>
          </w:tcPr>
          <w:p w14:paraId="0B7F8368" w14:textId="5C9344B6" w:rsidR="00BC3248" w:rsidRPr="00BC3248" w:rsidRDefault="00036123">
            <w:pPr>
              <w:jc w:val="right"/>
              <w:rPr>
                <w:sz w:val="16"/>
                <w:szCs w:val="16"/>
              </w:rPr>
            </w:pPr>
            <w:r>
              <w:rPr>
                <w:sz w:val="16"/>
                <w:szCs w:val="16"/>
              </w:rPr>
              <w:t>86,5</w:t>
            </w:r>
          </w:p>
        </w:tc>
      </w:tr>
      <w:tr w:rsidR="00BC3248" w:rsidRPr="00BC3248" w14:paraId="3518AEF8" w14:textId="35E0DD8F" w:rsidTr="00C025AF">
        <w:trPr>
          <w:trHeight w:val="675"/>
        </w:trPr>
        <w:tc>
          <w:tcPr>
            <w:tcW w:w="1140" w:type="dxa"/>
            <w:shd w:val="clear" w:color="auto" w:fill="auto"/>
            <w:hideMark/>
          </w:tcPr>
          <w:p w14:paraId="77CF5C5C" w14:textId="77777777" w:rsidR="00BC3248" w:rsidRPr="00BC3248" w:rsidRDefault="00BC3248">
            <w:pPr>
              <w:rPr>
                <w:sz w:val="16"/>
                <w:szCs w:val="16"/>
              </w:rPr>
            </w:pPr>
            <w:r w:rsidRPr="00BC3248">
              <w:rPr>
                <w:sz w:val="16"/>
                <w:szCs w:val="16"/>
              </w:rPr>
              <w:t>Муниципальная программа города Усолье-Сибирское "Формирование современной городской среды" на 2018-2025  годы</w:t>
            </w:r>
          </w:p>
        </w:tc>
        <w:tc>
          <w:tcPr>
            <w:tcW w:w="1417" w:type="dxa"/>
            <w:shd w:val="clear" w:color="auto" w:fill="auto"/>
            <w:noWrap/>
            <w:hideMark/>
          </w:tcPr>
          <w:p w14:paraId="69173878" w14:textId="77777777" w:rsidR="00BC3248" w:rsidRPr="00BC3248" w:rsidRDefault="00BC3248">
            <w:pPr>
              <w:jc w:val="right"/>
              <w:rPr>
                <w:sz w:val="16"/>
                <w:szCs w:val="16"/>
              </w:rPr>
            </w:pPr>
            <w:r w:rsidRPr="00BC3248">
              <w:rPr>
                <w:sz w:val="16"/>
                <w:szCs w:val="16"/>
              </w:rPr>
              <w:t>14 819 000,00</w:t>
            </w:r>
          </w:p>
        </w:tc>
        <w:tc>
          <w:tcPr>
            <w:tcW w:w="1423" w:type="dxa"/>
            <w:shd w:val="clear" w:color="auto" w:fill="auto"/>
            <w:noWrap/>
            <w:hideMark/>
          </w:tcPr>
          <w:p w14:paraId="3ADE47F5" w14:textId="77777777" w:rsidR="00BC3248" w:rsidRPr="00BC3248" w:rsidRDefault="00BC3248">
            <w:pPr>
              <w:jc w:val="right"/>
              <w:rPr>
                <w:sz w:val="16"/>
                <w:szCs w:val="16"/>
              </w:rPr>
            </w:pPr>
            <w:r w:rsidRPr="00BC3248">
              <w:rPr>
                <w:sz w:val="16"/>
                <w:szCs w:val="16"/>
              </w:rPr>
              <w:t>161 760 345,55</w:t>
            </w:r>
          </w:p>
        </w:tc>
        <w:tc>
          <w:tcPr>
            <w:tcW w:w="1271" w:type="dxa"/>
            <w:shd w:val="clear" w:color="auto" w:fill="auto"/>
            <w:noWrap/>
            <w:hideMark/>
          </w:tcPr>
          <w:p w14:paraId="7C7B5F36" w14:textId="77777777" w:rsidR="00BC3248" w:rsidRPr="00BC3248" w:rsidRDefault="00BC3248">
            <w:pPr>
              <w:jc w:val="right"/>
              <w:rPr>
                <w:sz w:val="16"/>
                <w:szCs w:val="16"/>
              </w:rPr>
            </w:pPr>
            <w:r w:rsidRPr="00BC3248">
              <w:rPr>
                <w:sz w:val="16"/>
                <w:szCs w:val="16"/>
              </w:rPr>
              <w:t>146 941 345,55</w:t>
            </w:r>
          </w:p>
        </w:tc>
        <w:tc>
          <w:tcPr>
            <w:tcW w:w="1417" w:type="dxa"/>
            <w:shd w:val="clear" w:color="auto" w:fill="auto"/>
            <w:noWrap/>
            <w:hideMark/>
          </w:tcPr>
          <w:p w14:paraId="24009953" w14:textId="77777777" w:rsidR="00BC3248" w:rsidRPr="00BC3248" w:rsidRDefault="00BC3248">
            <w:pPr>
              <w:jc w:val="right"/>
              <w:rPr>
                <w:sz w:val="16"/>
                <w:szCs w:val="16"/>
              </w:rPr>
            </w:pPr>
            <w:r w:rsidRPr="00BC3248">
              <w:rPr>
                <w:sz w:val="16"/>
                <w:szCs w:val="16"/>
              </w:rPr>
              <w:t>156 086 211,00</w:t>
            </w:r>
          </w:p>
        </w:tc>
        <w:tc>
          <w:tcPr>
            <w:tcW w:w="1433" w:type="dxa"/>
            <w:shd w:val="clear" w:color="auto" w:fill="auto"/>
            <w:noWrap/>
            <w:hideMark/>
          </w:tcPr>
          <w:p w14:paraId="4606BE9F" w14:textId="77777777" w:rsidR="00BC3248" w:rsidRPr="00BC3248" w:rsidRDefault="00BC3248">
            <w:pPr>
              <w:jc w:val="right"/>
              <w:rPr>
                <w:sz w:val="16"/>
                <w:szCs w:val="16"/>
              </w:rPr>
            </w:pPr>
            <w:r w:rsidRPr="00BC3248">
              <w:rPr>
                <w:sz w:val="16"/>
                <w:szCs w:val="16"/>
              </w:rPr>
              <w:t>20 036 059,75</w:t>
            </w:r>
          </w:p>
        </w:tc>
        <w:tc>
          <w:tcPr>
            <w:tcW w:w="1261" w:type="dxa"/>
            <w:shd w:val="clear" w:color="auto" w:fill="auto"/>
            <w:noWrap/>
            <w:hideMark/>
          </w:tcPr>
          <w:p w14:paraId="0BCBBFD1" w14:textId="77777777" w:rsidR="00BC3248" w:rsidRPr="00BC3248" w:rsidRDefault="00BC3248">
            <w:pPr>
              <w:jc w:val="right"/>
              <w:rPr>
                <w:sz w:val="16"/>
                <w:szCs w:val="16"/>
              </w:rPr>
            </w:pPr>
            <w:r w:rsidRPr="00BC3248">
              <w:rPr>
                <w:sz w:val="16"/>
                <w:szCs w:val="16"/>
              </w:rPr>
              <w:t>5 674 134,55</w:t>
            </w:r>
          </w:p>
        </w:tc>
        <w:tc>
          <w:tcPr>
            <w:tcW w:w="1422" w:type="dxa"/>
            <w:shd w:val="clear" w:color="auto" w:fill="auto"/>
            <w:noWrap/>
            <w:hideMark/>
          </w:tcPr>
          <w:p w14:paraId="228A778A" w14:textId="77777777" w:rsidR="00BC3248" w:rsidRPr="00BC3248" w:rsidRDefault="00BC3248">
            <w:pPr>
              <w:jc w:val="right"/>
              <w:rPr>
                <w:sz w:val="16"/>
                <w:szCs w:val="16"/>
              </w:rPr>
            </w:pPr>
            <w:r w:rsidRPr="00BC3248">
              <w:rPr>
                <w:sz w:val="16"/>
                <w:szCs w:val="16"/>
              </w:rPr>
              <w:t>141 724 285,80</w:t>
            </w:r>
          </w:p>
        </w:tc>
        <w:tc>
          <w:tcPr>
            <w:tcW w:w="572" w:type="dxa"/>
          </w:tcPr>
          <w:p w14:paraId="0EA09A4F" w14:textId="42A49D49" w:rsidR="00BC3248" w:rsidRPr="00BC3248" w:rsidRDefault="00036123">
            <w:pPr>
              <w:jc w:val="right"/>
              <w:rPr>
                <w:sz w:val="16"/>
                <w:szCs w:val="16"/>
              </w:rPr>
            </w:pPr>
            <w:r>
              <w:rPr>
                <w:sz w:val="16"/>
                <w:szCs w:val="16"/>
              </w:rPr>
              <w:t>12,8</w:t>
            </w:r>
          </w:p>
        </w:tc>
      </w:tr>
      <w:tr w:rsidR="00BC3248" w:rsidRPr="00BC3248" w14:paraId="51BAF141" w14:textId="424C76A1" w:rsidTr="00C025AF">
        <w:trPr>
          <w:trHeight w:val="450"/>
        </w:trPr>
        <w:tc>
          <w:tcPr>
            <w:tcW w:w="1140" w:type="dxa"/>
            <w:shd w:val="clear" w:color="auto" w:fill="auto"/>
            <w:hideMark/>
          </w:tcPr>
          <w:p w14:paraId="0EFD1EAA" w14:textId="77777777" w:rsidR="00BC3248" w:rsidRPr="00BC3248" w:rsidRDefault="00BC3248">
            <w:pPr>
              <w:rPr>
                <w:sz w:val="16"/>
                <w:szCs w:val="16"/>
              </w:rPr>
            </w:pPr>
            <w:r w:rsidRPr="00BC3248">
              <w:rPr>
                <w:sz w:val="16"/>
                <w:szCs w:val="16"/>
              </w:rPr>
              <w:t>Подпрограмма "Развитие благоустройства территории города Усолье-Сибирское" на 2018-2025  годы</w:t>
            </w:r>
          </w:p>
        </w:tc>
        <w:tc>
          <w:tcPr>
            <w:tcW w:w="1417" w:type="dxa"/>
            <w:shd w:val="clear" w:color="auto" w:fill="auto"/>
            <w:noWrap/>
            <w:hideMark/>
          </w:tcPr>
          <w:p w14:paraId="1F8E0693" w14:textId="77777777" w:rsidR="00BC3248" w:rsidRPr="00BC3248" w:rsidRDefault="00BC3248">
            <w:pPr>
              <w:jc w:val="right"/>
              <w:rPr>
                <w:sz w:val="16"/>
                <w:szCs w:val="16"/>
              </w:rPr>
            </w:pPr>
            <w:r w:rsidRPr="00BC3248">
              <w:rPr>
                <w:sz w:val="16"/>
                <w:szCs w:val="16"/>
              </w:rPr>
              <w:t>14 819 000,00</w:t>
            </w:r>
          </w:p>
        </w:tc>
        <w:tc>
          <w:tcPr>
            <w:tcW w:w="1423" w:type="dxa"/>
            <w:shd w:val="clear" w:color="auto" w:fill="auto"/>
            <w:noWrap/>
            <w:hideMark/>
          </w:tcPr>
          <w:p w14:paraId="269EEC54" w14:textId="77777777" w:rsidR="00BC3248" w:rsidRPr="00BC3248" w:rsidRDefault="00BC3248">
            <w:pPr>
              <w:jc w:val="right"/>
              <w:rPr>
                <w:sz w:val="16"/>
                <w:szCs w:val="16"/>
              </w:rPr>
            </w:pPr>
            <w:r w:rsidRPr="00BC3248">
              <w:rPr>
                <w:sz w:val="16"/>
                <w:szCs w:val="16"/>
              </w:rPr>
              <w:t>151 425 057,96</w:t>
            </w:r>
          </w:p>
        </w:tc>
        <w:tc>
          <w:tcPr>
            <w:tcW w:w="1271" w:type="dxa"/>
            <w:shd w:val="clear" w:color="auto" w:fill="auto"/>
            <w:noWrap/>
            <w:hideMark/>
          </w:tcPr>
          <w:p w14:paraId="39DD0B76" w14:textId="77777777" w:rsidR="00BC3248" w:rsidRPr="00BC3248" w:rsidRDefault="00BC3248">
            <w:pPr>
              <w:jc w:val="right"/>
              <w:rPr>
                <w:sz w:val="16"/>
                <w:szCs w:val="16"/>
              </w:rPr>
            </w:pPr>
            <w:r w:rsidRPr="00BC3248">
              <w:rPr>
                <w:sz w:val="16"/>
                <w:szCs w:val="16"/>
              </w:rPr>
              <w:t>136 606 057,96</w:t>
            </w:r>
          </w:p>
        </w:tc>
        <w:tc>
          <w:tcPr>
            <w:tcW w:w="1417" w:type="dxa"/>
            <w:shd w:val="clear" w:color="auto" w:fill="auto"/>
            <w:noWrap/>
            <w:hideMark/>
          </w:tcPr>
          <w:p w14:paraId="700D8980" w14:textId="77777777" w:rsidR="00BC3248" w:rsidRPr="00BC3248" w:rsidRDefault="00BC3248">
            <w:pPr>
              <w:jc w:val="right"/>
              <w:rPr>
                <w:sz w:val="16"/>
                <w:szCs w:val="16"/>
              </w:rPr>
            </w:pPr>
            <w:r w:rsidRPr="00BC3248">
              <w:rPr>
                <w:sz w:val="16"/>
                <w:szCs w:val="16"/>
              </w:rPr>
              <w:t>151 102 585,40</w:t>
            </w:r>
          </w:p>
        </w:tc>
        <w:tc>
          <w:tcPr>
            <w:tcW w:w="1433" w:type="dxa"/>
            <w:shd w:val="clear" w:color="auto" w:fill="auto"/>
            <w:noWrap/>
            <w:hideMark/>
          </w:tcPr>
          <w:p w14:paraId="5260F952" w14:textId="77777777" w:rsidR="00BC3248" w:rsidRPr="00BC3248" w:rsidRDefault="00BC3248">
            <w:pPr>
              <w:jc w:val="right"/>
              <w:rPr>
                <w:sz w:val="16"/>
                <w:szCs w:val="16"/>
              </w:rPr>
            </w:pPr>
            <w:r w:rsidRPr="00BC3248">
              <w:rPr>
                <w:sz w:val="16"/>
                <w:szCs w:val="16"/>
              </w:rPr>
              <w:t>20 036 059,75</w:t>
            </w:r>
          </w:p>
        </w:tc>
        <w:tc>
          <w:tcPr>
            <w:tcW w:w="1261" w:type="dxa"/>
            <w:shd w:val="clear" w:color="auto" w:fill="auto"/>
            <w:noWrap/>
            <w:hideMark/>
          </w:tcPr>
          <w:p w14:paraId="6D49A883" w14:textId="77777777" w:rsidR="00BC3248" w:rsidRPr="00BC3248" w:rsidRDefault="00BC3248">
            <w:pPr>
              <w:jc w:val="right"/>
              <w:rPr>
                <w:sz w:val="16"/>
                <w:szCs w:val="16"/>
              </w:rPr>
            </w:pPr>
            <w:r w:rsidRPr="00BC3248">
              <w:rPr>
                <w:sz w:val="16"/>
                <w:szCs w:val="16"/>
              </w:rPr>
              <w:t>322 472,56</w:t>
            </w:r>
          </w:p>
        </w:tc>
        <w:tc>
          <w:tcPr>
            <w:tcW w:w="1422" w:type="dxa"/>
            <w:shd w:val="clear" w:color="auto" w:fill="auto"/>
            <w:noWrap/>
            <w:hideMark/>
          </w:tcPr>
          <w:p w14:paraId="3DD28EBE" w14:textId="77777777" w:rsidR="00BC3248" w:rsidRPr="00BC3248" w:rsidRDefault="00BC3248">
            <w:pPr>
              <w:jc w:val="right"/>
              <w:rPr>
                <w:sz w:val="16"/>
                <w:szCs w:val="16"/>
              </w:rPr>
            </w:pPr>
            <w:r w:rsidRPr="00BC3248">
              <w:rPr>
                <w:sz w:val="16"/>
                <w:szCs w:val="16"/>
              </w:rPr>
              <w:t>131 388 998,21</w:t>
            </w:r>
          </w:p>
        </w:tc>
        <w:tc>
          <w:tcPr>
            <w:tcW w:w="572" w:type="dxa"/>
          </w:tcPr>
          <w:p w14:paraId="0A6FE598" w14:textId="76321F45" w:rsidR="00BC3248" w:rsidRPr="00BC3248" w:rsidRDefault="00036123">
            <w:pPr>
              <w:jc w:val="right"/>
              <w:rPr>
                <w:sz w:val="16"/>
                <w:szCs w:val="16"/>
              </w:rPr>
            </w:pPr>
            <w:r>
              <w:rPr>
                <w:sz w:val="16"/>
                <w:szCs w:val="16"/>
              </w:rPr>
              <w:t>13,3</w:t>
            </w:r>
          </w:p>
        </w:tc>
      </w:tr>
      <w:tr w:rsidR="00BC3248" w:rsidRPr="00BC3248" w14:paraId="1D0DB5D6" w14:textId="01C7A94D" w:rsidTr="00C025AF">
        <w:trPr>
          <w:trHeight w:val="450"/>
        </w:trPr>
        <w:tc>
          <w:tcPr>
            <w:tcW w:w="1140" w:type="dxa"/>
            <w:shd w:val="clear" w:color="auto" w:fill="auto"/>
            <w:hideMark/>
          </w:tcPr>
          <w:p w14:paraId="0BC6297A" w14:textId="77777777" w:rsidR="00BC3248" w:rsidRPr="00BC3248" w:rsidRDefault="00BC3248">
            <w:pPr>
              <w:rPr>
                <w:sz w:val="16"/>
                <w:szCs w:val="16"/>
              </w:rPr>
            </w:pPr>
            <w:r w:rsidRPr="00BC3248">
              <w:rPr>
                <w:sz w:val="16"/>
                <w:szCs w:val="16"/>
              </w:rPr>
              <w:t>Муниципальная программа города Усолье-Сибирское "Охрана окружающей среды» на 2019 – 2025 годы</w:t>
            </w:r>
          </w:p>
        </w:tc>
        <w:tc>
          <w:tcPr>
            <w:tcW w:w="1417" w:type="dxa"/>
            <w:shd w:val="clear" w:color="auto" w:fill="auto"/>
            <w:noWrap/>
            <w:hideMark/>
          </w:tcPr>
          <w:p w14:paraId="4C31DF26" w14:textId="77777777" w:rsidR="00BC3248" w:rsidRPr="00BC3248" w:rsidRDefault="00BC3248">
            <w:pPr>
              <w:jc w:val="right"/>
              <w:rPr>
                <w:sz w:val="16"/>
                <w:szCs w:val="16"/>
              </w:rPr>
            </w:pPr>
            <w:r w:rsidRPr="00BC3248">
              <w:rPr>
                <w:sz w:val="16"/>
                <w:szCs w:val="16"/>
              </w:rPr>
              <w:t>63 060 107,75</w:t>
            </w:r>
          </w:p>
        </w:tc>
        <w:tc>
          <w:tcPr>
            <w:tcW w:w="1423" w:type="dxa"/>
            <w:shd w:val="clear" w:color="auto" w:fill="auto"/>
            <w:noWrap/>
            <w:hideMark/>
          </w:tcPr>
          <w:p w14:paraId="304A86A1" w14:textId="77777777" w:rsidR="00BC3248" w:rsidRPr="00BC3248" w:rsidRDefault="00BC3248">
            <w:pPr>
              <w:jc w:val="right"/>
              <w:rPr>
                <w:sz w:val="16"/>
                <w:szCs w:val="16"/>
              </w:rPr>
            </w:pPr>
            <w:r w:rsidRPr="00BC3248">
              <w:rPr>
                <w:sz w:val="16"/>
                <w:szCs w:val="16"/>
              </w:rPr>
              <w:t>69 013 663,19</w:t>
            </w:r>
          </w:p>
        </w:tc>
        <w:tc>
          <w:tcPr>
            <w:tcW w:w="1271" w:type="dxa"/>
            <w:shd w:val="clear" w:color="auto" w:fill="auto"/>
            <w:noWrap/>
            <w:hideMark/>
          </w:tcPr>
          <w:p w14:paraId="361B8F74" w14:textId="77777777" w:rsidR="00BC3248" w:rsidRPr="00BC3248" w:rsidRDefault="00BC3248">
            <w:pPr>
              <w:jc w:val="right"/>
              <w:rPr>
                <w:sz w:val="16"/>
                <w:szCs w:val="16"/>
              </w:rPr>
            </w:pPr>
            <w:r w:rsidRPr="00BC3248">
              <w:rPr>
                <w:sz w:val="16"/>
                <w:szCs w:val="16"/>
              </w:rPr>
              <w:t>5 953 555,44</w:t>
            </w:r>
          </w:p>
        </w:tc>
        <w:tc>
          <w:tcPr>
            <w:tcW w:w="1417" w:type="dxa"/>
            <w:shd w:val="clear" w:color="auto" w:fill="auto"/>
            <w:noWrap/>
            <w:hideMark/>
          </w:tcPr>
          <w:p w14:paraId="5A5B1B1F" w14:textId="77777777" w:rsidR="00BC3248" w:rsidRPr="00BC3248" w:rsidRDefault="00BC3248">
            <w:pPr>
              <w:jc w:val="right"/>
              <w:rPr>
                <w:sz w:val="16"/>
                <w:szCs w:val="16"/>
              </w:rPr>
            </w:pPr>
            <w:r w:rsidRPr="00BC3248">
              <w:rPr>
                <w:sz w:val="16"/>
                <w:szCs w:val="16"/>
              </w:rPr>
              <w:t>44 123 567,80</w:t>
            </w:r>
          </w:p>
        </w:tc>
        <w:tc>
          <w:tcPr>
            <w:tcW w:w="1433" w:type="dxa"/>
            <w:shd w:val="clear" w:color="auto" w:fill="auto"/>
            <w:noWrap/>
            <w:hideMark/>
          </w:tcPr>
          <w:p w14:paraId="742C6720" w14:textId="77777777" w:rsidR="00BC3248" w:rsidRPr="00BC3248" w:rsidRDefault="00BC3248">
            <w:pPr>
              <w:jc w:val="right"/>
              <w:rPr>
                <w:sz w:val="16"/>
                <w:szCs w:val="16"/>
              </w:rPr>
            </w:pPr>
            <w:r w:rsidRPr="00BC3248">
              <w:rPr>
                <w:sz w:val="16"/>
                <w:szCs w:val="16"/>
              </w:rPr>
              <w:t>6 884 487,97</w:t>
            </w:r>
          </w:p>
        </w:tc>
        <w:tc>
          <w:tcPr>
            <w:tcW w:w="1261" w:type="dxa"/>
            <w:shd w:val="clear" w:color="auto" w:fill="auto"/>
            <w:noWrap/>
            <w:hideMark/>
          </w:tcPr>
          <w:p w14:paraId="667D21EC" w14:textId="77777777" w:rsidR="00BC3248" w:rsidRPr="00BC3248" w:rsidRDefault="00BC3248">
            <w:pPr>
              <w:jc w:val="right"/>
              <w:rPr>
                <w:sz w:val="16"/>
                <w:szCs w:val="16"/>
              </w:rPr>
            </w:pPr>
            <w:r w:rsidRPr="00BC3248">
              <w:rPr>
                <w:sz w:val="16"/>
                <w:szCs w:val="16"/>
              </w:rPr>
              <w:t>24 890 095,39</w:t>
            </w:r>
          </w:p>
        </w:tc>
        <w:tc>
          <w:tcPr>
            <w:tcW w:w="1422" w:type="dxa"/>
            <w:shd w:val="clear" w:color="auto" w:fill="auto"/>
            <w:noWrap/>
            <w:hideMark/>
          </w:tcPr>
          <w:p w14:paraId="698B38C4" w14:textId="77777777" w:rsidR="00BC3248" w:rsidRPr="00BC3248" w:rsidRDefault="00BC3248">
            <w:pPr>
              <w:jc w:val="right"/>
              <w:rPr>
                <w:sz w:val="16"/>
                <w:szCs w:val="16"/>
              </w:rPr>
            </w:pPr>
            <w:r w:rsidRPr="00BC3248">
              <w:rPr>
                <w:sz w:val="16"/>
                <w:szCs w:val="16"/>
              </w:rPr>
              <w:t>62 129 175,22</w:t>
            </w:r>
          </w:p>
        </w:tc>
        <w:tc>
          <w:tcPr>
            <w:tcW w:w="572" w:type="dxa"/>
          </w:tcPr>
          <w:p w14:paraId="63B6A179" w14:textId="05275A45" w:rsidR="00BC3248" w:rsidRPr="00BC3248" w:rsidRDefault="00036123">
            <w:pPr>
              <w:jc w:val="right"/>
              <w:rPr>
                <w:sz w:val="16"/>
                <w:szCs w:val="16"/>
              </w:rPr>
            </w:pPr>
            <w:r>
              <w:rPr>
                <w:sz w:val="16"/>
                <w:szCs w:val="16"/>
              </w:rPr>
              <w:t>15,6</w:t>
            </w:r>
          </w:p>
        </w:tc>
      </w:tr>
      <w:tr w:rsidR="00BC3248" w:rsidRPr="00BC3248" w14:paraId="2926DC7A" w14:textId="705D8921" w:rsidTr="00C025AF">
        <w:trPr>
          <w:trHeight w:val="900"/>
        </w:trPr>
        <w:tc>
          <w:tcPr>
            <w:tcW w:w="1140" w:type="dxa"/>
            <w:shd w:val="clear" w:color="auto" w:fill="auto"/>
            <w:hideMark/>
          </w:tcPr>
          <w:p w14:paraId="3205852C" w14:textId="77777777" w:rsidR="00BC3248" w:rsidRPr="00BC3248" w:rsidRDefault="00BC3248">
            <w:pPr>
              <w:rPr>
                <w:sz w:val="16"/>
                <w:szCs w:val="16"/>
              </w:rPr>
            </w:pPr>
            <w:r w:rsidRPr="00BC3248">
              <w:rPr>
                <w:sz w:val="16"/>
                <w:szCs w:val="16"/>
              </w:rPr>
              <w:lastRenderedPageBreak/>
              <w:t>Муниципальная программа города Усолье-Сибирское «Профилактика терроризма и экстремизма на территории муниципального образования «город Усолье-Сибирское»» на 2022-2025 годы</w:t>
            </w:r>
          </w:p>
        </w:tc>
        <w:tc>
          <w:tcPr>
            <w:tcW w:w="1417" w:type="dxa"/>
            <w:shd w:val="clear" w:color="auto" w:fill="auto"/>
            <w:noWrap/>
            <w:hideMark/>
          </w:tcPr>
          <w:p w14:paraId="18D2A5D4" w14:textId="77777777" w:rsidR="00BC3248" w:rsidRPr="00BC3248" w:rsidRDefault="00BC3248">
            <w:pPr>
              <w:jc w:val="right"/>
              <w:rPr>
                <w:sz w:val="16"/>
                <w:szCs w:val="16"/>
              </w:rPr>
            </w:pPr>
            <w:r w:rsidRPr="00BC3248">
              <w:rPr>
                <w:sz w:val="16"/>
                <w:szCs w:val="16"/>
              </w:rPr>
              <w:t>4 488 423,22</w:t>
            </w:r>
          </w:p>
        </w:tc>
        <w:tc>
          <w:tcPr>
            <w:tcW w:w="1423" w:type="dxa"/>
            <w:shd w:val="clear" w:color="auto" w:fill="auto"/>
            <w:noWrap/>
            <w:hideMark/>
          </w:tcPr>
          <w:p w14:paraId="64307C5F" w14:textId="77777777" w:rsidR="00BC3248" w:rsidRPr="00BC3248" w:rsidRDefault="00BC3248">
            <w:pPr>
              <w:jc w:val="right"/>
              <w:rPr>
                <w:sz w:val="16"/>
                <w:szCs w:val="16"/>
              </w:rPr>
            </w:pPr>
            <w:r w:rsidRPr="00BC3248">
              <w:rPr>
                <w:sz w:val="16"/>
                <w:szCs w:val="16"/>
              </w:rPr>
              <w:t>4 150 638,67</w:t>
            </w:r>
          </w:p>
        </w:tc>
        <w:tc>
          <w:tcPr>
            <w:tcW w:w="1271" w:type="dxa"/>
            <w:shd w:val="clear" w:color="auto" w:fill="auto"/>
            <w:noWrap/>
            <w:hideMark/>
          </w:tcPr>
          <w:p w14:paraId="332037DB" w14:textId="77777777" w:rsidR="00BC3248" w:rsidRPr="00BC3248" w:rsidRDefault="00BC3248">
            <w:pPr>
              <w:jc w:val="right"/>
              <w:rPr>
                <w:sz w:val="16"/>
                <w:szCs w:val="16"/>
              </w:rPr>
            </w:pPr>
            <w:r w:rsidRPr="00BC3248">
              <w:rPr>
                <w:color w:val="FF0000"/>
                <w:sz w:val="16"/>
                <w:szCs w:val="16"/>
              </w:rPr>
              <w:t>-337 784,55</w:t>
            </w:r>
          </w:p>
        </w:tc>
        <w:tc>
          <w:tcPr>
            <w:tcW w:w="1417" w:type="dxa"/>
            <w:shd w:val="clear" w:color="auto" w:fill="auto"/>
            <w:noWrap/>
            <w:hideMark/>
          </w:tcPr>
          <w:p w14:paraId="760BA33F" w14:textId="77777777" w:rsidR="00BC3248" w:rsidRPr="00BC3248" w:rsidRDefault="00BC3248">
            <w:pPr>
              <w:jc w:val="right"/>
              <w:rPr>
                <w:sz w:val="16"/>
                <w:szCs w:val="16"/>
              </w:rPr>
            </w:pPr>
            <w:r w:rsidRPr="00BC3248">
              <w:rPr>
                <w:sz w:val="16"/>
                <w:szCs w:val="16"/>
              </w:rPr>
              <w:t>4 150 638,67</w:t>
            </w:r>
          </w:p>
        </w:tc>
        <w:tc>
          <w:tcPr>
            <w:tcW w:w="1433" w:type="dxa"/>
            <w:shd w:val="clear" w:color="auto" w:fill="auto"/>
            <w:noWrap/>
            <w:hideMark/>
          </w:tcPr>
          <w:p w14:paraId="3782AE29" w14:textId="77777777" w:rsidR="00BC3248" w:rsidRPr="00BC3248" w:rsidRDefault="00BC3248">
            <w:pPr>
              <w:jc w:val="right"/>
              <w:rPr>
                <w:sz w:val="16"/>
                <w:szCs w:val="16"/>
              </w:rPr>
            </w:pPr>
            <w:r w:rsidRPr="00BC3248">
              <w:rPr>
                <w:sz w:val="16"/>
                <w:szCs w:val="16"/>
              </w:rPr>
              <w:t>1 074 339,52</w:t>
            </w:r>
          </w:p>
        </w:tc>
        <w:tc>
          <w:tcPr>
            <w:tcW w:w="1261" w:type="dxa"/>
            <w:shd w:val="clear" w:color="auto" w:fill="auto"/>
            <w:noWrap/>
            <w:hideMark/>
          </w:tcPr>
          <w:p w14:paraId="2B60218E" w14:textId="77777777" w:rsidR="00BC3248" w:rsidRPr="00BC3248" w:rsidRDefault="00BC3248">
            <w:pPr>
              <w:jc w:val="right"/>
              <w:rPr>
                <w:sz w:val="16"/>
                <w:szCs w:val="16"/>
              </w:rPr>
            </w:pPr>
            <w:r w:rsidRPr="00BC3248">
              <w:rPr>
                <w:sz w:val="16"/>
                <w:szCs w:val="16"/>
              </w:rPr>
              <w:t>0,00</w:t>
            </w:r>
          </w:p>
        </w:tc>
        <w:tc>
          <w:tcPr>
            <w:tcW w:w="1422" w:type="dxa"/>
            <w:shd w:val="clear" w:color="auto" w:fill="auto"/>
            <w:noWrap/>
            <w:hideMark/>
          </w:tcPr>
          <w:p w14:paraId="21F40314" w14:textId="77777777" w:rsidR="00BC3248" w:rsidRPr="00BC3248" w:rsidRDefault="00BC3248">
            <w:pPr>
              <w:jc w:val="right"/>
              <w:rPr>
                <w:sz w:val="16"/>
                <w:szCs w:val="16"/>
              </w:rPr>
            </w:pPr>
            <w:r w:rsidRPr="00BC3248">
              <w:rPr>
                <w:sz w:val="16"/>
                <w:szCs w:val="16"/>
              </w:rPr>
              <w:t>3 076 299,15</w:t>
            </w:r>
          </w:p>
        </w:tc>
        <w:tc>
          <w:tcPr>
            <w:tcW w:w="572" w:type="dxa"/>
          </w:tcPr>
          <w:p w14:paraId="4F62B697" w14:textId="2166DEAB" w:rsidR="00BC3248" w:rsidRPr="00BC3248" w:rsidRDefault="00036123">
            <w:pPr>
              <w:jc w:val="right"/>
              <w:rPr>
                <w:sz w:val="16"/>
                <w:szCs w:val="16"/>
              </w:rPr>
            </w:pPr>
            <w:r>
              <w:rPr>
                <w:sz w:val="16"/>
                <w:szCs w:val="16"/>
              </w:rPr>
              <w:t>25,9</w:t>
            </w:r>
          </w:p>
        </w:tc>
      </w:tr>
      <w:tr w:rsidR="00BC3248" w:rsidRPr="00BC3248" w14:paraId="1A27554E" w14:textId="1903A596" w:rsidTr="00C025AF">
        <w:trPr>
          <w:trHeight w:val="255"/>
        </w:trPr>
        <w:tc>
          <w:tcPr>
            <w:tcW w:w="1140" w:type="dxa"/>
            <w:shd w:val="clear" w:color="auto" w:fill="auto"/>
            <w:noWrap/>
            <w:hideMark/>
          </w:tcPr>
          <w:p w14:paraId="52E4EF5D" w14:textId="77777777" w:rsidR="00BC3248" w:rsidRPr="00BC3248" w:rsidRDefault="00BC3248">
            <w:pPr>
              <w:rPr>
                <w:b/>
                <w:bCs/>
                <w:sz w:val="16"/>
                <w:szCs w:val="16"/>
              </w:rPr>
            </w:pPr>
            <w:r w:rsidRPr="00BC3248">
              <w:rPr>
                <w:b/>
                <w:bCs/>
                <w:sz w:val="16"/>
                <w:szCs w:val="16"/>
              </w:rPr>
              <w:t>Итого</w:t>
            </w:r>
          </w:p>
        </w:tc>
        <w:tc>
          <w:tcPr>
            <w:tcW w:w="1417" w:type="dxa"/>
            <w:shd w:val="clear" w:color="auto" w:fill="auto"/>
            <w:noWrap/>
            <w:hideMark/>
          </w:tcPr>
          <w:p w14:paraId="33BFA1B8" w14:textId="77777777" w:rsidR="00BC3248" w:rsidRPr="00BC3248" w:rsidRDefault="00BC3248">
            <w:pPr>
              <w:jc w:val="right"/>
              <w:rPr>
                <w:b/>
                <w:bCs/>
                <w:sz w:val="16"/>
                <w:szCs w:val="16"/>
              </w:rPr>
            </w:pPr>
            <w:r w:rsidRPr="00BC3248">
              <w:rPr>
                <w:b/>
                <w:bCs/>
                <w:sz w:val="16"/>
                <w:szCs w:val="16"/>
              </w:rPr>
              <w:t>4 121 022 852,18</w:t>
            </w:r>
          </w:p>
        </w:tc>
        <w:tc>
          <w:tcPr>
            <w:tcW w:w="1423" w:type="dxa"/>
            <w:shd w:val="clear" w:color="auto" w:fill="auto"/>
            <w:noWrap/>
            <w:hideMark/>
          </w:tcPr>
          <w:p w14:paraId="59ABEF00" w14:textId="77777777" w:rsidR="00BC3248" w:rsidRPr="00BC3248" w:rsidRDefault="00BC3248">
            <w:pPr>
              <w:jc w:val="right"/>
              <w:rPr>
                <w:b/>
                <w:bCs/>
                <w:sz w:val="16"/>
                <w:szCs w:val="16"/>
              </w:rPr>
            </w:pPr>
            <w:r w:rsidRPr="00BC3248">
              <w:rPr>
                <w:b/>
                <w:bCs/>
                <w:sz w:val="16"/>
                <w:szCs w:val="16"/>
              </w:rPr>
              <w:t>4 487 234 208,34</w:t>
            </w:r>
          </w:p>
        </w:tc>
        <w:tc>
          <w:tcPr>
            <w:tcW w:w="1271" w:type="dxa"/>
            <w:shd w:val="clear" w:color="auto" w:fill="auto"/>
            <w:noWrap/>
            <w:hideMark/>
          </w:tcPr>
          <w:p w14:paraId="33FCC711" w14:textId="77777777" w:rsidR="00BC3248" w:rsidRPr="00BC3248" w:rsidRDefault="00BC3248">
            <w:pPr>
              <w:jc w:val="right"/>
              <w:rPr>
                <w:b/>
                <w:bCs/>
                <w:sz w:val="16"/>
                <w:szCs w:val="16"/>
              </w:rPr>
            </w:pPr>
            <w:r w:rsidRPr="00BC3248">
              <w:rPr>
                <w:b/>
                <w:bCs/>
                <w:sz w:val="16"/>
                <w:szCs w:val="16"/>
              </w:rPr>
              <w:t>366 211 356,16</w:t>
            </w:r>
          </w:p>
        </w:tc>
        <w:tc>
          <w:tcPr>
            <w:tcW w:w="1417" w:type="dxa"/>
            <w:shd w:val="clear" w:color="auto" w:fill="auto"/>
            <w:noWrap/>
            <w:hideMark/>
          </w:tcPr>
          <w:p w14:paraId="036D9884" w14:textId="77777777" w:rsidR="00BC3248" w:rsidRPr="00BC3248" w:rsidRDefault="00BC3248">
            <w:pPr>
              <w:jc w:val="right"/>
              <w:rPr>
                <w:b/>
                <w:bCs/>
                <w:sz w:val="16"/>
                <w:szCs w:val="16"/>
              </w:rPr>
            </w:pPr>
            <w:r w:rsidRPr="00BC3248">
              <w:rPr>
                <w:b/>
                <w:bCs/>
                <w:sz w:val="16"/>
                <w:szCs w:val="16"/>
              </w:rPr>
              <w:t>3 955 661 169,76</w:t>
            </w:r>
          </w:p>
        </w:tc>
        <w:tc>
          <w:tcPr>
            <w:tcW w:w="1433" w:type="dxa"/>
            <w:shd w:val="clear" w:color="auto" w:fill="auto"/>
            <w:noWrap/>
            <w:hideMark/>
          </w:tcPr>
          <w:p w14:paraId="1E80C26B" w14:textId="77777777" w:rsidR="00BC3248" w:rsidRPr="00BC3248" w:rsidRDefault="00BC3248">
            <w:pPr>
              <w:jc w:val="right"/>
              <w:rPr>
                <w:b/>
                <w:bCs/>
                <w:sz w:val="16"/>
                <w:szCs w:val="16"/>
              </w:rPr>
            </w:pPr>
            <w:r w:rsidRPr="00BC3248">
              <w:rPr>
                <w:b/>
                <w:bCs/>
                <w:sz w:val="16"/>
                <w:szCs w:val="16"/>
              </w:rPr>
              <w:t>1 761 983 210,73</w:t>
            </w:r>
          </w:p>
        </w:tc>
        <w:tc>
          <w:tcPr>
            <w:tcW w:w="1261" w:type="dxa"/>
            <w:shd w:val="clear" w:color="auto" w:fill="auto"/>
            <w:noWrap/>
            <w:hideMark/>
          </w:tcPr>
          <w:p w14:paraId="4CAF3AC4" w14:textId="77777777" w:rsidR="00BC3248" w:rsidRPr="00BC3248" w:rsidRDefault="00BC3248">
            <w:pPr>
              <w:jc w:val="right"/>
              <w:rPr>
                <w:b/>
                <w:bCs/>
                <w:sz w:val="16"/>
                <w:szCs w:val="16"/>
              </w:rPr>
            </w:pPr>
            <w:r w:rsidRPr="00BC3248">
              <w:rPr>
                <w:b/>
                <w:bCs/>
                <w:sz w:val="16"/>
                <w:szCs w:val="16"/>
              </w:rPr>
              <w:t>531 573 038,58</w:t>
            </w:r>
          </w:p>
        </w:tc>
        <w:tc>
          <w:tcPr>
            <w:tcW w:w="1422" w:type="dxa"/>
            <w:shd w:val="clear" w:color="auto" w:fill="auto"/>
            <w:noWrap/>
            <w:hideMark/>
          </w:tcPr>
          <w:p w14:paraId="796E5E5F" w14:textId="77777777" w:rsidR="00BC3248" w:rsidRPr="00BC3248" w:rsidRDefault="00BC3248">
            <w:pPr>
              <w:jc w:val="right"/>
              <w:rPr>
                <w:b/>
                <w:bCs/>
                <w:sz w:val="16"/>
                <w:szCs w:val="16"/>
              </w:rPr>
            </w:pPr>
            <w:r w:rsidRPr="00BC3248">
              <w:rPr>
                <w:b/>
                <w:bCs/>
                <w:sz w:val="16"/>
                <w:szCs w:val="16"/>
              </w:rPr>
              <w:t>2 725 250 997,61</w:t>
            </w:r>
          </w:p>
        </w:tc>
        <w:tc>
          <w:tcPr>
            <w:tcW w:w="572" w:type="dxa"/>
          </w:tcPr>
          <w:p w14:paraId="3BF42018" w14:textId="32C3189A" w:rsidR="00BC3248" w:rsidRPr="00BC3248" w:rsidRDefault="00036123">
            <w:pPr>
              <w:jc w:val="right"/>
              <w:rPr>
                <w:b/>
                <w:bCs/>
                <w:sz w:val="16"/>
                <w:szCs w:val="16"/>
              </w:rPr>
            </w:pPr>
            <w:r>
              <w:rPr>
                <w:b/>
                <w:bCs/>
                <w:sz w:val="16"/>
                <w:szCs w:val="16"/>
              </w:rPr>
              <w:t>44,5</w:t>
            </w:r>
          </w:p>
        </w:tc>
      </w:tr>
    </w:tbl>
    <w:p w14:paraId="38996671" w14:textId="77777777" w:rsidR="00EF0753" w:rsidRPr="00BC3248" w:rsidRDefault="00EF0753" w:rsidP="00170CF0">
      <w:pPr>
        <w:ind w:firstLine="709"/>
        <w:jc w:val="both"/>
        <w:rPr>
          <w:sz w:val="16"/>
          <w:szCs w:val="16"/>
          <w:highlight w:val="yellow"/>
        </w:rPr>
      </w:pPr>
    </w:p>
    <w:p w14:paraId="3672AA60" w14:textId="37439366" w:rsidR="00170CF0" w:rsidRPr="00B208BF" w:rsidRDefault="001638EE" w:rsidP="00170CF0">
      <w:pPr>
        <w:ind w:firstLine="709"/>
        <w:jc w:val="both"/>
        <w:rPr>
          <w:sz w:val="28"/>
          <w:szCs w:val="28"/>
        </w:rPr>
      </w:pPr>
      <w:r w:rsidRPr="006C0B26">
        <w:rPr>
          <w:sz w:val="28"/>
          <w:szCs w:val="28"/>
        </w:rPr>
        <w:t>Исполнение бюджета города за перв</w:t>
      </w:r>
      <w:r w:rsidR="006C0B26" w:rsidRPr="006C0B26">
        <w:rPr>
          <w:sz w:val="28"/>
          <w:szCs w:val="28"/>
        </w:rPr>
        <w:t>ое</w:t>
      </w:r>
      <w:r w:rsidRPr="006C0B26">
        <w:rPr>
          <w:sz w:val="28"/>
          <w:szCs w:val="28"/>
        </w:rPr>
        <w:t xml:space="preserve"> </w:t>
      </w:r>
      <w:r w:rsidR="006C0B26" w:rsidRPr="006C0B26">
        <w:rPr>
          <w:sz w:val="28"/>
          <w:szCs w:val="28"/>
        </w:rPr>
        <w:t>полугодие</w:t>
      </w:r>
      <w:r w:rsidRPr="006C0B26">
        <w:rPr>
          <w:sz w:val="28"/>
          <w:szCs w:val="28"/>
        </w:rPr>
        <w:t xml:space="preserve"> 2023 года по сравнению с плановыми назначениями по программным направлениям деятельности составляет</w:t>
      </w:r>
      <w:r w:rsidR="001F7C28">
        <w:rPr>
          <w:sz w:val="28"/>
          <w:szCs w:val="28"/>
        </w:rPr>
        <w:t xml:space="preserve">   </w:t>
      </w:r>
      <w:r w:rsidRPr="006C0B26">
        <w:rPr>
          <w:sz w:val="28"/>
          <w:szCs w:val="28"/>
        </w:rPr>
        <w:t xml:space="preserve"> </w:t>
      </w:r>
      <w:r w:rsidR="006C0B26" w:rsidRPr="006C0B26">
        <w:rPr>
          <w:sz w:val="28"/>
          <w:szCs w:val="28"/>
        </w:rPr>
        <w:t>4</w:t>
      </w:r>
      <w:r w:rsidRPr="006C0B26">
        <w:rPr>
          <w:sz w:val="28"/>
          <w:szCs w:val="28"/>
        </w:rPr>
        <w:t>4,</w:t>
      </w:r>
      <w:r w:rsidR="006C0B26" w:rsidRPr="006C0B26">
        <w:rPr>
          <w:sz w:val="28"/>
          <w:szCs w:val="28"/>
        </w:rPr>
        <w:t>5</w:t>
      </w:r>
      <w:r w:rsidRPr="006C0B26">
        <w:rPr>
          <w:sz w:val="28"/>
          <w:szCs w:val="28"/>
        </w:rPr>
        <w:t xml:space="preserve"> </w:t>
      </w:r>
      <w:r w:rsidRPr="001F7C28">
        <w:rPr>
          <w:sz w:val="28"/>
          <w:szCs w:val="28"/>
        </w:rPr>
        <w:t>%, что ниже установленного норматива (</w:t>
      </w:r>
      <w:r w:rsidR="001F7C28">
        <w:rPr>
          <w:sz w:val="28"/>
          <w:szCs w:val="28"/>
        </w:rPr>
        <w:t>45</w:t>
      </w:r>
      <w:r w:rsidRPr="001F7C28">
        <w:rPr>
          <w:sz w:val="28"/>
          <w:szCs w:val="28"/>
        </w:rPr>
        <w:t xml:space="preserve">%). </w:t>
      </w:r>
      <w:r w:rsidR="005C639F" w:rsidRPr="009C4F88">
        <w:rPr>
          <w:sz w:val="28"/>
          <w:szCs w:val="28"/>
        </w:rPr>
        <w:t>Из данной таблице видно, что бюджетных обязательств принято только 8</w:t>
      </w:r>
      <w:r w:rsidR="009C4F88" w:rsidRPr="009C4F88">
        <w:rPr>
          <w:sz w:val="28"/>
          <w:szCs w:val="28"/>
        </w:rPr>
        <w:t>8</w:t>
      </w:r>
      <w:r w:rsidR="005C639F" w:rsidRPr="009C4F88">
        <w:rPr>
          <w:sz w:val="28"/>
          <w:szCs w:val="28"/>
        </w:rPr>
        <w:t>,</w:t>
      </w:r>
      <w:r w:rsidR="009C4F88" w:rsidRPr="009C4F88">
        <w:rPr>
          <w:sz w:val="28"/>
          <w:szCs w:val="28"/>
        </w:rPr>
        <w:t>1</w:t>
      </w:r>
      <w:r w:rsidR="007210F0" w:rsidRPr="009C4F88">
        <w:rPr>
          <w:sz w:val="28"/>
          <w:szCs w:val="28"/>
        </w:rPr>
        <w:t>% к общему</w:t>
      </w:r>
      <w:r w:rsidR="005C639F" w:rsidRPr="009C4F88">
        <w:rPr>
          <w:sz w:val="28"/>
          <w:szCs w:val="28"/>
        </w:rPr>
        <w:t xml:space="preserve"> объему бюджетных ассигнований</w:t>
      </w:r>
      <w:r w:rsidR="005C639F" w:rsidRPr="00B208BF">
        <w:rPr>
          <w:sz w:val="28"/>
          <w:szCs w:val="28"/>
        </w:rPr>
        <w:t>. С планируемым проведением конкурентных закупочных процедур, остаток суммы от не присвоенных бюджетных обязательств будут присвоены после заключения контрактов и договоров.</w:t>
      </w:r>
    </w:p>
    <w:p w14:paraId="6B957848" w14:textId="398E93B2" w:rsidR="007444F4" w:rsidRPr="0036353A" w:rsidRDefault="006A4E2C" w:rsidP="00170CF0">
      <w:pPr>
        <w:ind w:firstLine="709"/>
        <w:jc w:val="both"/>
        <w:rPr>
          <w:sz w:val="28"/>
          <w:szCs w:val="28"/>
        </w:rPr>
      </w:pPr>
      <w:r w:rsidRPr="0036353A">
        <w:rPr>
          <w:sz w:val="28"/>
          <w:szCs w:val="28"/>
        </w:rPr>
        <w:t>В 2023</w:t>
      </w:r>
      <w:r w:rsidR="007444F4" w:rsidRPr="0036353A">
        <w:rPr>
          <w:sz w:val="28"/>
          <w:szCs w:val="28"/>
        </w:rPr>
        <w:t xml:space="preserve"> году сложил</w:t>
      </w:r>
      <w:r w:rsidRPr="0036353A">
        <w:rPr>
          <w:sz w:val="28"/>
          <w:szCs w:val="28"/>
        </w:rPr>
        <w:t>ся</w:t>
      </w:r>
      <w:r w:rsidR="007444F4" w:rsidRPr="0036353A">
        <w:rPr>
          <w:sz w:val="28"/>
          <w:szCs w:val="28"/>
        </w:rPr>
        <w:t xml:space="preserve"> </w:t>
      </w:r>
      <w:r w:rsidR="0020546E" w:rsidRPr="0036353A">
        <w:rPr>
          <w:sz w:val="28"/>
          <w:szCs w:val="28"/>
        </w:rPr>
        <w:t>недостаток бюджетных</w:t>
      </w:r>
      <w:r w:rsidR="007444F4" w:rsidRPr="0036353A">
        <w:rPr>
          <w:sz w:val="28"/>
          <w:szCs w:val="28"/>
        </w:rPr>
        <w:t xml:space="preserve"> ассигнованиях </w:t>
      </w:r>
      <w:r w:rsidRPr="0036353A">
        <w:rPr>
          <w:sz w:val="28"/>
          <w:szCs w:val="28"/>
        </w:rPr>
        <w:t>в том числе:</w:t>
      </w:r>
    </w:p>
    <w:p w14:paraId="5F3777EC" w14:textId="06888621" w:rsidR="006A4E2C" w:rsidRPr="0036353A" w:rsidRDefault="006A4E2C" w:rsidP="00170CF0">
      <w:pPr>
        <w:ind w:firstLine="709"/>
        <w:jc w:val="both"/>
        <w:rPr>
          <w:sz w:val="28"/>
          <w:szCs w:val="28"/>
        </w:rPr>
      </w:pPr>
      <w:r w:rsidRPr="0036353A">
        <w:rPr>
          <w:sz w:val="28"/>
          <w:szCs w:val="28"/>
        </w:rPr>
        <w:t xml:space="preserve">-по фонду оплаты труда к нормативу – </w:t>
      </w:r>
      <w:r w:rsidR="0036353A">
        <w:rPr>
          <w:sz w:val="28"/>
          <w:szCs w:val="28"/>
        </w:rPr>
        <w:t>21 364 873,94</w:t>
      </w:r>
      <w:r w:rsidRPr="0036353A">
        <w:rPr>
          <w:sz w:val="28"/>
          <w:szCs w:val="28"/>
        </w:rPr>
        <w:t xml:space="preserve"> руб.</w:t>
      </w:r>
    </w:p>
    <w:p w14:paraId="05D066A6" w14:textId="47A99B88" w:rsidR="006A4E2C" w:rsidRPr="0036353A" w:rsidRDefault="006A4E2C" w:rsidP="00170CF0">
      <w:pPr>
        <w:ind w:firstLine="709"/>
        <w:jc w:val="both"/>
        <w:rPr>
          <w:sz w:val="28"/>
          <w:szCs w:val="28"/>
        </w:rPr>
      </w:pPr>
      <w:r w:rsidRPr="0036353A">
        <w:rPr>
          <w:sz w:val="28"/>
          <w:szCs w:val="28"/>
        </w:rPr>
        <w:t xml:space="preserve">-по коммунальным услугам – </w:t>
      </w:r>
      <w:r w:rsidR="0036353A">
        <w:rPr>
          <w:sz w:val="28"/>
          <w:szCs w:val="28"/>
        </w:rPr>
        <w:t>10 551 661,68</w:t>
      </w:r>
      <w:r w:rsidRPr="0036353A">
        <w:rPr>
          <w:sz w:val="28"/>
          <w:szCs w:val="28"/>
        </w:rPr>
        <w:t xml:space="preserve"> руб.;</w:t>
      </w:r>
    </w:p>
    <w:p w14:paraId="450A427C" w14:textId="0F3A32D8" w:rsidR="006A4E2C" w:rsidRPr="0036353A" w:rsidRDefault="006A4E2C" w:rsidP="00170CF0">
      <w:pPr>
        <w:ind w:firstLine="709"/>
        <w:jc w:val="both"/>
        <w:rPr>
          <w:sz w:val="28"/>
          <w:szCs w:val="28"/>
        </w:rPr>
      </w:pPr>
      <w:r w:rsidRPr="0036353A">
        <w:rPr>
          <w:sz w:val="28"/>
          <w:szCs w:val="28"/>
        </w:rPr>
        <w:t xml:space="preserve">-по жилищно- коммунальному хозяйству – </w:t>
      </w:r>
      <w:r w:rsidR="00C37606">
        <w:rPr>
          <w:sz w:val="28"/>
          <w:szCs w:val="28"/>
        </w:rPr>
        <w:t>81 447 897,29</w:t>
      </w:r>
      <w:r w:rsidRPr="0036353A">
        <w:rPr>
          <w:sz w:val="28"/>
          <w:szCs w:val="28"/>
        </w:rPr>
        <w:t xml:space="preserve"> руб.;</w:t>
      </w:r>
    </w:p>
    <w:p w14:paraId="5CA09DB4" w14:textId="524EE3BB" w:rsidR="006A4E2C" w:rsidRPr="0036353A" w:rsidRDefault="006A4E2C" w:rsidP="00170CF0">
      <w:pPr>
        <w:ind w:firstLine="709"/>
        <w:jc w:val="both"/>
        <w:rPr>
          <w:sz w:val="28"/>
          <w:szCs w:val="28"/>
        </w:rPr>
      </w:pPr>
      <w:r w:rsidRPr="0036353A">
        <w:rPr>
          <w:sz w:val="28"/>
          <w:szCs w:val="28"/>
        </w:rPr>
        <w:t>-по предписаниям надзорных органов – 18</w:t>
      </w:r>
      <w:r w:rsidR="0036353A">
        <w:rPr>
          <w:sz w:val="28"/>
          <w:szCs w:val="28"/>
        </w:rPr>
        <w:t>5 491 080,00</w:t>
      </w:r>
      <w:r w:rsidRPr="0036353A">
        <w:rPr>
          <w:sz w:val="28"/>
          <w:szCs w:val="28"/>
        </w:rPr>
        <w:t xml:space="preserve"> руб. </w:t>
      </w:r>
    </w:p>
    <w:p w14:paraId="2383CC51" w14:textId="77777777" w:rsidR="007444F4" w:rsidRPr="0036353A" w:rsidRDefault="007444F4" w:rsidP="00170CF0">
      <w:pPr>
        <w:ind w:firstLine="709"/>
        <w:jc w:val="both"/>
        <w:rPr>
          <w:sz w:val="28"/>
          <w:szCs w:val="28"/>
        </w:rPr>
      </w:pPr>
    </w:p>
    <w:bookmarkEnd w:id="1"/>
    <w:p w14:paraId="59719199" w14:textId="77777777" w:rsidR="00170CF0" w:rsidRDefault="00170CF0" w:rsidP="005C0BCD">
      <w:pPr>
        <w:pStyle w:val="a3"/>
        <w:numPr>
          <w:ilvl w:val="0"/>
          <w:numId w:val="1"/>
        </w:numPr>
        <w:tabs>
          <w:tab w:val="left" w:pos="360"/>
          <w:tab w:val="left" w:pos="1134"/>
          <w:tab w:val="left" w:pos="1560"/>
        </w:tabs>
        <w:jc w:val="center"/>
        <w:rPr>
          <w:b/>
          <w:bCs/>
          <w:sz w:val="28"/>
          <w:szCs w:val="28"/>
        </w:rPr>
      </w:pPr>
      <w:r w:rsidRPr="001F7C28">
        <w:rPr>
          <w:b/>
          <w:bCs/>
          <w:sz w:val="28"/>
          <w:szCs w:val="28"/>
        </w:rPr>
        <w:t>Анализ резервного фонда</w:t>
      </w:r>
    </w:p>
    <w:p w14:paraId="451D37A4" w14:textId="77777777" w:rsidR="00797B81" w:rsidRPr="001F7C28" w:rsidRDefault="00797B81" w:rsidP="00797B81">
      <w:pPr>
        <w:pStyle w:val="a3"/>
        <w:tabs>
          <w:tab w:val="left" w:pos="360"/>
          <w:tab w:val="left" w:pos="1134"/>
          <w:tab w:val="left" w:pos="1560"/>
        </w:tabs>
        <w:ind w:left="1069"/>
        <w:rPr>
          <w:b/>
          <w:bCs/>
          <w:sz w:val="28"/>
          <w:szCs w:val="28"/>
        </w:rPr>
      </w:pPr>
    </w:p>
    <w:p w14:paraId="74EB78EA" w14:textId="3A87879E" w:rsidR="00170CF0" w:rsidRPr="001F7C28" w:rsidRDefault="00170CF0" w:rsidP="00170CF0">
      <w:pPr>
        <w:ind w:firstLine="708"/>
        <w:jc w:val="both"/>
        <w:rPr>
          <w:bCs/>
          <w:sz w:val="28"/>
          <w:szCs w:val="28"/>
        </w:rPr>
      </w:pPr>
      <w:r w:rsidRPr="001F7C28">
        <w:rPr>
          <w:bCs/>
          <w:sz w:val="28"/>
          <w:szCs w:val="28"/>
        </w:rPr>
        <w:t xml:space="preserve">Сумма средств резервного фонда администрации города Усолье-Сибирское по состоянию на </w:t>
      </w:r>
      <w:r w:rsidR="001F7C28">
        <w:rPr>
          <w:bCs/>
          <w:sz w:val="28"/>
          <w:szCs w:val="28"/>
        </w:rPr>
        <w:t>1</w:t>
      </w:r>
      <w:r w:rsidRPr="001F7C28">
        <w:rPr>
          <w:bCs/>
          <w:sz w:val="28"/>
          <w:szCs w:val="28"/>
        </w:rPr>
        <w:t xml:space="preserve"> </w:t>
      </w:r>
      <w:r w:rsidR="001F7C28">
        <w:rPr>
          <w:bCs/>
          <w:sz w:val="28"/>
          <w:szCs w:val="28"/>
        </w:rPr>
        <w:t>июня</w:t>
      </w:r>
      <w:r w:rsidRPr="001F7C28">
        <w:rPr>
          <w:bCs/>
          <w:sz w:val="28"/>
          <w:szCs w:val="28"/>
        </w:rPr>
        <w:t xml:space="preserve"> 2023 года составляет 1 000 000,00 рублей, финансирование в 1 </w:t>
      </w:r>
      <w:r w:rsidR="001F7C28">
        <w:rPr>
          <w:bCs/>
          <w:sz w:val="28"/>
          <w:szCs w:val="28"/>
        </w:rPr>
        <w:t>полугодии</w:t>
      </w:r>
      <w:r w:rsidRPr="001F7C28">
        <w:rPr>
          <w:bCs/>
          <w:sz w:val="28"/>
          <w:szCs w:val="28"/>
        </w:rPr>
        <w:t xml:space="preserve"> 2023 года не осуществлялось. </w:t>
      </w:r>
    </w:p>
    <w:p w14:paraId="03F9299F" w14:textId="77777777" w:rsidR="00AB1D42" w:rsidRDefault="00AB1D42" w:rsidP="00170CF0">
      <w:pPr>
        <w:ind w:firstLine="708"/>
        <w:jc w:val="both"/>
        <w:rPr>
          <w:bCs/>
          <w:sz w:val="28"/>
          <w:szCs w:val="28"/>
          <w:highlight w:val="yellow"/>
        </w:rPr>
      </w:pPr>
    </w:p>
    <w:p w14:paraId="2E9C79AC" w14:textId="77777777" w:rsidR="00084F82" w:rsidRDefault="00084F82" w:rsidP="00170CF0">
      <w:pPr>
        <w:ind w:firstLine="708"/>
        <w:jc w:val="both"/>
        <w:rPr>
          <w:bCs/>
          <w:sz w:val="28"/>
          <w:szCs w:val="28"/>
          <w:highlight w:val="yellow"/>
        </w:rPr>
      </w:pPr>
    </w:p>
    <w:p w14:paraId="15A78A24" w14:textId="77777777" w:rsidR="00084F82" w:rsidRDefault="00084F82" w:rsidP="00170CF0">
      <w:pPr>
        <w:ind w:firstLine="708"/>
        <w:jc w:val="both"/>
        <w:rPr>
          <w:bCs/>
          <w:sz w:val="28"/>
          <w:szCs w:val="28"/>
          <w:highlight w:val="yellow"/>
        </w:rPr>
      </w:pPr>
    </w:p>
    <w:p w14:paraId="1C106B25" w14:textId="43AE4CD5" w:rsidR="00867A1C" w:rsidRDefault="00241981" w:rsidP="00867A1C">
      <w:pPr>
        <w:ind w:firstLine="1701"/>
        <w:rPr>
          <w:b/>
          <w:bCs/>
          <w:sz w:val="28"/>
          <w:szCs w:val="28"/>
        </w:rPr>
      </w:pPr>
      <w:r>
        <w:rPr>
          <w:b/>
          <w:bCs/>
          <w:sz w:val="28"/>
          <w:szCs w:val="28"/>
        </w:rPr>
        <w:t>14</w:t>
      </w:r>
      <w:r w:rsidR="00867A1C" w:rsidRPr="002F7E84">
        <w:rPr>
          <w:b/>
          <w:bCs/>
          <w:sz w:val="28"/>
          <w:szCs w:val="28"/>
        </w:rPr>
        <w:t>. Анализ исполнения расходов по народным инициативам</w:t>
      </w:r>
    </w:p>
    <w:p w14:paraId="5836AABA" w14:textId="77777777" w:rsidR="00E46CB6" w:rsidRDefault="00E46CB6" w:rsidP="00867A1C">
      <w:pPr>
        <w:ind w:firstLine="1701"/>
        <w:rPr>
          <w:b/>
          <w:bCs/>
          <w:sz w:val="28"/>
          <w:szCs w:val="28"/>
        </w:rPr>
      </w:pPr>
    </w:p>
    <w:p w14:paraId="3CEB1D18" w14:textId="60FBD8A7" w:rsidR="00867A1C" w:rsidRPr="00F8748E" w:rsidRDefault="00E46CB6" w:rsidP="00E46CB6">
      <w:pPr>
        <w:tabs>
          <w:tab w:val="left" w:pos="1276"/>
        </w:tabs>
        <w:rPr>
          <w:b/>
          <w:bCs/>
          <w:sz w:val="28"/>
          <w:szCs w:val="28"/>
        </w:rPr>
      </w:pPr>
      <w:r>
        <w:rPr>
          <w:sz w:val="28"/>
          <w:szCs w:val="28"/>
        </w:rPr>
        <w:tab/>
      </w:r>
      <w:r w:rsidR="00867A1C" w:rsidRPr="00F8748E">
        <w:rPr>
          <w:sz w:val="28"/>
          <w:szCs w:val="28"/>
        </w:rPr>
        <w:t xml:space="preserve">На </w:t>
      </w:r>
      <w:r w:rsidR="00867A1C">
        <w:rPr>
          <w:sz w:val="28"/>
          <w:szCs w:val="28"/>
        </w:rPr>
        <w:t>расходы по народным инициативам</w:t>
      </w:r>
      <w:r w:rsidR="00867A1C" w:rsidRPr="00F8748E">
        <w:rPr>
          <w:sz w:val="28"/>
          <w:szCs w:val="28"/>
        </w:rPr>
        <w:t xml:space="preserve"> за первое полугодие 202</w:t>
      </w:r>
      <w:r w:rsidR="00867A1C">
        <w:rPr>
          <w:sz w:val="28"/>
          <w:szCs w:val="28"/>
        </w:rPr>
        <w:t>3</w:t>
      </w:r>
      <w:r w:rsidR="00867A1C" w:rsidRPr="00F8748E">
        <w:rPr>
          <w:sz w:val="28"/>
          <w:szCs w:val="28"/>
        </w:rPr>
        <w:t xml:space="preserve"> года из бюджета города было направлено </w:t>
      </w:r>
      <w:r w:rsidR="00867A1C" w:rsidRPr="008F68BE">
        <w:rPr>
          <w:sz w:val="28"/>
          <w:szCs w:val="28"/>
        </w:rPr>
        <w:t>2 011 354,21</w:t>
      </w:r>
      <w:r w:rsidR="00867A1C">
        <w:rPr>
          <w:b/>
          <w:bCs/>
          <w:sz w:val="18"/>
          <w:szCs w:val="18"/>
        </w:rPr>
        <w:t xml:space="preserve"> </w:t>
      </w:r>
      <w:r w:rsidR="00867A1C" w:rsidRPr="00F8748E">
        <w:rPr>
          <w:sz w:val="28"/>
          <w:szCs w:val="28"/>
        </w:rPr>
        <w:t xml:space="preserve">руб., что составляет </w:t>
      </w:r>
      <w:r w:rsidR="00867A1C">
        <w:rPr>
          <w:sz w:val="28"/>
          <w:szCs w:val="28"/>
        </w:rPr>
        <w:t>11</w:t>
      </w:r>
      <w:r w:rsidR="00867A1C" w:rsidRPr="00F8748E">
        <w:rPr>
          <w:sz w:val="28"/>
          <w:szCs w:val="28"/>
        </w:rPr>
        <w:t>,</w:t>
      </w:r>
      <w:r w:rsidR="00867A1C">
        <w:rPr>
          <w:sz w:val="28"/>
          <w:szCs w:val="28"/>
        </w:rPr>
        <w:t>93</w:t>
      </w:r>
      <w:r w:rsidR="00867A1C" w:rsidRPr="00F8748E">
        <w:rPr>
          <w:sz w:val="28"/>
          <w:szCs w:val="28"/>
        </w:rPr>
        <w:t>%</w:t>
      </w:r>
      <w:r w:rsidR="00867A1C">
        <w:rPr>
          <w:sz w:val="28"/>
          <w:szCs w:val="28"/>
        </w:rPr>
        <w:t>.</w:t>
      </w:r>
    </w:p>
    <w:p w14:paraId="22C7F378" w14:textId="576B5347" w:rsidR="00867A1C" w:rsidRDefault="00867A1C" w:rsidP="00E46CB6">
      <w:pPr>
        <w:ind w:left="-142" w:firstLine="850"/>
        <w:jc w:val="both"/>
        <w:rPr>
          <w:bCs/>
          <w:sz w:val="28"/>
          <w:szCs w:val="28"/>
          <w:shd w:val="clear" w:color="auto" w:fill="FFFFFF"/>
        </w:rPr>
      </w:pPr>
      <w:r w:rsidRPr="00DC2EA5">
        <w:rPr>
          <w:bCs/>
          <w:sz w:val="28"/>
          <w:szCs w:val="28"/>
          <w:shd w:val="clear" w:color="auto" w:fill="FFFFFF"/>
        </w:rPr>
        <w:t xml:space="preserve">Расходы бюджета города Усолье-Сибирское </w:t>
      </w:r>
      <w:r>
        <w:rPr>
          <w:bCs/>
          <w:sz w:val="28"/>
          <w:szCs w:val="28"/>
          <w:shd w:val="clear" w:color="auto" w:fill="FFFFFF"/>
        </w:rPr>
        <w:t xml:space="preserve">по народным инициативам </w:t>
      </w:r>
      <w:r w:rsidRPr="00DC2EA5">
        <w:rPr>
          <w:bCs/>
          <w:sz w:val="28"/>
          <w:szCs w:val="28"/>
          <w:shd w:val="clear" w:color="auto" w:fill="FFFFFF"/>
        </w:rPr>
        <w:t>выглядит следующим образом:</w:t>
      </w:r>
      <w:r w:rsidR="00084F82">
        <w:rPr>
          <w:bCs/>
          <w:sz w:val="28"/>
          <w:szCs w:val="28"/>
          <w:shd w:val="clear" w:color="auto" w:fill="FFFFFF"/>
        </w:rPr>
        <w:t xml:space="preserve"> </w:t>
      </w:r>
    </w:p>
    <w:p w14:paraId="5A4CF137" w14:textId="77777777" w:rsidR="00084F82" w:rsidRDefault="00084F82" w:rsidP="00E46CB6">
      <w:pPr>
        <w:ind w:left="-142" w:firstLine="850"/>
        <w:jc w:val="both"/>
        <w:rPr>
          <w:bCs/>
          <w:sz w:val="28"/>
          <w:szCs w:val="28"/>
          <w:shd w:val="clear" w:color="auto" w:fill="FFFFFF"/>
        </w:rPr>
      </w:pPr>
    </w:p>
    <w:p w14:paraId="0CEC5D7B" w14:textId="77777777" w:rsidR="00797B81" w:rsidRPr="00DC2EA5" w:rsidRDefault="00797B81" w:rsidP="00E46CB6">
      <w:pPr>
        <w:ind w:left="-142" w:firstLine="850"/>
        <w:jc w:val="both"/>
        <w:rPr>
          <w:bCs/>
          <w:sz w:val="28"/>
          <w:szCs w:val="28"/>
          <w:shd w:val="clear" w:color="auto" w:fill="FFFFFF"/>
        </w:rPr>
      </w:pPr>
    </w:p>
    <w:tbl>
      <w:tblPr>
        <w:tblW w:w="11084" w:type="dxa"/>
        <w:tblInd w:w="-147" w:type="dxa"/>
        <w:tblLayout w:type="fixed"/>
        <w:tblLook w:val="04A0" w:firstRow="1" w:lastRow="0" w:firstColumn="1" w:lastColumn="0" w:noHBand="0" w:noVBand="1"/>
      </w:tblPr>
      <w:tblGrid>
        <w:gridCol w:w="4717"/>
        <w:gridCol w:w="1095"/>
        <w:gridCol w:w="1690"/>
        <w:gridCol w:w="1256"/>
        <w:gridCol w:w="1307"/>
        <w:gridCol w:w="973"/>
        <w:gridCol w:w="21"/>
        <w:gridCol w:w="25"/>
      </w:tblGrid>
      <w:tr w:rsidR="00867A1C" w:rsidRPr="001D4FA7" w14:paraId="757CD4CF" w14:textId="77777777" w:rsidTr="00E07476">
        <w:trPr>
          <w:gridAfter w:val="2"/>
          <w:wAfter w:w="46" w:type="dxa"/>
          <w:trHeight w:val="1730"/>
        </w:trPr>
        <w:tc>
          <w:tcPr>
            <w:tcW w:w="4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3FC96" w14:textId="77777777" w:rsidR="00867A1C" w:rsidRPr="00360484" w:rsidRDefault="00867A1C" w:rsidP="00867A1C">
            <w:pPr>
              <w:ind w:firstLine="457"/>
              <w:jc w:val="center"/>
              <w:rPr>
                <w:b/>
                <w:bCs/>
                <w:color w:val="000000"/>
                <w:sz w:val="22"/>
                <w:szCs w:val="22"/>
              </w:rPr>
            </w:pPr>
            <w:r w:rsidRPr="00360484">
              <w:rPr>
                <w:b/>
                <w:bCs/>
                <w:color w:val="000000"/>
                <w:sz w:val="22"/>
                <w:szCs w:val="22"/>
              </w:rPr>
              <w:lastRenderedPageBreak/>
              <w:t>Наименование</w:t>
            </w:r>
          </w:p>
        </w:tc>
        <w:tc>
          <w:tcPr>
            <w:tcW w:w="1095" w:type="dxa"/>
            <w:tcBorders>
              <w:top w:val="single" w:sz="4" w:space="0" w:color="auto"/>
              <w:left w:val="single" w:sz="4" w:space="0" w:color="auto"/>
              <w:bottom w:val="single" w:sz="4" w:space="0" w:color="auto"/>
              <w:right w:val="single" w:sz="4" w:space="0" w:color="auto"/>
            </w:tcBorders>
          </w:tcPr>
          <w:p w14:paraId="3E8DF6F6" w14:textId="77777777" w:rsidR="00867A1C" w:rsidRPr="00360484" w:rsidRDefault="00867A1C" w:rsidP="008E6FE8">
            <w:pPr>
              <w:jc w:val="center"/>
              <w:rPr>
                <w:b/>
                <w:bCs/>
                <w:sz w:val="22"/>
                <w:szCs w:val="22"/>
              </w:rPr>
            </w:pPr>
            <w:r w:rsidRPr="00360484">
              <w:rPr>
                <w:b/>
                <w:bCs/>
                <w:sz w:val="22"/>
                <w:szCs w:val="22"/>
              </w:rPr>
              <w:t>Тип средств</w:t>
            </w:r>
          </w:p>
        </w:tc>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480791" w14:textId="77777777" w:rsidR="00867A1C" w:rsidRPr="00360484" w:rsidRDefault="00867A1C" w:rsidP="008E6FE8">
            <w:pPr>
              <w:jc w:val="center"/>
              <w:rPr>
                <w:b/>
                <w:bCs/>
                <w:color w:val="000000"/>
                <w:sz w:val="22"/>
                <w:szCs w:val="22"/>
              </w:rPr>
            </w:pPr>
            <w:r w:rsidRPr="00360484">
              <w:rPr>
                <w:b/>
                <w:bCs/>
                <w:sz w:val="22"/>
                <w:szCs w:val="22"/>
              </w:rPr>
              <w:t>Бюджетные ассигнования на 2023 год</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73B76" w14:textId="77777777" w:rsidR="00867A1C" w:rsidRPr="00360484" w:rsidRDefault="00867A1C" w:rsidP="008E6FE8">
            <w:pPr>
              <w:jc w:val="center"/>
              <w:rPr>
                <w:b/>
                <w:bCs/>
                <w:color w:val="000000"/>
                <w:sz w:val="22"/>
                <w:szCs w:val="22"/>
              </w:rPr>
            </w:pPr>
            <w:r w:rsidRPr="00360484">
              <w:rPr>
                <w:b/>
                <w:bCs/>
                <w:color w:val="000000"/>
                <w:sz w:val="22"/>
                <w:szCs w:val="22"/>
              </w:rPr>
              <w:t>Расход за 1 полугодие 2023 года</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10C64" w14:textId="77777777" w:rsidR="00867A1C" w:rsidRPr="00360484" w:rsidRDefault="00867A1C" w:rsidP="008E6FE8">
            <w:pPr>
              <w:jc w:val="center"/>
              <w:rPr>
                <w:b/>
                <w:bCs/>
                <w:color w:val="000000"/>
                <w:sz w:val="22"/>
                <w:szCs w:val="22"/>
              </w:rPr>
            </w:pPr>
            <w:r w:rsidRPr="00360484">
              <w:rPr>
                <w:b/>
                <w:bCs/>
                <w:color w:val="000000"/>
                <w:sz w:val="22"/>
                <w:szCs w:val="22"/>
              </w:rPr>
              <w:t>Остаток</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508BB" w14:textId="77777777" w:rsidR="00867A1C" w:rsidRPr="00360484" w:rsidRDefault="00867A1C" w:rsidP="008E6FE8">
            <w:pPr>
              <w:jc w:val="center"/>
              <w:rPr>
                <w:b/>
                <w:bCs/>
                <w:color w:val="000000"/>
                <w:sz w:val="22"/>
                <w:szCs w:val="22"/>
              </w:rPr>
            </w:pPr>
            <w:r w:rsidRPr="00360484">
              <w:rPr>
                <w:b/>
                <w:bCs/>
                <w:color w:val="000000"/>
                <w:sz w:val="22"/>
                <w:szCs w:val="22"/>
              </w:rPr>
              <w:t>% исполнения</w:t>
            </w:r>
          </w:p>
        </w:tc>
      </w:tr>
      <w:tr w:rsidR="00867A1C" w:rsidRPr="008F68BE" w14:paraId="12E08E50" w14:textId="77777777" w:rsidTr="00E07476">
        <w:trPr>
          <w:trHeight w:val="255"/>
        </w:trPr>
        <w:tc>
          <w:tcPr>
            <w:tcW w:w="1108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50FCF219" w14:textId="77777777" w:rsidR="00867A1C" w:rsidRPr="008F68BE" w:rsidRDefault="00867A1C" w:rsidP="008E6FE8">
            <w:pPr>
              <w:rPr>
                <w:b/>
                <w:bCs/>
                <w:sz w:val="18"/>
                <w:szCs w:val="18"/>
              </w:rPr>
            </w:pPr>
            <w:r w:rsidRPr="008F68BE">
              <w:rPr>
                <w:b/>
                <w:bCs/>
                <w:sz w:val="18"/>
                <w:szCs w:val="18"/>
              </w:rPr>
              <w:t>Муниципальная программа города Усолье-Сибирское «Развитие образования» на 2019-2025 годы</w:t>
            </w:r>
          </w:p>
        </w:tc>
      </w:tr>
      <w:tr w:rsidR="00867A1C" w:rsidRPr="008F68BE" w14:paraId="2CA6738E" w14:textId="77777777" w:rsidTr="00E07476">
        <w:trPr>
          <w:trHeight w:val="255"/>
        </w:trPr>
        <w:tc>
          <w:tcPr>
            <w:tcW w:w="1108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4BC055C0" w14:textId="77777777" w:rsidR="00867A1C" w:rsidRPr="008F68BE" w:rsidRDefault="00867A1C" w:rsidP="008E6FE8">
            <w:pPr>
              <w:rPr>
                <w:b/>
                <w:bCs/>
                <w:sz w:val="18"/>
                <w:szCs w:val="18"/>
              </w:rPr>
            </w:pPr>
            <w:r w:rsidRPr="008F68BE">
              <w:rPr>
                <w:b/>
                <w:bCs/>
                <w:sz w:val="18"/>
                <w:szCs w:val="18"/>
              </w:rPr>
              <w:t>Подпрограмма 3 «Развитие дополнительного образования города Усолье-Сибирское» на 2019-2025 годы</w:t>
            </w:r>
          </w:p>
        </w:tc>
      </w:tr>
      <w:tr w:rsidR="001B327D" w:rsidRPr="008F68BE" w14:paraId="128F43FC" w14:textId="77777777" w:rsidTr="00E07476">
        <w:trPr>
          <w:gridAfter w:val="1"/>
          <w:wAfter w:w="25" w:type="dxa"/>
          <w:trHeight w:val="255"/>
        </w:trPr>
        <w:tc>
          <w:tcPr>
            <w:tcW w:w="4717" w:type="dxa"/>
            <w:vMerge w:val="restart"/>
            <w:tcBorders>
              <w:top w:val="single" w:sz="4" w:space="0" w:color="auto"/>
              <w:left w:val="single" w:sz="4" w:space="0" w:color="auto"/>
              <w:right w:val="single" w:sz="4" w:space="0" w:color="auto"/>
            </w:tcBorders>
            <w:shd w:val="clear" w:color="auto" w:fill="auto"/>
            <w:hideMark/>
          </w:tcPr>
          <w:p w14:paraId="1C7A3345" w14:textId="07E88EE5" w:rsidR="001B327D" w:rsidRPr="008F68BE" w:rsidRDefault="001B327D" w:rsidP="008E6FE8">
            <w:pPr>
              <w:rPr>
                <w:sz w:val="18"/>
                <w:szCs w:val="18"/>
              </w:rPr>
            </w:pPr>
            <w:r w:rsidRPr="008F68BE">
              <w:rPr>
                <w:sz w:val="18"/>
                <w:szCs w:val="18"/>
              </w:rPr>
              <w:t>Основное мероприятие 3.12.  Приобретение баскетбольных стоек для МБУДО «ДЮСШ № 1»</w:t>
            </w:r>
          </w:p>
        </w:tc>
        <w:tc>
          <w:tcPr>
            <w:tcW w:w="1095" w:type="dxa"/>
            <w:tcBorders>
              <w:top w:val="single" w:sz="4" w:space="0" w:color="auto"/>
              <w:left w:val="nil"/>
              <w:bottom w:val="single" w:sz="4" w:space="0" w:color="auto"/>
              <w:right w:val="single" w:sz="4" w:space="0" w:color="auto"/>
            </w:tcBorders>
            <w:shd w:val="clear" w:color="auto" w:fill="auto"/>
            <w:hideMark/>
          </w:tcPr>
          <w:p w14:paraId="170DA8C6" w14:textId="77777777" w:rsidR="001B327D" w:rsidRPr="008F68BE" w:rsidRDefault="001B327D" w:rsidP="008E6FE8">
            <w:pPr>
              <w:jc w:val="right"/>
              <w:rPr>
                <w:sz w:val="18"/>
                <w:szCs w:val="18"/>
              </w:rPr>
            </w:pPr>
            <w:r w:rsidRPr="008F68BE">
              <w:rPr>
                <w:sz w:val="18"/>
                <w:szCs w:val="18"/>
              </w:rPr>
              <w:t>01.01.03</w:t>
            </w:r>
          </w:p>
        </w:tc>
        <w:tc>
          <w:tcPr>
            <w:tcW w:w="1690" w:type="dxa"/>
            <w:tcBorders>
              <w:top w:val="single" w:sz="4" w:space="0" w:color="auto"/>
              <w:left w:val="nil"/>
              <w:bottom w:val="single" w:sz="4" w:space="0" w:color="auto"/>
              <w:right w:val="single" w:sz="4" w:space="0" w:color="auto"/>
            </w:tcBorders>
            <w:shd w:val="clear" w:color="000000" w:fill="FFFFFF"/>
            <w:hideMark/>
          </w:tcPr>
          <w:p w14:paraId="02106B15" w14:textId="77777777" w:rsidR="001B327D" w:rsidRPr="008F68BE" w:rsidRDefault="001B327D" w:rsidP="008E6FE8">
            <w:pPr>
              <w:jc w:val="right"/>
              <w:rPr>
                <w:sz w:val="18"/>
                <w:szCs w:val="18"/>
              </w:rPr>
            </w:pPr>
            <w:r w:rsidRPr="008F68BE">
              <w:rPr>
                <w:sz w:val="18"/>
                <w:szCs w:val="18"/>
              </w:rPr>
              <w:t>54 907,46</w:t>
            </w:r>
          </w:p>
        </w:tc>
        <w:tc>
          <w:tcPr>
            <w:tcW w:w="1256" w:type="dxa"/>
            <w:tcBorders>
              <w:top w:val="single" w:sz="4" w:space="0" w:color="auto"/>
              <w:left w:val="nil"/>
              <w:bottom w:val="single" w:sz="4" w:space="0" w:color="auto"/>
              <w:right w:val="single" w:sz="4" w:space="0" w:color="auto"/>
            </w:tcBorders>
            <w:shd w:val="clear" w:color="auto" w:fill="auto"/>
            <w:hideMark/>
          </w:tcPr>
          <w:p w14:paraId="4AE8AC1E" w14:textId="77777777" w:rsidR="001B327D" w:rsidRPr="008F68BE" w:rsidRDefault="001B327D" w:rsidP="008E6FE8">
            <w:pPr>
              <w:jc w:val="right"/>
              <w:rPr>
                <w:sz w:val="18"/>
                <w:szCs w:val="18"/>
              </w:rPr>
            </w:pPr>
            <w:r w:rsidRPr="008F68BE">
              <w:rPr>
                <w:sz w:val="18"/>
                <w:szCs w:val="18"/>
              </w:rPr>
              <w:t>54 907,46</w:t>
            </w:r>
          </w:p>
        </w:tc>
        <w:tc>
          <w:tcPr>
            <w:tcW w:w="1307" w:type="dxa"/>
            <w:tcBorders>
              <w:top w:val="single" w:sz="4" w:space="0" w:color="auto"/>
              <w:left w:val="nil"/>
              <w:bottom w:val="single" w:sz="4" w:space="0" w:color="auto"/>
              <w:right w:val="single" w:sz="4" w:space="0" w:color="auto"/>
            </w:tcBorders>
            <w:shd w:val="clear" w:color="auto" w:fill="auto"/>
            <w:hideMark/>
          </w:tcPr>
          <w:p w14:paraId="5B1FCA2C" w14:textId="77777777" w:rsidR="001B327D" w:rsidRPr="008F68BE" w:rsidRDefault="001B327D" w:rsidP="008E6FE8">
            <w:pPr>
              <w:jc w:val="right"/>
              <w:rPr>
                <w:sz w:val="18"/>
                <w:szCs w:val="18"/>
              </w:rPr>
            </w:pPr>
            <w:r w:rsidRPr="008F68BE">
              <w:rPr>
                <w:sz w:val="18"/>
                <w:szCs w:val="18"/>
              </w:rPr>
              <w:t>0,00</w:t>
            </w:r>
          </w:p>
        </w:tc>
        <w:tc>
          <w:tcPr>
            <w:tcW w:w="994" w:type="dxa"/>
            <w:gridSpan w:val="2"/>
            <w:tcBorders>
              <w:top w:val="single" w:sz="4" w:space="0" w:color="auto"/>
              <w:left w:val="nil"/>
              <w:bottom w:val="single" w:sz="4" w:space="0" w:color="auto"/>
              <w:right w:val="single" w:sz="4" w:space="0" w:color="auto"/>
            </w:tcBorders>
            <w:shd w:val="clear" w:color="auto" w:fill="auto"/>
            <w:hideMark/>
          </w:tcPr>
          <w:p w14:paraId="6D9BF191" w14:textId="77777777" w:rsidR="001B327D" w:rsidRPr="008F68BE" w:rsidRDefault="001B327D" w:rsidP="008E6FE8">
            <w:pPr>
              <w:rPr>
                <w:sz w:val="18"/>
                <w:szCs w:val="18"/>
              </w:rPr>
            </w:pPr>
            <w:r w:rsidRPr="008F68BE">
              <w:rPr>
                <w:sz w:val="18"/>
                <w:szCs w:val="18"/>
              </w:rPr>
              <w:t>100,00%</w:t>
            </w:r>
          </w:p>
        </w:tc>
      </w:tr>
      <w:tr w:rsidR="001B327D" w:rsidRPr="008F68BE" w14:paraId="4C452204" w14:textId="77777777" w:rsidTr="00E07476">
        <w:trPr>
          <w:gridAfter w:val="1"/>
          <w:wAfter w:w="25" w:type="dxa"/>
          <w:trHeight w:val="255"/>
        </w:trPr>
        <w:tc>
          <w:tcPr>
            <w:tcW w:w="4717" w:type="dxa"/>
            <w:vMerge/>
            <w:tcBorders>
              <w:left w:val="single" w:sz="4" w:space="0" w:color="auto"/>
              <w:bottom w:val="single" w:sz="4" w:space="0" w:color="auto"/>
              <w:right w:val="single" w:sz="4" w:space="0" w:color="auto"/>
            </w:tcBorders>
            <w:shd w:val="clear" w:color="auto" w:fill="auto"/>
            <w:hideMark/>
          </w:tcPr>
          <w:p w14:paraId="1D2FDB36" w14:textId="3EE8E6BC" w:rsidR="001B327D" w:rsidRPr="008F68BE" w:rsidRDefault="001B327D" w:rsidP="008E6FE8">
            <w:pPr>
              <w:rPr>
                <w:sz w:val="18"/>
                <w:szCs w:val="18"/>
              </w:rPr>
            </w:pPr>
          </w:p>
        </w:tc>
        <w:tc>
          <w:tcPr>
            <w:tcW w:w="1095" w:type="dxa"/>
            <w:tcBorders>
              <w:top w:val="single" w:sz="4" w:space="0" w:color="auto"/>
              <w:left w:val="nil"/>
              <w:bottom w:val="single" w:sz="4" w:space="0" w:color="auto"/>
              <w:right w:val="single" w:sz="4" w:space="0" w:color="auto"/>
            </w:tcBorders>
            <w:shd w:val="clear" w:color="auto" w:fill="auto"/>
            <w:hideMark/>
          </w:tcPr>
          <w:p w14:paraId="4FF97717" w14:textId="77777777" w:rsidR="001B327D" w:rsidRPr="008F68BE" w:rsidRDefault="001B327D" w:rsidP="008E6FE8">
            <w:pPr>
              <w:jc w:val="right"/>
              <w:rPr>
                <w:sz w:val="18"/>
                <w:szCs w:val="18"/>
              </w:rPr>
            </w:pPr>
            <w:r w:rsidRPr="008F68BE">
              <w:rPr>
                <w:sz w:val="18"/>
                <w:szCs w:val="18"/>
              </w:rPr>
              <w:t>03.57.00</w:t>
            </w:r>
          </w:p>
        </w:tc>
        <w:tc>
          <w:tcPr>
            <w:tcW w:w="1690" w:type="dxa"/>
            <w:tcBorders>
              <w:top w:val="single" w:sz="4" w:space="0" w:color="auto"/>
              <w:left w:val="nil"/>
              <w:bottom w:val="single" w:sz="4" w:space="0" w:color="auto"/>
              <w:right w:val="single" w:sz="4" w:space="0" w:color="auto"/>
            </w:tcBorders>
            <w:shd w:val="clear" w:color="000000" w:fill="FFFFFF"/>
            <w:hideMark/>
          </w:tcPr>
          <w:p w14:paraId="305A8A58" w14:textId="77777777" w:rsidR="001B327D" w:rsidRPr="008F68BE" w:rsidRDefault="001B327D" w:rsidP="008E6FE8">
            <w:pPr>
              <w:jc w:val="right"/>
              <w:rPr>
                <w:sz w:val="18"/>
                <w:szCs w:val="18"/>
              </w:rPr>
            </w:pPr>
            <w:r w:rsidRPr="008F68BE">
              <w:rPr>
                <w:sz w:val="18"/>
                <w:szCs w:val="18"/>
              </w:rPr>
              <w:t>444 251,14</w:t>
            </w:r>
          </w:p>
        </w:tc>
        <w:tc>
          <w:tcPr>
            <w:tcW w:w="1256" w:type="dxa"/>
            <w:tcBorders>
              <w:top w:val="single" w:sz="4" w:space="0" w:color="auto"/>
              <w:left w:val="nil"/>
              <w:bottom w:val="single" w:sz="4" w:space="0" w:color="auto"/>
              <w:right w:val="single" w:sz="4" w:space="0" w:color="auto"/>
            </w:tcBorders>
            <w:shd w:val="clear" w:color="auto" w:fill="auto"/>
            <w:hideMark/>
          </w:tcPr>
          <w:p w14:paraId="1C7A1568" w14:textId="77777777" w:rsidR="001B327D" w:rsidRPr="008F68BE" w:rsidRDefault="001B327D" w:rsidP="008E6FE8">
            <w:pPr>
              <w:jc w:val="right"/>
              <w:rPr>
                <w:sz w:val="18"/>
                <w:szCs w:val="18"/>
              </w:rPr>
            </w:pPr>
            <w:r w:rsidRPr="008F68BE">
              <w:rPr>
                <w:sz w:val="18"/>
                <w:szCs w:val="18"/>
              </w:rPr>
              <w:t>444 251,14</w:t>
            </w:r>
          </w:p>
        </w:tc>
        <w:tc>
          <w:tcPr>
            <w:tcW w:w="1307" w:type="dxa"/>
            <w:tcBorders>
              <w:top w:val="single" w:sz="4" w:space="0" w:color="auto"/>
              <w:left w:val="nil"/>
              <w:bottom w:val="single" w:sz="4" w:space="0" w:color="auto"/>
              <w:right w:val="single" w:sz="4" w:space="0" w:color="auto"/>
            </w:tcBorders>
            <w:shd w:val="clear" w:color="auto" w:fill="auto"/>
            <w:hideMark/>
          </w:tcPr>
          <w:p w14:paraId="1293FC8B" w14:textId="77777777" w:rsidR="001B327D" w:rsidRPr="008F68BE" w:rsidRDefault="001B327D" w:rsidP="008E6FE8">
            <w:pPr>
              <w:jc w:val="right"/>
              <w:rPr>
                <w:sz w:val="18"/>
                <w:szCs w:val="18"/>
              </w:rPr>
            </w:pPr>
            <w:r w:rsidRPr="008F68BE">
              <w:rPr>
                <w:sz w:val="18"/>
                <w:szCs w:val="18"/>
              </w:rPr>
              <w:t>0,00</w:t>
            </w:r>
          </w:p>
        </w:tc>
        <w:tc>
          <w:tcPr>
            <w:tcW w:w="994" w:type="dxa"/>
            <w:gridSpan w:val="2"/>
            <w:tcBorders>
              <w:top w:val="single" w:sz="4" w:space="0" w:color="auto"/>
              <w:left w:val="nil"/>
              <w:bottom w:val="single" w:sz="4" w:space="0" w:color="auto"/>
              <w:right w:val="single" w:sz="4" w:space="0" w:color="auto"/>
            </w:tcBorders>
            <w:shd w:val="clear" w:color="auto" w:fill="auto"/>
            <w:hideMark/>
          </w:tcPr>
          <w:p w14:paraId="524C1818" w14:textId="77777777" w:rsidR="001B327D" w:rsidRPr="008F68BE" w:rsidRDefault="001B327D" w:rsidP="008E6FE8">
            <w:pPr>
              <w:rPr>
                <w:sz w:val="18"/>
                <w:szCs w:val="18"/>
              </w:rPr>
            </w:pPr>
            <w:r w:rsidRPr="008F68BE">
              <w:rPr>
                <w:sz w:val="18"/>
                <w:szCs w:val="18"/>
              </w:rPr>
              <w:t>100,00%</w:t>
            </w:r>
          </w:p>
        </w:tc>
      </w:tr>
      <w:tr w:rsidR="00867A1C" w:rsidRPr="008F68BE" w14:paraId="1235CE9B" w14:textId="77777777" w:rsidTr="00E07476">
        <w:trPr>
          <w:gridAfter w:val="1"/>
          <w:wAfter w:w="25" w:type="dxa"/>
          <w:trHeight w:val="25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36D05E" w14:textId="77777777" w:rsidR="00867A1C" w:rsidRPr="008F68BE" w:rsidRDefault="00867A1C" w:rsidP="008E6FE8">
            <w:pPr>
              <w:rPr>
                <w:b/>
                <w:bCs/>
                <w:sz w:val="18"/>
                <w:szCs w:val="18"/>
              </w:rPr>
            </w:pPr>
            <w:r w:rsidRPr="008F68BE">
              <w:rPr>
                <w:b/>
                <w:bCs/>
                <w:sz w:val="18"/>
                <w:szCs w:val="18"/>
              </w:rPr>
              <w:t>Итого</w:t>
            </w:r>
          </w:p>
        </w:tc>
        <w:tc>
          <w:tcPr>
            <w:tcW w:w="1690" w:type="dxa"/>
            <w:tcBorders>
              <w:top w:val="single" w:sz="4" w:space="0" w:color="auto"/>
              <w:left w:val="single" w:sz="4" w:space="0" w:color="auto"/>
              <w:bottom w:val="single" w:sz="4" w:space="0" w:color="auto"/>
              <w:right w:val="nil"/>
            </w:tcBorders>
            <w:shd w:val="clear" w:color="000000" w:fill="FFFFFF"/>
            <w:hideMark/>
          </w:tcPr>
          <w:p w14:paraId="38E4629E" w14:textId="77777777" w:rsidR="00867A1C" w:rsidRPr="008F68BE" w:rsidRDefault="00867A1C" w:rsidP="008E6FE8">
            <w:pPr>
              <w:jc w:val="right"/>
              <w:rPr>
                <w:b/>
                <w:bCs/>
                <w:sz w:val="18"/>
                <w:szCs w:val="18"/>
              </w:rPr>
            </w:pPr>
            <w:r w:rsidRPr="008F68BE">
              <w:rPr>
                <w:b/>
                <w:bCs/>
                <w:sz w:val="18"/>
                <w:szCs w:val="18"/>
              </w:rPr>
              <w:t>499 158,60</w:t>
            </w:r>
          </w:p>
        </w:tc>
        <w:tc>
          <w:tcPr>
            <w:tcW w:w="1256" w:type="dxa"/>
            <w:tcBorders>
              <w:top w:val="single" w:sz="4" w:space="0" w:color="auto"/>
              <w:left w:val="single" w:sz="4" w:space="0" w:color="auto"/>
              <w:bottom w:val="single" w:sz="4" w:space="0" w:color="auto"/>
              <w:right w:val="nil"/>
            </w:tcBorders>
            <w:shd w:val="clear" w:color="auto" w:fill="auto"/>
            <w:hideMark/>
          </w:tcPr>
          <w:p w14:paraId="2CA81147" w14:textId="77777777" w:rsidR="00867A1C" w:rsidRPr="008F68BE" w:rsidRDefault="00867A1C" w:rsidP="008E6FE8">
            <w:pPr>
              <w:jc w:val="right"/>
              <w:rPr>
                <w:b/>
                <w:bCs/>
                <w:sz w:val="18"/>
                <w:szCs w:val="18"/>
              </w:rPr>
            </w:pPr>
            <w:r w:rsidRPr="008F68BE">
              <w:rPr>
                <w:b/>
                <w:bCs/>
                <w:sz w:val="18"/>
                <w:szCs w:val="18"/>
              </w:rPr>
              <w:t>499 158,60</w:t>
            </w:r>
          </w:p>
        </w:tc>
        <w:tc>
          <w:tcPr>
            <w:tcW w:w="1307" w:type="dxa"/>
            <w:tcBorders>
              <w:top w:val="single" w:sz="4" w:space="0" w:color="auto"/>
              <w:left w:val="single" w:sz="4" w:space="0" w:color="auto"/>
              <w:bottom w:val="single" w:sz="4" w:space="0" w:color="auto"/>
              <w:right w:val="nil"/>
            </w:tcBorders>
            <w:shd w:val="clear" w:color="auto" w:fill="auto"/>
            <w:hideMark/>
          </w:tcPr>
          <w:p w14:paraId="46ABAE61" w14:textId="77777777" w:rsidR="00867A1C" w:rsidRPr="008F68BE" w:rsidRDefault="00867A1C" w:rsidP="008E6FE8">
            <w:pPr>
              <w:jc w:val="right"/>
              <w:rPr>
                <w:b/>
                <w:bCs/>
                <w:sz w:val="18"/>
                <w:szCs w:val="18"/>
              </w:rPr>
            </w:pPr>
            <w:r w:rsidRPr="008F68BE">
              <w:rPr>
                <w:b/>
                <w:bCs/>
                <w:sz w:val="18"/>
                <w:szCs w:val="18"/>
              </w:rPr>
              <w:t>0,00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4D940F" w14:textId="77777777" w:rsidR="00867A1C" w:rsidRPr="008F68BE" w:rsidRDefault="00867A1C" w:rsidP="008E6FE8">
            <w:pPr>
              <w:rPr>
                <w:b/>
                <w:bCs/>
                <w:sz w:val="18"/>
                <w:szCs w:val="18"/>
              </w:rPr>
            </w:pPr>
            <w:r w:rsidRPr="008F68BE">
              <w:rPr>
                <w:b/>
                <w:bCs/>
                <w:sz w:val="18"/>
                <w:szCs w:val="18"/>
              </w:rPr>
              <w:t>100,00%</w:t>
            </w:r>
          </w:p>
        </w:tc>
      </w:tr>
      <w:tr w:rsidR="001B327D" w:rsidRPr="008F68BE" w14:paraId="0D34C4B5" w14:textId="77777777" w:rsidTr="00E07476">
        <w:trPr>
          <w:gridAfter w:val="1"/>
          <w:wAfter w:w="25" w:type="dxa"/>
          <w:trHeight w:val="426"/>
        </w:trPr>
        <w:tc>
          <w:tcPr>
            <w:tcW w:w="4717" w:type="dxa"/>
            <w:vMerge w:val="restart"/>
            <w:tcBorders>
              <w:top w:val="single" w:sz="4" w:space="0" w:color="auto"/>
              <w:left w:val="single" w:sz="4" w:space="0" w:color="auto"/>
              <w:right w:val="single" w:sz="4" w:space="0" w:color="auto"/>
            </w:tcBorders>
            <w:shd w:val="clear" w:color="auto" w:fill="auto"/>
          </w:tcPr>
          <w:p w14:paraId="1BACF64E" w14:textId="125F48CB" w:rsidR="001B327D" w:rsidRPr="008F68BE" w:rsidRDefault="001B327D" w:rsidP="008E6FE8">
            <w:pPr>
              <w:rPr>
                <w:sz w:val="18"/>
                <w:szCs w:val="18"/>
              </w:rPr>
            </w:pPr>
            <w:r w:rsidRPr="008F68BE">
              <w:rPr>
                <w:sz w:val="18"/>
                <w:szCs w:val="18"/>
              </w:rPr>
              <w:t>Основное мероприятие 3.14.  Благоустройство территории детского клуба по месту жительства «Перемена» МБУДО «ДДТ» (ул. Клары Цеткин, 8)</w:t>
            </w:r>
          </w:p>
        </w:tc>
        <w:tc>
          <w:tcPr>
            <w:tcW w:w="1095" w:type="dxa"/>
            <w:tcBorders>
              <w:top w:val="single" w:sz="4" w:space="0" w:color="auto"/>
              <w:left w:val="nil"/>
              <w:bottom w:val="single" w:sz="4" w:space="0" w:color="auto"/>
              <w:right w:val="single" w:sz="4" w:space="0" w:color="auto"/>
            </w:tcBorders>
            <w:shd w:val="clear" w:color="auto" w:fill="auto"/>
            <w:hideMark/>
          </w:tcPr>
          <w:p w14:paraId="5571D9CA" w14:textId="77777777" w:rsidR="001B327D" w:rsidRPr="008F68BE" w:rsidRDefault="001B327D" w:rsidP="008E6FE8">
            <w:pPr>
              <w:jc w:val="right"/>
              <w:rPr>
                <w:sz w:val="18"/>
                <w:szCs w:val="18"/>
              </w:rPr>
            </w:pPr>
            <w:r w:rsidRPr="008F68BE">
              <w:rPr>
                <w:sz w:val="18"/>
                <w:szCs w:val="18"/>
              </w:rPr>
              <w:t>01.01.03</w:t>
            </w:r>
          </w:p>
        </w:tc>
        <w:tc>
          <w:tcPr>
            <w:tcW w:w="1690" w:type="dxa"/>
            <w:tcBorders>
              <w:top w:val="single" w:sz="4" w:space="0" w:color="auto"/>
              <w:left w:val="nil"/>
              <w:bottom w:val="single" w:sz="4" w:space="0" w:color="auto"/>
              <w:right w:val="single" w:sz="4" w:space="0" w:color="auto"/>
            </w:tcBorders>
            <w:shd w:val="clear" w:color="000000" w:fill="FFFFFF"/>
            <w:hideMark/>
          </w:tcPr>
          <w:p w14:paraId="0BBCF0DB" w14:textId="77777777" w:rsidR="001B327D" w:rsidRPr="008F68BE" w:rsidRDefault="001B327D" w:rsidP="008E6FE8">
            <w:pPr>
              <w:jc w:val="right"/>
              <w:rPr>
                <w:sz w:val="18"/>
                <w:szCs w:val="18"/>
              </w:rPr>
            </w:pPr>
            <w:r w:rsidRPr="008F68BE">
              <w:rPr>
                <w:sz w:val="18"/>
                <w:szCs w:val="18"/>
              </w:rPr>
              <w:t>166 341,55</w:t>
            </w:r>
          </w:p>
        </w:tc>
        <w:tc>
          <w:tcPr>
            <w:tcW w:w="1256" w:type="dxa"/>
            <w:tcBorders>
              <w:top w:val="single" w:sz="4" w:space="0" w:color="auto"/>
              <w:left w:val="nil"/>
              <w:bottom w:val="single" w:sz="4" w:space="0" w:color="auto"/>
              <w:right w:val="single" w:sz="4" w:space="0" w:color="auto"/>
            </w:tcBorders>
            <w:shd w:val="clear" w:color="auto" w:fill="auto"/>
            <w:hideMark/>
          </w:tcPr>
          <w:p w14:paraId="6A70A632" w14:textId="77777777" w:rsidR="001B327D" w:rsidRPr="008F68BE" w:rsidRDefault="001B327D" w:rsidP="008E6FE8">
            <w:pPr>
              <w:jc w:val="right"/>
              <w:rPr>
                <w:sz w:val="18"/>
                <w:szCs w:val="18"/>
              </w:rPr>
            </w:pPr>
            <w:r w:rsidRPr="008F68BE">
              <w:rPr>
                <w:sz w:val="18"/>
                <w:szCs w:val="18"/>
              </w:rPr>
              <w:t>166 341,55</w:t>
            </w:r>
          </w:p>
        </w:tc>
        <w:tc>
          <w:tcPr>
            <w:tcW w:w="1307" w:type="dxa"/>
            <w:tcBorders>
              <w:top w:val="single" w:sz="4" w:space="0" w:color="auto"/>
              <w:left w:val="nil"/>
              <w:bottom w:val="single" w:sz="4" w:space="0" w:color="auto"/>
              <w:right w:val="single" w:sz="4" w:space="0" w:color="auto"/>
            </w:tcBorders>
            <w:shd w:val="clear" w:color="auto" w:fill="auto"/>
            <w:hideMark/>
          </w:tcPr>
          <w:p w14:paraId="7EA4C58B" w14:textId="77777777" w:rsidR="001B327D" w:rsidRPr="008F68BE" w:rsidRDefault="001B327D" w:rsidP="008E6FE8">
            <w:pPr>
              <w:jc w:val="right"/>
              <w:rPr>
                <w:sz w:val="18"/>
                <w:szCs w:val="18"/>
              </w:rPr>
            </w:pPr>
            <w:r w:rsidRPr="008F68BE">
              <w:rPr>
                <w:sz w:val="18"/>
                <w:szCs w:val="18"/>
              </w:rPr>
              <w:t>0,00</w:t>
            </w:r>
          </w:p>
        </w:tc>
        <w:tc>
          <w:tcPr>
            <w:tcW w:w="994" w:type="dxa"/>
            <w:gridSpan w:val="2"/>
            <w:tcBorders>
              <w:top w:val="single" w:sz="4" w:space="0" w:color="auto"/>
              <w:left w:val="nil"/>
              <w:bottom w:val="single" w:sz="4" w:space="0" w:color="auto"/>
              <w:right w:val="single" w:sz="4" w:space="0" w:color="auto"/>
            </w:tcBorders>
            <w:shd w:val="clear" w:color="auto" w:fill="auto"/>
            <w:hideMark/>
          </w:tcPr>
          <w:p w14:paraId="123B6F98" w14:textId="77777777" w:rsidR="001B327D" w:rsidRPr="008F68BE" w:rsidRDefault="001B327D" w:rsidP="008E6FE8">
            <w:pPr>
              <w:rPr>
                <w:sz w:val="18"/>
                <w:szCs w:val="18"/>
              </w:rPr>
            </w:pPr>
            <w:r w:rsidRPr="008F68BE">
              <w:rPr>
                <w:sz w:val="18"/>
                <w:szCs w:val="18"/>
              </w:rPr>
              <w:t>100,00%</w:t>
            </w:r>
          </w:p>
        </w:tc>
      </w:tr>
      <w:tr w:rsidR="001B327D" w:rsidRPr="008F68BE" w14:paraId="6665EC4F" w14:textId="77777777" w:rsidTr="00E07476">
        <w:trPr>
          <w:gridAfter w:val="1"/>
          <w:wAfter w:w="25" w:type="dxa"/>
          <w:trHeight w:val="407"/>
        </w:trPr>
        <w:tc>
          <w:tcPr>
            <w:tcW w:w="4717" w:type="dxa"/>
            <w:vMerge/>
            <w:tcBorders>
              <w:left w:val="single" w:sz="4" w:space="0" w:color="auto"/>
              <w:bottom w:val="single" w:sz="4" w:space="0" w:color="auto"/>
              <w:right w:val="single" w:sz="4" w:space="0" w:color="auto"/>
            </w:tcBorders>
            <w:shd w:val="clear" w:color="auto" w:fill="auto"/>
            <w:hideMark/>
          </w:tcPr>
          <w:p w14:paraId="3C6B06DB" w14:textId="0077E380" w:rsidR="001B327D" w:rsidRPr="008F68BE" w:rsidRDefault="001B327D" w:rsidP="008E6FE8">
            <w:pPr>
              <w:rPr>
                <w:sz w:val="18"/>
                <w:szCs w:val="18"/>
              </w:rPr>
            </w:pPr>
          </w:p>
        </w:tc>
        <w:tc>
          <w:tcPr>
            <w:tcW w:w="1095" w:type="dxa"/>
            <w:tcBorders>
              <w:top w:val="single" w:sz="4" w:space="0" w:color="auto"/>
              <w:left w:val="nil"/>
              <w:bottom w:val="single" w:sz="4" w:space="0" w:color="auto"/>
              <w:right w:val="single" w:sz="4" w:space="0" w:color="auto"/>
            </w:tcBorders>
            <w:shd w:val="clear" w:color="auto" w:fill="auto"/>
            <w:hideMark/>
          </w:tcPr>
          <w:p w14:paraId="70F2D4C0" w14:textId="77777777" w:rsidR="001B327D" w:rsidRPr="008F68BE" w:rsidRDefault="001B327D" w:rsidP="008E6FE8">
            <w:pPr>
              <w:jc w:val="right"/>
              <w:rPr>
                <w:sz w:val="18"/>
                <w:szCs w:val="18"/>
              </w:rPr>
            </w:pPr>
            <w:r w:rsidRPr="008F68BE">
              <w:rPr>
                <w:sz w:val="18"/>
                <w:szCs w:val="18"/>
              </w:rPr>
              <w:t>03.57.00</w:t>
            </w:r>
          </w:p>
        </w:tc>
        <w:tc>
          <w:tcPr>
            <w:tcW w:w="1690" w:type="dxa"/>
            <w:tcBorders>
              <w:top w:val="single" w:sz="4" w:space="0" w:color="auto"/>
              <w:left w:val="nil"/>
              <w:bottom w:val="single" w:sz="4" w:space="0" w:color="auto"/>
              <w:right w:val="single" w:sz="4" w:space="0" w:color="auto"/>
            </w:tcBorders>
            <w:shd w:val="clear" w:color="000000" w:fill="FFFFFF"/>
            <w:hideMark/>
          </w:tcPr>
          <w:p w14:paraId="2ED8B7BF" w14:textId="77777777" w:rsidR="001B327D" w:rsidRPr="008F68BE" w:rsidRDefault="001B327D" w:rsidP="008E6FE8">
            <w:pPr>
              <w:jc w:val="right"/>
              <w:rPr>
                <w:sz w:val="18"/>
                <w:szCs w:val="18"/>
              </w:rPr>
            </w:pPr>
            <w:r w:rsidRPr="008F68BE">
              <w:rPr>
                <w:sz w:val="18"/>
                <w:szCs w:val="18"/>
              </w:rPr>
              <w:t>1 345 854,06</w:t>
            </w:r>
          </w:p>
        </w:tc>
        <w:tc>
          <w:tcPr>
            <w:tcW w:w="1256" w:type="dxa"/>
            <w:tcBorders>
              <w:top w:val="single" w:sz="4" w:space="0" w:color="auto"/>
              <w:left w:val="nil"/>
              <w:bottom w:val="single" w:sz="4" w:space="0" w:color="auto"/>
              <w:right w:val="single" w:sz="4" w:space="0" w:color="auto"/>
            </w:tcBorders>
            <w:shd w:val="clear" w:color="auto" w:fill="auto"/>
            <w:hideMark/>
          </w:tcPr>
          <w:p w14:paraId="4B0DE6BD" w14:textId="77777777" w:rsidR="001B327D" w:rsidRPr="008F68BE" w:rsidRDefault="001B327D" w:rsidP="008E6FE8">
            <w:pPr>
              <w:jc w:val="right"/>
              <w:rPr>
                <w:sz w:val="18"/>
                <w:szCs w:val="18"/>
              </w:rPr>
            </w:pPr>
            <w:r w:rsidRPr="008F68BE">
              <w:rPr>
                <w:sz w:val="18"/>
                <w:szCs w:val="18"/>
              </w:rPr>
              <w:t>1 345 854,06</w:t>
            </w:r>
          </w:p>
        </w:tc>
        <w:tc>
          <w:tcPr>
            <w:tcW w:w="1307" w:type="dxa"/>
            <w:tcBorders>
              <w:top w:val="single" w:sz="4" w:space="0" w:color="auto"/>
              <w:left w:val="nil"/>
              <w:bottom w:val="single" w:sz="4" w:space="0" w:color="auto"/>
              <w:right w:val="single" w:sz="4" w:space="0" w:color="auto"/>
            </w:tcBorders>
            <w:shd w:val="clear" w:color="auto" w:fill="auto"/>
            <w:hideMark/>
          </w:tcPr>
          <w:p w14:paraId="6F59BE05" w14:textId="77777777" w:rsidR="001B327D" w:rsidRPr="008F68BE" w:rsidRDefault="001B327D" w:rsidP="008E6FE8">
            <w:pPr>
              <w:jc w:val="right"/>
              <w:rPr>
                <w:sz w:val="18"/>
                <w:szCs w:val="18"/>
              </w:rPr>
            </w:pPr>
            <w:r w:rsidRPr="008F68BE">
              <w:rPr>
                <w:sz w:val="18"/>
                <w:szCs w:val="18"/>
              </w:rPr>
              <w:t>0,00</w:t>
            </w:r>
          </w:p>
        </w:tc>
        <w:tc>
          <w:tcPr>
            <w:tcW w:w="994" w:type="dxa"/>
            <w:gridSpan w:val="2"/>
            <w:tcBorders>
              <w:top w:val="single" w:sz="4" w:space="0" w:color="auto"/>
              <w:left w:val="nil"/>
              <w:bottom w:val="single" w:sz="4" w:space="0" w:color="auto"/>
              <w:right w:val="single" w:sz="4" w:space="0" w:color="auto"/>
            </w:tcBorders>
            <w:shd w:val="clear" w:color="auto" w:fill="auto"/>
            <w:hideMark/>
          </w:tcPr>
          <w:p w14:paraId="60DBAC18" w14:textId="77777777" w:rsidR="001B327D" w:rsidRPr="008F68BE" w:rsidRDefault="001B327D" w:rsidP="008E6FE8">
            <w:pPr>
              <w:rPr>
                <w:sz w:val="18"/>
                <w:szCs w:val="18"/>
              </w:rPr>
            </w:pPr>
            <w:r w:rsidRPr="008F68BE">
              <w:rPr>
                <w:sz w:val="18"/>
                <w:szCs w:val="18"/>
              </w:rPr>
              <w:t>100,00%</w:t>
            </w:r>
          </w:p>
        </w:tc>
      </w:tr>
      <w:tr w:rsidR="00867A1C" w:rsidRPr="008F68BE" w14:paraId="78C44FDA" w14:textId="77777777" w:rsidTr="00E07476">
        <w:trPr>
          <w:gridAfter w:val="1"/>
          <w:wAfter w:w="25" w:type="dxa"/>
          <w:trHeight w:val="25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277980" w14:textId="77777777" w:rsidR="00867A1C" w:rsidRPr="008F68BE" w:rsidRDefault="00867A1C" w:rsidP="008E6FE8">
            <w:pPr>
              <w:rPr>
                <w:b/>
                <w:bCs/>
                <w:sz w:val="18"/>
                <w:szCs w:val="18"/>
              </w:rPr>
            </w:pPr>
            <w:r w:rsidRPr="008F68BE">
              <w:rPr>
                <w:b/>
                <w:bCs/>
                <w:sz w:val="18"/>
                <w:szCs w:val="18"/>
              </w:rPr>
              <w:t>Итого</w:t>
            </w:r>
          </w:p>
        </w:tc>
        <w:tc>
          <w:tcPr>
            <w:tcW w:w="1690" w:type="dxa"/>
            <w:tcBorders>
              <w:top w:val="single" w:sz="4" w:space="0" w:color="auto"/>
              <w:left w:val="single" w:sz="4" w:space="0" w:color="auto"/>
              <w:bottom w:val="single" w:sz="4" w:space="0" w:color="auto"/>
              <w:right w:val="nil"/>
            </w:tcBorders>
            <w:shd w:val="clear" w:color="000000" w:fill="FFFFFF"/>
            <w:hideMark/>
          </w:tcPr>
          <w:p w14:paraId="586D056E" w14:textId="77777777" w:rsidR="00867A1C" w:rsidRPr="008F68BE" w:rsidRDefault="00867A1C" w:rsidP="008E6FE8">
            <w:pPr>
              <w:jc w:val="right"/>
              <w:rPr>
                <w:b/>
                <w:bCs/>
                <w:sz w:val="18"/>
                <w:szCs w:val="18"/>
              </w:rPr>
            </w:pPr>
            <w:r w:rsidRPr="008F68BE">
              <w:rPr>
                <w:b/>
                <w:bCs/>
                <w:sz w:val="18"/>
                <w:szCs w:val="18"/>
              </w:rPr>
              <w:t>1 512 195,61</w:t>
            </w:r>
          </w:p>
        </w:tc>
        <w:tc>
          <w:tcPr>
            <w:tcW w:w="1256" w:type="dxa"/>
            <w:tcBorders>
              <w:top w:val="single" w:sz="4" w:space="0" w:color="auto"/>
              <w:left w:val="single" w:sz="4" w:space="0" w:color="auto"/>
              <w:bottom w:val="single" w:sz="4" w:space="0" w:color="auto"/>
              <w:right w:val="nil"/>
            </w:tcBorders>
            <w:shd w:val="clear" w:color="auto" w:fill="auto"/>
            <w:hideMark/>
          </w:tcPr>
          <w:p w14:paraId="69763662" w14:textId="77777777" w:rsidR="00867A1C" w:rsidRPr="008F68BE" w:rsidRDefault="00867A1C" w:rsidP="008E6FE8">
            <w:pPr>
              <w:jc w:val="right"/>
              <w:rPr>
                <w:b/>
                <w:bCs/>
                <w:sz w:val="18"/>
                <w:szCs w:val="18"/>
              </w:rPr>
            </w:pPr>
            <w:r w:rsidRPr="008F68BE">
              <w:rPr>
                <w:b/>
                <w:bCs/>
                <w:sz w:val="18"/>
                <w:szCs w:val="18"/>
              </w:rPr>
              <w:t>1 512 195,61</w:t>
            </w:r>
          </w:p>
        </w:tc>
        <w:tc>
          <w:tcPr>
            <w:tcW w:w="1307" w:type="dxa"/>
            <w:tcBorders>
              <w:top w:val="single" w:sz="4" w:space="0" w:color="auto"/>
              <w:left w:val="single" w:sz="4" w:space="0" w:color="auto"/>
              <w:bottom w:val="single" w:sz="4" w:space="0" w:color="auto"/>
              <w:right w:val="nil"/>
            </w:tcBorders>
            <w:shd w:val="clear" w:color="auto" w:fill="auto"/>
            <w:hideMark/>
          </w:tcPr>
          <w:p w14:paraId="77113D3E" w14:textId="77777777" w:rsidR="00867A1C" w:rsidRPr="008F68BE" w:rsidRDefault="00867A1C" w:rsidP="008E6FE8">
            <w:pPr>
              <w:jc w:val="right"/>
              <w:rPr>
                <w:b/>
                <w:bCs/>
                <w:sz w:val="18"/>
                <w:szCs w:val="18"/>
              </w:rPr>
            </w:pPr>
            <w:r w:rsidRPr="008F68BE">
              <w:rPr>
                <w:b/>
                <w:bCs/>
                <w:sz w:val="18"/>
                <w:szCs w:val="18"/>
              </w:rPr>
              <w:t>0,00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676616" w14:textId="77777777" w:rsidR="00867A1C" w:rsidRPr="008F68BE" w:rsidRDefault="00867A1C" w:rsidP="008E6FE8">
            <w:pPr>
              <w:rPr>
                <w:b/>
                <w:bCs/>
                <w:sz w:val="18"/>
                <w:szCs w:val="18"/>
              </w:rPr>
            </w:pPr>
            <w:r w:rsidRPr="008F68BE">
              <w:rPr>
                <w:b/>
                <w:bCs/>
                <w:sz w:val="18"/>
                <w:szCs w:val="18"/>
              </w:rPr>
              <w:t>100,00%</w:t>
            </w:r>
          </w:p>
        </w:tc>
      </w:tr>
      <w:tr w:rsidR="00867A1C" w:rsidRPr="008F68BE" w14:paraId="2A1CDBF6" w14:textId="77777777" w:rsidTr="00E07476">
        <w:trPr>
          <w:gridAfter w:val="1"/>
          <w:wAfter w:w="25" w:type="dxa"/>
          <w:trHeight w:val="25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3853C3" w14:textId="77777777" w:rsidR="00867A1C" w:rsidRPr="008F68BE" w:rsidRDefault="00867A1C" w:rsidP="008E6FE8">
            <w:pPr>
              <w:rPr>
                <w:b/>
                <w:bCs/>
                <w:sz w:val="18"/>
                <w:szCs w:val="18"/>
              </w:rPr>
            </w:pPr>
            <w:r w:rsidRPr="008F68BE">
              <w:rPr>
                <w:b/>
                <w:bCs/>
                <w:sz w:val="18"/>
                <w:szCs w:val="18"/>
              </w:rPr>
              <w:t>Итого</w:t>
            </w:r>
          </w:p>
        </w:tc>
        <w:tc>
          <w:tcPr>
            <w:tcW w:w="1690" w:type="dxa"/>
            <w:tcBorders>
              <w:top w:val="single" w:sz="4" w:space="0" w:color="auto"/>
              <w:left w:val="single" w:sz="4" w:space="0" w:color="auto"/>
              <w:bottom w:val="single" w:sz="4" w:space="0" w:color="auto"/>
              <w:right w:val="nil"/>
            </w:tcBorders>
            <w:shd w:val="clear" w:color="000000" w:fill="FFFFFF"/>
            <w:hideMark/>
          </w:tcPr>
          <w:p w14:paraId="71F2132A" w14:textId="77777777" w:rsidR="00867A1C" w:rsidRPr="008F68BE" w:rsidRDefault="00867A1C" w:rsidP="008E6FE8">
            <w:pPr>
              <w:jc w:val="right"/>
              <w:rPr>
                <w:b/>
                <w:bCs/>
                <w:sz w:val="18"/>
                <w:szCs w:val="18"/>
              </w:rPr>
            </w:pPr>
            <w:r w:rsidRPr="008F68BE">
              <w:rPr>
                <w:b/>
                <w:bCs/>
                <w:sz w:val="18"/>
                <w:szCs w:val="18"/>
              </w:rPr>
              <w:t>2 011 354,21</w:t>
            </w:r>
          </w:p>
        </w:tc>
        <w:tc>
          <w:tcPr>
            <w:tcW w:w="1256" w:type="dxa"/>
            <w:tcBorders>
              <w:top w:val="single" w:sz="4" w:space="0" w:color="auto"/>
              <w:left w:val="single" w:sz="4" w:space="0" w:color="auto"/>
              <w:bottom w:val="single" w:sz="4" w:space="0" w:color="auto"/>
              <w:right w:val="nil"/>
            </w:tcBorders>
            <w:shd w:val="clear" w:color="auto" w:fill="auto"/>
            <w:hideMark/>
          </w:tcPr>
          <w:p w14:paraId="6ED61C5B" w14:textId="77777777" w:rsidR="00867A1C" w:rsidRPr="008F68BE" w:rsidRDefault="00867A1C" w:rsidP="008E6FE8">
            <w:pPr>
              <w:jc w:val="right"/>
              <w:rPr>
                <w:b/>
                <w:bCs/>
                <w:sz w:val="18"/>
                <w:szCs w:val="18"/>
              </w:rPr>
            </w:pPr>
            <w:r w:rsidRPr="008F68BE">
              <w:rPr>
                <w:b/>
                <w:bCs/>
                <w:sz w:val="18"/>
                <w:szCs w:val="18"/>
              </w:rPr>
              <w:t>2 011 354,21</w:t>
            </w:r>
          </w:p>
        </w:tc>
        <w:tc>
          <w:tcPr>
            <w:tcW w:w="1307" w:type="dxa"/>
            <w:tcBorders>
              <w:top w:val="single" w:sz="4" w:space="0" w:color="auto"/>
              <w:left w:val="single" w:sz="4" w:space="0" w:color="auto"/>
              <w:bottom w:val="single" w:sz="4" w:space="0" w:color="auto"/>
              <w:right w:val="nil"/>
            </w:tcBorders>
            <w:shd w:val="clear" w:color="auto" w:fill="auto"/>
            <w:hideMark/>
          </w:tcPr>
          <w:p w14:paraId="270AB0B1" w14:textId="77777777" w:rsidR="00867A1C" w:rsidRPr="008F68BE" w:rsidRDefault="00867A1C" w:rsidP="008E6FE8">
            <w:pPr>
              <w:jc w:val="right"/>
              <w:rPr>
                <w:b/>
                <w:bCs/>
                <w:sz w:val="18"/>
                <w:szCs w:val="18"/>
              </w:rPr>
            </w:pPr>
            <w:r w:rsidRPr="008F68BE">
              <w:rPr>
                <w:b/>
                <w:bCs/>
                <w:sz w:val="18"/>
                <w:szCs w:val="18"/>
              </w:rPr>
              <w:t>0,00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2943DA" w14:textId="77777777" w:rsidR="00867A1C" w:rsidRPr="008F68BE" w:rsidRDefault="00867A1C" w:rsidP="008E6FE8">
            <w:pPr>
              <w:rPr>
                <w:b/>
                <w:bCs/>
                <w:sz w:val="18"/>
                <w:szCs w:val="18"/>
              </w:rPr>
            </w:pPr>
            <w:r w:rsidRPr="008F68BE">
              <w:rPr>
                <w:b/>
                <w:bCs/>
                <w:sz w:val="18"/>
                <w:szCs w:val="18"/>
              </w:rPr>
              <w:t>100,00%</w:t>
            </w:r>
          </w:p>
        </w:tc>
      </w:tr>
      <w:tr w:rsidR="00867A1C" w:rsidRPr="008F68BE" w14:paraId="1E608B0D" w14:textId="77777777" w:rsidTr="00E07476">
        <w:trPr>
          <w:trHeight w:val="255"/>
        </w:trPr>
        <w:tc>
          <w:tcPr>
            <w:tcW w:w="11084" w:type="dxa"/>
            <w:gridSpan w:val="8"/>
            <w:tcBorders>
              <w:top w:val="single" w:sz="4" w:space="0" w:color="auto"/>
              <w:left w:val="single" w:sz="4" w:space="0" w:color="auto"/>
              <w:bottom w:val="single" w:sz="4" w:space="0" w:color="auto"/>
              <w:right w:val="single" w:sz="4" w:space="0" w:color="auto"/>
            </w:tcBorders>
            <w:shd w:val="clear" w:color="auto" w:fill="auto"/>
            <w:hideMark/>
          </w:tcPr>
          <w:p w14:paraId="302F3712" w14:textId="77777777" w:rsidR="00867A1C" w:rsidRPr="008F68BE" w:rsidRDefault="00867A1C" w:rsidP="008E6FE8">
            <w:pPr>
              <w:rPr>
                <w:b/>
                <w:bCs/>
                <w:sz w:val="18"/>
                <w:szCs w:val="18"/>
              </w:rPr>
            </w:pPr>
            <w:r w:rsidRPr="008F68BE">
              <w:rPr>
                <w:b/>
                <w:bCs/>
                <w:sz w:val="18"/>
                <w:szCs w:val="18"/>
              </w:rPr>
              <w:t>Муниципальная программа города Усолье-Сибирское "Развитие физической культуры и спорта" на 2019-2025 годы</w:t>
            </w:r>
          </w:p>
        </w:tc>
      </w:tr>
      <w:tr w:rsidR="00867A1C" w:rsidRPr="008F68BE" w14:paraId="756AB9AC" w14:textId="77777777" w:rsidTr="00E07476">
        <w:trPr>
          <w:trHeight w:val="255"/>
        </w:trPr>
        <w:tc>
          <w:tcPr>
            <w:tcW w:w="11084" w:type="dxa"/>
            <w:gridSpan w:val="8"/>
            <w:tcBorders>
              <w:top w:val="single" w:sz="4" w:space="0" w:color="auto"/>
              <w:left w:val="single" w:sz="4" w:space="0" w:color="auto"/>
              <w:bottom w:val="single" w:sz="4" w:space="0" w:color="auto"/>
              <w:right w:val="single" w:sz="4" w:space="0" w:color="auto"/>
            </w:tcBorders>
            <w:shd w:val="clear" w:color="auto" w:fill="auto"/>
            <w:hideMark/>
          </w:tcPr>
          <w:p w14:paraId="78C33F92" w14:textId="77777777" w:rsidR="00867A1C" w:rsidRPr="008F68BE" w:rsidRDefault="00867A1C" w:rsidP="008E6FE8">
            <w:pPr>
              <w:rPr>
                <w:b/>
                <w:bCs/>
                <w:sz w:val="18"/>
                <w:szCs w:val="18"/>
              </w:rPr>
            </w:pPr>
            <w:r w:rsidRPr="008F68BE">
              <w:rPr>
                <w:b/>
                <w:bCs/>
                <w:sz w:val="18"/>
                <w:szCs w:val="18"/>
              </w:rPr>
              <w:t>Подпрограмма 1 "Развитие физической культуры и массового спорта" на 2019-2025 годы</w:t>
            </w:r>
          </w:p>
        </w:tc>
      </w:tr>
      <w:tr w:rsidR="001B327D" w:rsidRPr="008F68BE" w14:paraId="0EA8D070" w14:textId="77777777" w:rsidTr="00E07476">
        <w:trPr>
          <w:gridAfter w:val="1"/>
          <w:wAfter w:w="25" w:type="dxa"/>
          <w:trHeight w:val="375"/>
        </w:trPr>
        <w:tc>
          <w:tcPr>
            <w:tcW w:w="4717" w:type="dxa"/>
            <w:vMerge w:val="restart"/>
            <w:tcBorders>
              <w:top w:val="single" w:sz="4" w:space="0" w:color="auto"/>
              <w:left w:val="single" w:sz="4" w:space="0" w:color="auto"/>
              <w:right w:val="single" w:sz="4" w:space="0" w:color="auto"/>
            </w:tcBorders>
            <w:shd w:val="clear" w:color="auto" w:fill="auto"/>
            <w:hideMark/>
          </w:tcPr>
          <w:p w14:paraId="3D3507E0" w14:textId="34CFFFFD" w:rsidR="001B327D" w:rsidRPr="008F68BE" w:rsidRDefault="001B327D" w:rsidP="008E6FE8">
            <w:pPr>
              <w:rPr>
                <w:sz w:val="18"/>
                <w:szCs w:val="18"/>
              </w:rPr>
            </w:pPr>
            <w:r w:rsidRPr="008F68BE">
              <w:rPr>
                <w:sz w:val="18"/>
                <w:szCs w:val="18"/>
              </w:rPr>
              <w:t>Основное мероприятие 1.12. Обустройство теннисного корта в районе спортивного зала "Химик" по адресу: пр-т Комсомольский,30</w:t>
            </w:r>
          </w:p>
        </w:tc>
        <w:tc>
          <w:tcPr>
            <w:tcW w:w="1095" w:type="dxa"/>
            <w:tcBorders>
              <w:top w:val="single" w:sz="4" w:space="0" w:color="auto"/>
              <w:left w:val="nil"/>
              <w:bottom w:val="single" w:sz="4" w:space="0" w:color="auto"/>
              <w:right w:val="single" w:sz="4" w:space="0" w:color="auto"/>
            </w:tcBorders>
            <w:shd w:val="clear" w:color="auto" w:fill="auto"/>
            <w:hideMark/>
          </w:tcPr>
          <w:p w14:paraId="367BE295" w14:textId="77777777" w:rsidR="001B327D" w:rsidRPr="008F68BE" w:rsidRDefault="001B327D" w:rsidP="008E6FE8">
            <w:pPr>
              <w:jc w:val="right"/>
              <w:rPr>
                <w:sz w:val="18"/>
                <w:szCs w:val="18"/>
              </w:rPr>
            </w:pPr>
            <w:r w:rsidRPr="008F68BE">
              <w:rPr>
                <w:sz w:val="18"/>
                <w:szCs w:val="18"/>
              </w:rPr>
              <w:t>01.01.03</w:t>
            </w:r>
          </w:p>
        </w:tc>
        <w:tc>
          <w:tcPr>
            <w:tcW w:w="1690" w:type="dxa"/>
            <w:tcBorders>
              <w:top w:val="single" w:sz="4" w:space="0" w:color="auto"/>
              <w:left w:val="nil"/>
              <w:bottom w:val="single" w:sz="4" w:space="0" w:color="auto"/>
              <w:right w:val="single" w:sz="4" w:space="0" w:color="auto"/>
            </w:tcBorders>
            <w:shd w:val="clear" w:color="000000" w:fill="FFFFFF"/>
            <w:hideMark/>
          </w:tcPr>
          <w:p w14:paraId="49B04F89" w14:textId="77777777" w:rsidR="001B327D" w:rsidRPr="008F68BE" w:rsidRDefault="001B327D" w:rsidP="008E6FE8">
            <w:pPr>
              <w:jc w:val="right"/>
              <w:rPr>
                <w:sz w:val="18"/>
                <w:szCs w:val="18"/>
              </w:rPr>
            </w:pPr>
            <w:r w:rsidRPr="008F68BE">
              <w:rPr>
                <w:sz w:val="18"/>
                <w:szCs w:val="18"/>
              </w:rPr>
              <w:t>400 242,25</w:t>
            </w:r>
          </w:p>
        </w:tc>
        <w:tc>
          <w:tcPr>
            <w:tcW w:w="1256" w:type="dxa"/>
            <w:tcBorders>
              <w:top w:val="single" w:sz="4" w:space="0" w:color="auto"/>
              <w:left w:val="nil"/>
              <w:bottom w:val="single" w:sz="4" w:space="0" w:color="auto"/>
              <w:right w:val="single" w:sz="4" w:space="0" w:color="auto"/>
            </w:tcBorders>
            <w:shd w:val="clear" w:color="auto" w:fill="auto"/>
            <w:hideMark/>
          </w:tcPr>
          <w:p w14:paraId="0BE819B5" w14:textId="77777777" w:rsidR="001B327D" w:rsidRPr="008F68BE" w:rsidRDefault="001B327D" w:rsidP="008E6FE8">
            <w:pPr>
              <w:jc w:val="right"/>
              <w:rPr>
                <w:sz w:val="18"/>
                <w:szCs w:val="18"/>
              </w:rPr>
            </w:pPr>
            <w:r w:rsidRPr="008F68BE">
              <w:rPr>
                <w:sz w:val="18"/>
                <w:szCs w:val="18"/>
              </w:rPr>
              <w:t>0,00</w:t>
            </w:r>
          </w:p>
        </w:tc>
        <w:tc>
          <w:tcPr>
            <w:tcW w:w="1307" w:type="dxa"/>
            <w:tcBorders>
              <w:top w:val="single" w:sz="4" w:space="0" w:color="auto"/>
              <w:left w:val="nil"/>
              <w:bottom w:val="single" w:sz="4" w:space="0" w:color="auto"/>
              <w:right w:val="single" w:sz="4" w:space="0" w:color="auto"/>
            </w:tcBorders>
            <w:shd w:val="clear" w:color="auto" w:fill="auto"/>
            <w:hideMark/>
          </w:tcPr>
          <w:p w14:paraId="622EED8C" w14:textId="77777777" w:rsidR="001B327D" w:rsidRPr="008F68BE" w:rsidRDefault="001B327D" w:rsidP="008E6FE8">
            <w:pPr>
              <w:jc w:val="right"/>
              <w:rPr>
                <w:sz w:val="18"/>
                <w:szCs w:val="18"/>
              </w:rPr>
            </w:pPr>
            <w:r w:rsidRPr="008F68BE">
              <w:rPr>
                <w:sz w:val="18"/>
                <w:szCs w:val="18"/>
              </w:rPr>
              <w:t>400 242,25</w:t>
            </w:r>
          </w:p>
        </w:tc>
        <w:tc>
          <w:tcPr>
            <w:tcW w:w="994" w:type="dxa"/>
            <w:gridSpan w:val="2"/>
            <w:tcBorders>
              <w:top w:val="single" w:sz="4" w:space="0" w:color="auto"/>
              <w:left w:val="nil"/>
              <w:bottom w:val="single" w:sz="4" w:space="0" w:color="auto"/>
              <w:right w:val="single" w:sz="4" w:space="0" w:color="auto"/>
            </w:tcBorders>
            <w:shd w:val="clear" w:color="auto" w:fill="auto"/>
            <w:hideMark/>
          </w:tcPr>
          <w:p w14:paraId="3D5C07EC" w14:textId="77777777" w:rsidR="001B327D" w:rsidRPr="008F68BE" w:rsidRDefault="001B327D" w:rsidP="008E6FE8">
            <w:pPr>
              <w:rPr>
                <w:sz w:val="18"/>
                <w:szCs w:val="18"/>
              </w:rPr>
            </w:pPr>
            <w:r w:rsidRPr="008F68BE">
              <w:rPr>
                <w:sz w:val="18"/>
                <w:szCs w:val="18"/>
              </w:rPr>
              <w:t>0,00%</w:t>
            </w:r>
          </w:p>
        </w:tc>
      </w:tr>
      <w:tr w:rsidR="001B327D" w:rsidRPr="008F68BE" w14:paraId="41E925FA" w14:textId="77777777" w:rsidTr="00E07476">
        <w:trPr>
          <w:gridAfter w:val="1"/>
          <w:wAfter w:w="25" w:type="dxa"/>
          <w:trHeight w:val="423"/>
        </w:trPr>
        <w:tc>
          <w:tcPr>
            <w:tcW w:w="4717" w:type="dxa"/>
            <w:vMerge/>
            <w:tcBorders>
              <w:left w:val="single" w:sz="4" w:space="0" w:color="auto"/>
              <w:bottom w:val="single" w:sz="4" w:space="0" w:color="auto"/>
              <w:right w:val="single" w:sz="4" w:space="0" w:color="auto"/>
            </w:tcBorders>
            <w:shd w:val="clear" w:color="auto" w:fill="auto"/>
            <w:hideMark/>
          </w:tcPr>
          <w:p w14:paraId="7D511B25" w14:textId="4F276163" w:rsidR="001B327D" w:rsidRPr="008F68BE" w:rsidRDefault="001B327D" w:rsidP="008E6FE8">
            <w:pPr>
              <w:rPr>
                <w:sz w:val="18"/>
                <w:szCs w:val="18"/>
              </w:rPr>
            </w:pPr>
          </w:p>
        </w:tc>
        <w:tc>
          <w:tcPr>
            <w:tcW w:w="1095" w:type="dxa"/>
            <w:tcBorders>
              <w:top w:val="single" w:sz="4" w:space="0" w:color="auto"/>
              <w:left w:val="nil"/>
              <w:bottom w:val="single" w:sz="4" w:space="0" w:color="auto"/>
              <w:right w:val="single" w:sz="4" w:space="0" w:color="auto"/>
            </w:tcBorders>
            <w:shd w:val="clear" w:color="auto" w:fill="auto"/>
            <w:hideMark/>
          </w:tcPr>
          <w:p w14:paraId="2B8B5F11" w14:textId="77777777" w:rsidR="001B327D" w:rsidRPr="008F68BE" w:rsidRDefault="001B327D" w:rsidP="008E6FE8">
            <w:pPr>
              <w:jc w:val="right"/>
              <w:rPr>
                <w:sz w:val="18"/>
                <w:szCs w:val="18"/>
              </w:rPr>
            </w:pPr>
            <w:r w:rsidRPr="008F68BE">
              <w:rPr>
                <w:sz w:val="18"/>
                <w:szCs w:val="18"/>
              </w:rPr>
              <w:t>03.57.00</w:t>
            </w:r>
          </w:p>
        </w:tc>
        <w:tc>
          <w:tcPr>
            <w:tcW w:w="1690" w:type="dxa"/>
            <w:tcBorders>
              <w:top w:val="single" w:sz="4" w:space="0" w:color="auto"/>
              <w:left w:val="nil"/>
              <w:bottom w:val="single" w:sz="4" w:space="0" w:color="auto"/>
              <w:right w:val="single" w:sz="4" w:space="0" w:color="auto"/>
            </w:tcBorders>
            <w:shd w:val="clear" w:color="000000" w:fill="FFFFFF"/>
            <w:hideMark/>
          </w:tcPr>
          <w:p w14:paraId="1CCAD623" w14:textId="77777777" w:rsidR="001B327D" w:rsidRPr="008F68BE" w:rsidRDefault="001B327D" w:rsidP="008E6FE8">
            <w:pPr>
              <w:jc w:val="right"/>
              <w:rPr>
                <w:sz w:val="18"/>
                <w:szCs w:val="18"/>
              </w:rPr>
            </w:pPr>
            <w:r w:rsidRPr="008F68BE">
              <w:rPr>
                <w:sz w:val="18"/>
                <w:szCs w:val="18"/>
              </w:rPr>
              <w:t>3 238 322,85</w:t>
            </w:r>
          </w:p>
        </w:tc>
        <w:tc>
          <w:tcPr>
            <w:tcW w:w="1256" w:type="dxa"/>
            <w:tcBorders>
              <w:top w:val="single" w:sz="4" w:space="0" w:color="auto"/>
              <w:left w:val="nil"/>
              <w:bottom w:val="single" w:sz="4" w:space="0" w:color="auto"/>
              <w:right w:val="single" w:sz="4" w:space="0" w:color="auto"/>
            </w:tcBorders>
            <w:shd w:val="clear" w:color="auto" w:fill="auto"/>
            <w:hideMark/>
          </w:tcPr>
          <w:p w14:paraId="2C85B0B7" w14:textId="77777777" w:rsidR="001B327D" w:rsidRPr="008F68BE" w:rsidRDefault="001B327D" w:rsidP="008E6FE8">
            <w:pPr>
              <w:jc w:val="right"/>
              <w:rPr>
                <w:sz w:val="18"/>
                <w:szCs w:val="18"/>
              </w:rPr>
            </w:pPr>
            <w:r w:rsidRPr="008F68BE">
              <w:rPr>
                <w:sz w:val="18"/>
                <w:szCs w:val="18"/>
              </w:rPr>
              <w:t>0,00</w:t>
            </w:r>
          </w:p>
        </w:tc>
        <w:tc>
          <w:tcPr>
            <w:tcW w:w="1307" w:type="dxa"/>
            <w:tcBorders>
              <w:top w:val="single" w:sz="4" w:space="0" w:color="auto"/>
              <w:left w:val="nil"/>
              <w:bottom w:val="single" w:sz="4" w:space="0" w:color="auto"/>
              <w:right w:val="single" w:sz="4" w:space="0" w:color="auto"/>
            </w:tcBorders>
            <w:shd w:val="clear" w:color="auto" w:fill="auto"/>
            <w:hideMark/>
          </w:tcPr>
          <w:p w14:paraId="1FD93892" w14:textId="77777777" w:rsidR="001B327D" w:rsidRPr="008F68BE" w:rsidRDefault="001B327D" w:rsidP="008E6FE8">
            <w:pPr>
              <w:jc w:val="right"/>
              <w:rPr>
                <w:sz w:val="18"/>
                <w:szCs w:val="18"/>
              </w:rPr>
            </w:pPr>
            <w:r w:rsidRPr="008F68BE">
              <w:rPr>
                <w:sz w:val="18"/>
                <w:szCs w:val="18"/>
              </w:rPr>
              <w:t>3 238 322,85</w:t>
            </w:r>
          </w:p>
        </w:tc>
        <w:tc>
          <w:tcPr>
            <w:tcW w:w="994" w:type="dxa"/>
            <w:gridSpan w:val="2"/>
            <w:tcBorders>
              <w:top w:val="single" w:sz="4" w:space="0" w:color="auto"/>
              <w:left w:val="nil"/>
              <w:bottom w:val="single" w:sz="4" w:space="0" w:color="auto"/>
              <w:right w:val="single" w:sz="4" w:space="0" w:color="auto"/>
            </w:tcBorders>
            <w:shd w:val="clear" w:color="auto" w:fill="auto"/>
            <w:hideMark/>
          </w:tcPr>
          <w:p w14:paraId="6B5BF594" w14:textId="77777777" w:rsidR="001B327D" w:rsidRPr="008F68BE" w:rsidRDefault="001B327D" w:rsidP="008E6FE8">
            <w:pPr>
              <w:rPr>
                <w:sz w:val="18"/>
                <w:szCs w:val="18"/>
              </w:rPr>
            </w:pPr>
            <w:r w:rsidRPr="008F68BE">
              <w:rPr>
                <w:sz w:val="18"/>
                <w:szCs w:val="18"/>
              </w:rPr>
              <w:t>0,00%</w:t>
            </w:r>
          </w:p>
        </w:tc>
      </w:tr>
      <w:tr w:rsidR="00867A1C" w:rsidRPr="008F68BE" w14:paraId="1D8CB8BB" w14:textId="77777777" w:rsidTr="00E07476">
        <w:trPr>
          <w:gridAfter w:val="1"/>
          <w:wAfter w:w="25" w:type="dxa"/>
          <w:trHeight w:val="25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62C15D" w14:textId="77777777" w:rsidR="00867A1C" w:rsidRPr="008F68BE" w:rsidRDefault="00867A1C" w:rsidP="008E6FE8">
            <w:pPr>
              <w:rPr>
                <w:b/>
                <w:bCs/>
                <w:sz w:val="18"/>
                <w:szCs w:val="18"/>
              </w:rPr>
            </w:pPr>
            <w:r w:rsidRPr="008F68BE">
              <w:rPr>
                <w:b/>
                <w:bCs/>
                <w:sz w:val="18"/>
                <w:szCs w:val="18"/>
              </w:rPr>
              <w:t>Итого</w:t>
            </w:r>
          </w:p>
        </w:tc>
        <w:tc>
          <w:tcPr>
            <w:tcW w:w="1690" w:type="dxa"/>
            <w:tcBorders>
              <w:top w:val="single" w:sz="4" w:space="0" w:color="auto"/>
              <w:left w:val="single" w:sz="4" w:space="0" w:color="auto"/>
              <w:bottom w:val="single" w:sz="4" w:space="0" w:color="auto"/>
              <w:right w:val="nil"/>
            </w:tcBorders>
            <w:shd w:val="clear" w:color="000000" w:fill="FFFFFF"/>
            <w:hideMark/>
          </w:tcPr>
          <w:p w14:paraId="6FA0C295" w14:textId="77777777" w:rsidR="00867A1C" w:rsidRPr="008F68BE" w:rsidRDefault="00867A1C" w:rsidP="008E6FE8">
            <w:pPr>
              <w:jc w:val="right"/>
              <w:rPr>
                <w:b/>
                <w:bCs/>
                <w:sz w:val="18"/>
                <w:szCs w:val="18"/>
              </w:rPr>
            </w:pPr>
            <w:r w:rsidRPr="008F68BE">
              <w:rPr>
                <w:b/>
                <w:bCs/>
                <w:sz w:val="18"/>
                <w:szCs w:val="18"/>
              </w:rPr>
              <w:t>3 638 565,10</w:t>
            </w:r>
          </w:p>
        </w:tc>
        <w:tc>
          <w:tcPr>
            <w:tcW w:w="1256" w:type="dxa"/>
            <w:tcBorders>
              <w:top w:val="single" w:sz="4" w:space="0" w:color="auto"/>
              <w:left w:val="single" w:sz="4" w:space="0" w:color="auto"/>
              <w:bottom w:val="single" w:sz="4" w:space="0" w:color="auto"/>
              <w:right w:val="nil"/>
            </w:tcBorders>
            <w:shd w:val="clear" w:color="auto" w:fill="auto"/>
            <w:hideMark/>
          </w:tcPr>
          <w:p w14:paraId="0555B802" w14:textId="77777777" w:rsidR="00867A1C" w:rsidRPr="008F68BE" w:rsidRDefault="00867A1C" w:rsidP="008E6FE8">
            <w:pPr>
              <w:jc w:val="right"/>
              <w:rPr>
                <w:b/>
                <w:bCs/>
                <w:sz w:val="18"/>
                <w:szCs w:val="18"/>
              </w:rPr>
            </w:pPr>
            <w:r w:rsidRPr="008F68BE">
              <w:rPr>
                <w:b/>
                <w:bCs/>
                <w:sz w:val="18"/>
                <w:szCs w:val="18"/>
              </w:rPr>
              <w:t>0,00</w:t>
            </w:r>
          </w:p>
        </w:tc>
        <w:tc>
          <w:tcPr>
            <w:tcW w:w="1307" w:type="dxa"/>
            <w:tcBorders>
              <w:top w:val="single" w:sz="4" w:space="0" w:color="auto"/>
              <w:left w:val="single" w:sz="4" w:space="0" w:color="auto"/>
              <w:bottom w:val="single" w:sz="4" w:space="0" w:color="auto"/>
              <w:right w:val="nil"/>
            </w:tcBorders>
            <w:shd w:val="clear" w:color="auto" w:fill="auto"/>
            <w:hideMark/>
          </w:tcPr>
          <w:p w14:paraId="4480CB2A" w14:textId="77777777" w:rsidR="00867A1C" w:rsidRPr="008F68BE" w:rsidRDefault="00867A1C" w:rsidP="008E6FE8">
            <w:pPr>
              <w:jc w:val="right"/>
              <w:rPr>
                <w:b/>
                <w:bCs/>
                <w:sz w:val="18"/>
                <w:szCs w:val="18"/>
              </w:rPr>
            </w:pPr>
            <w:r w:rsidRPr="008F68BE">
              <w:rPr>
                <w:b/>
                <w:bCs/>
                <w:sz w:val="18"/>
                <w:szCs w:val="18"/>
              </w:rPr>
              <w:t>3 638 565,10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FEEB11" w14:textId="77777777" w:rsidR="00867A1C" w:rsidRPr="008F68BE" w:rsidRDefault="00867A1C" w:rsidP="008E6FE8">
            <w:pPr>
              <w:rPr>
                <w:b/>
                <w:bCs/>
                <w:sz w:val="18"/>
                <w:szCs w:val="18"/>
              </w:rPr>
            </w:pPr>
            <w:r w:rsidRPr="008F68BE">
              <w:rPr>
                <w:b/>
                <w:bCs/>
                <w:sz w:val="18"/>
                <w:szCs w:val="18"/>
              </w:rPr>
              <w:t>0,00%</w:t>
            </w:r>
          </w:p>
        </w:tc>
      </w:tr>
      <w:tr w:rsidR="00867A1C" w:rsidRPr="008F68BE" w14:paraId="63AF5AF2" w14:textId="77777777" w:rsidTr="00E07476">
        <w:trPr>
          <w:trHeight w:val="255"/>
        </w:trPr>
        <w:tc>
          <w:tcPr>
            <w:tcW w:w="11084" w:type="dxa"/>
            <w:gridSpan w:val="8"/>
            <w:tcBorders>
              <w:top w:val="single" w:sz="4" w:space="0" w:color="auto"/>
              <w:left w:val="single" w:sz="4" w:space="0" w:color="auto"/>
              <w:bottom w:val="single" w:sz="4" w:space="0" w:color="auto"/>
              <w:right w:val="single" w:sz="4" w:space="0" w:color="auto"/>
            </w:tcBorders>
            <w:shd w:val="clear" w:color="auto" w:fill="auto"/>
            <w:hideMark/>
          </w:tcPr>
          <w:p w14:paraId="3A979156" w14:textId="77777777" w:rsidR="00867A1C" w:rsidRPr="008F68BE" w:rsidRDefault="00867A1C" w:rsidP="008E6FE8">
            <w:pPr>
              <w:rPr>
                <w:b/>
                <w:bCs/>
                <w:sz w:val="18"/>
                <w:szCs w:val="18"/>
              </w:rPr>
            </w:pPr>
            <w:r w:rsidRPr="008F68BE">
              <w:rPr>
                <w:b/>
                <w:bCs/>
                <w:sz w:val="18"/>
                <w:szCs w:val="18"/>
              </w:rPr>
              <w:t>Муниципальная программа города Усолье-Сибирское «Развитие жилищно-коммунального хозяйства» на 2019 – 2025 годы</w:t>
            </w:r>
          </w:p>
        </w:tc>
      </w:tr>
      <w:tr w:rsidR="00867A1C" w:rsidRPr="008F68BE" w14:paraId="26FBCA73" w14:textId="77777777" w:rsidTr="00E07476">
        <w:trPr>
          <w:trHeight w:val="255"/>
        </w:trPr>
        <w:tc>
          <w:tcPr>
            <w:tcW w:w="11084" w:type="dxa"/>
            <w:gridSpan w:val="8"/>
            <w:tcBorders>
              <w:top w:val="single" w:sz="4" w:space="0" w:color="auto"/>
              <w:left w:val="single" w:sz="4" w:space="0" w:color="auto"/>
              <w:bottom w:val="single" w:sz="4" w:space="0" w:color="auto"/>
              <w:right w:val="single" w:sz="4" w:space="0" w:color="auto"/>
            </w:tcBorders>
            <w:shd w:val="clear" w:color="auto" w:fill="auto"/>
            <w:hideMark/>
          </w:tcPr>
          <w:p w14:paraId="5940D36C" w14:textId="77777777" w:rsidR="00867A1C" w:rsidRPr="008F68BE" w:rsidRDefault="00867A1C" w:rsidP="008E6FE8">
            <w:pPr>
              <w:rPr>
                <w:b/>
                <w:bCs/>
                <w:sz w:val="18"/>
                <w:szCs w:val="18"/>
              </w:rPr>
            </w:pPr>
            <w:r w:rsidRPr="008F68BE">
              <w:rPr>
                <w:b/>
                <w:bCs/>
                <w:sz w:val="18"/>
                <w:szCs w:val="18"/>
              </w:rPr>
              <w:t>Подпрограмма 6 «Благоустройство территории города Усолье-Сибирское» на 2019-2025 годы</w:t>
            </w:r>
          </w:p>
        </w:tc>
      </w:tr>
      <w:tr w:rsidR="001B327D" w:rsidRPr="008F68BE" w14:paraId="4FD8BD4D" w14:textId="77777777" w:rsidTr="00E07476">
        <w:trPr>
          <w:gridAfter w:val="1"/>
          <w:wAfter w:w="25" w:type="dxa"/>
          <w:trHeight w:val="255"/>
        </w:trPr>
        <w:tc>
          <w:tcPr>
            <w:tcW w:w="4717" w:type="dxa"/>
            <w:vMerge w:val="restart"/>
            <w:tcBorders>
              <w:top w:val="single" w:sz="4" w:space="0" w:color="auto"/>
              <w:left w:val="single" w:sz="4" w:space="0" w:color="auto"/>
              <w:right w:val="single" w:sz="4" w:space="0" w:color="auto"/>
            </w:tcBorders>
            <w:shd w:val="clear" w:color="auto" w:fill="auto"/>
            <w:hideMark/>
          </w:tcPr>
          <w:p w14:paraId="473DCB58" w14:textId="74069655" w:rsidR="001B327D" w:rsidRPr="008F68BE" w:rsidRDefault="001B327D" w:rsidP="008E6FE8">
            <w:pPr>
              <w:rPr>
                <w:sz w:val="18"/>
                <w:szCs w:val="18"/>
              </w:rPr>
            </w:pPr>
            <w:r w:rsidRPr="008F68BE">
              <w:rPr>
                <w:sz w:val="18"/>
                <w:szCs w:val="18"/>
              </w:rPr>
              <w:t>Основное мероприятие 6.4. Обустройство пешеходных дорожек</w:t>
            </w:r>
          </w:p>
        </w:tc>
        <w:tc>
          <w:tcPr>
            <w:tcW w:w="1095" w:type="dxa"/>
            <w:tcBorders>
              <w:top w:val="single" w:sz="4" w:space="0" w:color="auto"/>
              <w:left w:val="nil"/>
              <w:bottom w:val="single" w:sz="4" w:space="0" w:color="auto"/>
              <w:right w:val="single" w:sz="4" w:space="0" w:color="auto"/>
            </w:tcBorders>
            <w:shd w:val="clear" w:color="auto" w:fill="auto"/>
            <w:hideMark/>
          </w:tcPr>
          <w:p w14:paraId="28AED519" w14:textId="77777777" w:rsidR="001B327D" w:rsidRPr="008F68BE" w:rsidRDefault="001B327D" w:rsidP="008E6FE8">
            <w:pPr>
              <w:jc w:val="right"/>
              <w:rPr>
                <w:sz w:val="18"/>
                <w:szCs w:val="18"/>
              </w:rPr>
            </w:pPr>
            <w:r w:rsidRPr="008F68BE">
              <w:rPr>
                <w:sz w:val="18"/>
                <w:szCs w:val="18"/>
              </w:rPr>
              <w:t>01.01.01</w:t>
            </w:r>
          </w:p>
        </w:tc>
        <w:tc>
          <w:tcPr>
            <w:tcW w:w="1690" w:type="dxa"/>
            <w:tcBorders>
              <w:top w:val="single" w:sz="4" w:space="0" w:color="auto"/>
              <w:left w:val="nil"/>
              <w:bottom w:val="single" w:sz="4" w:space="0" w:color="auto"/>
              <w:right w:val="single" w:sz="4" w:space="0" w:color="auto"/>
            </w:tcBorders>
            <w:shd w:val="clear" w:color="000000" w:fill="FFFFFF"/>
            <w:hideMark/>
          </w:tcPr>
          <w:p w14:paraId="5631E9A9" w14:textId="77777777" w:rsidR="001B327D" w:rsidRPr="008F68BE" w:rsidRDefault="001B327D" w:rsidP="008E6FE8">
            <w:pPr>
              <w:jc w:val="right"/>
              <w:rPr>
                <w:sz w:val="18"/>
                <w:szCs w:val="18"/>
              </w:rPr>
            </w:pPr>
            <w:r w:rsidRPr="008F68BE">
              <w:rPr>
                <w:sz w:val="18"/>
                <w:szCs w:val="18"/>
              </w:rPr>
              <w:t>95 559,89</w:t>
            </w:r>
          </w:p>
        </w:tc>
        <w:tc>
          <w:tcPr>
            <w:tcW w:w="1256" w:type="dxa"/>
            <w:tcBorders>
              <w:top w:val="single" w:sz="4" w:space="0" w:color="auto"/>
              <w:left w:val="nil"/>
              <w:bottom w:val="single" w:sz="4" w:space="0" w:color="auto"/>
              <w:right w:val="single" w:sz="4" w:space="0" w:color="auto"/>
            </w:tcBorders>
            <w:shd w:val="clear" w:color="auto" w:fill="auto"/>
            <w:hideMark/>
          </w:tcPr>
          <w:p w14:paraId="53DDE078" w14:textId="77777777" w:rsidR="001B327D" w:rsidRPr="008F68BE" w:rsidRDefault="001B327D" w:rsidP="008E6FE8">
            <w:pPr>
              <w:jc w:val="right"/>
              <w:rPr>
                <w:sz w:val="18"/>
                <w:szCs w:val="18"/>
              </w:rPr>
            </w:pPr>
            <w:r w:rsidRPr="008F68BE">
              <w:rPr>
                <w:sz w:val="18"/>
                <w:szCs w:val="18"/>
              </w:rPr>
              <w:t>0,00</w:t>
            </w:r>
          </w:p>
        </w:tc>
        <w:tc>
          <w:tcPr>
            <w:tcW w:w="1307" w:type="dxa"/>
            <w:tcBorders>
              <w:top w:val="single" w:sz="4" w:space="0" w:color="auto"/>
              <w:left w:val="nil"/>
              <w:bottom w:val="single" w:sz="4" w:space="0" w:color="auto"/>
              <w:right w:val="single" w:sz="4" w:space="0" w:color="auto"/>
            </w:tcBorders>
            <w:shd w:val="clear" w:color="auto" w:fill="auto"/>
            <w:hideMark/>
          </w:tcPr>
          <w:p w14:paraId="01F940E7" w14:textId="77777777" w:rsidR="001B327D" w:rsidRPr="008F68BE" w:rsidRDefault="001B327D" w:rsidP="008E6FE8">
            <w:pPr>
              <w:jc w:val="right"/>
              <w:rPr>
                <w:sz w:val="18"/>
                <w:szCs w:val="18"/>
              </w:rPr>
            </w:pPr>
            <w:r w:rsidRPr="008F68BE">
              <w:rPr>
                <w:sz w:val="18"/>
                <w:szCs w:val="18"/>
              </w:rPr>
              <w:t>95 559,89</w:t>
            </w:r>
          </w:p>
        </w:tc>
        <w:tc>
          <w:tcPr>
            <w:tcW w:w="994" w:type="dxa"/>
            <w:gridSpan w:val="2"/>
            <w:tcBorders>
              <w:top w:val="single" w:sz="4" w:space="0" w:color="auto"/>
              <w:left w:val="nil"/>
              <w:bottom w:val="single" w:sz="4" w:space="0" w:color="auto"/>
              <w:right w:val="single" w:sz="4" w:space="0" w:color="auto"/>
            </w:tcBorders>
            <w:shd w:val="clear" w:color="auto" w:fill="auto"/>
            <w:hideMark/>
          </w:tcPr>
          <w:p w14:paraId="523B8135" w14:textId="77777777" w:rsidR="001B327D" w:rsidRPr="008F68BE" w:rsidRDefault="001B327D" w:rsidP="008E6FE8">
            <w:pPr>
              <w:rPr>
                <w:sz w:val="18"/>
                <w:szCs w:val="18"/>
              </w:rPr>
            </w:pPr>
            <w:r w:rsidRPr="008F68BE">
              <w:rPr>
                <w:sz w:val="18"/>
                <w:szCs w:val="18"/>
              </w:rPr>
              <w:t>0,00%</w:t>
            </w:r>
          </w:p>
        </w:tc>
      </w:tr>
      <w:tr w:rsidR="001B327D" w:rsidRPr="008F68BE" w14:paraId="3ACBF808" w14:textId="77777777" w:rsidTr="00E07476">
        <w:trPr>
          <w:gridAfter w:val="1"/>
          <w:wAfter w:w="25" w:type="dxa"/>
          <w:trHeight w:val="255"/>
        </w:trPr>
        <w:tc>
          <w:tcPr>
            <w:tcW w:w="4717" w:type="dxa"/>
            <w:vMerge/>
            <w:tcBorders>
              <w:left w:val="single" w:sz="4" w:space="0" w:color="auto"/>
              <w:bottom w:val="single" w:sz="4" w:space="0" w:color="auto"/>
              <w:right w:val="single" w:sz="4" w:space="0" w:color="auto"/>
            </w:tcBorders>
            <w:shd w:val="clear" w:color="auto" w:fill="auto"/>
            <w:hideMark/>
          </w:tcPr>
          <w:p w14:paraId="48E304CB" w14:textId="3A6C9E6D" w:rsidR="001B327D" w:rsidRPr="008F68BE" w:rsidRDefault="001B327D" w:rsidP="008E6FE8">
            <w:pPr>
              <w:rPr>
                <w:sz w:val="18"/>
                <w:szCs w:val="18"/>
              </w:rPr>
            </w:pPr>
          </w:p>
        </w:tc>
        <w:tc>
          <w:tcPr>
            <w:tcW w:w="1095" w:type="dxa"/>
            <w:tcBorders>
              <w:top w:val="single" w:sz="4" w:space="0" w:color="auto"/>
              <w:left w:val="nil"/>
              <w:bottom w:val="single" w:sz="4" w:space="0" w:color="auto"/>
              <w:right w:val="single" w:sz="4" w:space="0" w:color="auto"/>
            </w:tcBorders>
            <w:shd w:val="clear" w:color="auto" w:fill="auto"/>
            <w:hideMark/>
          </w:tcPr>
          <w:p w14:paraId="483BC712" w14:textId="77777777" w:rsidR="001B327D" w:rsidRPr="008F68BE" w:rsidRDefault="001B327D" w:rsidP="008E6FE8">
            <w:pPr>
              <w:jc w:val="right"/>
              <w:rPr>
                <w:sz w:val="18"/>
                <w:szCs w:val="18"/>
              </w:rPr>
            </w:pPr>
            <w:r w:rsidRPr="008F68BE">
              <w:rPr>
                <w:sz w:val="18"/>
                <w:szCs w:val="18"/>
              </w:rPr>
              <w:t>03.57.99</w:t>
            </w:r>
          </w:p>
        </w:tc>
        <w:tc>
          <w:tcPr>
            <w:tcW w:w="1690" w:type="dxa"/>
            <w:tcBorders>
              <w:top w:val="single" w:sz="4" w:space="0" w:color="auto"/>
              <w:left w:val="nil"/>
              <w:bottom w:val="single" w:sz="4" w:space="0" w:color="auto"/>
              <w:right w:val="single" w:sz="4" w:space="0" w:color="auto"/>
            </w:tcBorders>
            <w:shd w:val="clear" w:color="000000" w:fill="FFFFFF"/>
            <w:hideMark/>
          </w:tcPr>
          <w:p w14:paraId="3850E9E3" w14:textId="77777777" w:rsidR="001B327D" w:rsidRPr="008F68BE" w:rsidRDefault="001B327D" w:rsidP="008E6FE8">
            <w:pPr>
              <w:jc w:val="right"/>
              <w:rPr>
                <w:sz w:val="18"/>
                <w:szCs w:val="18"/>
              </w:rPr>
            </w:pPr>
            <w:r w:rsidRPr="008F68BE">
              <w:rPr>
                <w:sz w:val="18"/>
                <w:szCs w:val="18"/>
              </w:rPr>
              <w:t>773 166,21</w:t>
            </w:r>
          </w:p>
        </w:tc>
        <w:tc>
          <w:tcPr>
            <w:tcW w:w="1256" w:type="dxa"/>
            <w:tcBorders>
              <w:top w:val="single" w:sz="4" w:space="0" w:color="auto"/>
              <w:left w:val="nil"/>
              <w:bottom w:val="single" w:sz="4" w:space="0" w:color="auto"/>
              <w:right w:val="single" w:sz="4" w:space="0" w:color="auto"/>
            </w:tcBorders>
            <w:shd w:val="clear" w:color="auto" w:fill="auto"/>
            <w:hideMark/>
          </w:tcPr>
          <w:p w14:paraId="132975F8" w14:textId="77777777" w:rsidR="001B327D" w:rsidRPr="008F68BE" w:rsidRDefault="001B327D" w:rsidP="008E6FE8">
            <w:pPr>
              <w:jc w:val="right"/>
              <w:rPr>
                <w:sz w:val="18"/>
                <w:szCs w:val="18"/>
              </w:rPr>
            </w:pPr>
            <w:r w:rsidRPr="008F68BE">
              <w:rPr>
                <w:sz w:val="18"/>
                <w:szCs w:val="18"/>
              </w:rPr>
              <w:t>0,00</w:t>
            </w:r>
          </w:p>
        </w:tc>
        <w:tc>
          <w:tcPr>
            <w:tcW w:w="1307" w:type="dxa"/>
            <w:tcBorders>
              <w:top w:val="single" w:sz="4" w:space="0" w:color="auto"/>
              <w:left w:val="nil"/>
              <w:bottom w:val="single" w:sz="4" w:space="0" w:color="auto"/>
              <w:right w:val="single" w:sz="4" w:space="0" w:color="auto"/>
            </w:tcBorders>
            <w:shd w:val="clear" w:color="auto" w:fill="auto"/>
            <w:hideMark/>
          </w:tcPr>
          <w:p w14:paraId="389F7007" w14:textId="77777777" w:rsidR="001B327D" w:rsidRPr="008F68BE" w:rsidRDefault="001B327D" w:rsidP="008E6FE8">
            <w:pPr>
              <w:jc w:val="right"/>
              <w:rPr>
                <w:sz w:val="18"/>
                <w:szCs w:val="18"/>
              </w:rPr>
            </w:pPr>
            <w:r w:rsidRPr="008F68BE">
              <w:rPr>
                <w:sz w:val="18"/>
                <w:szCs w:val="18"/>
              </w:rPr>
              <w:t>773 166,21</w:t>
            </w:r>
          </w:p>
        </w:tc>
        <w:tc>
          <w:tcPr>
            <w:tcW w:w="994" w:type="dxa"/>
            <w:gridSpan w:val="2"/>
            <w:tcBorders>
              <w:top w:val="single" w:sz="4" w:space="0" w:color="auto"/>
              <w:left w:val="nil"/>
              <w:bottom w:val="single" w:sz="4" w:space="0" w:color="auto"/>
              <w:right w:val="single" w:sz="4" w:space="0" w:color="auto"/>
            </w:tcBorders>
            <w:shd w:val="clear" w:color="auto" w:fill="auto"/>
            <w:hideMark/>
          </w:tcPr>
          <w:p w14:paraId="57999A94" w14:textId="77777777" w:rsidR="001B327D" w:rsidRPr="008F68BE" w:rsidRDefault="001B327D" w:rsidP="008E6FE8">
            <w:pPr>
              <w:rPr>
                <w:sz w:val="18"/>
                <w:szCs w:val="18"/>
              </w:rPr>
            </w:pPr>
            <w:r w:rsidRPr="008F68BE">
              <w:rPr>
                <w:sz w:val="18"/>
                <w:szCs w:val="18"/>
              </w:rPr>
              <w:t>0,00%</w:t>
            </w:r>
          </w:p>
        </w:tc>
      </w:tr>
      <w:tr w:rsidR="00867A1C" w:rsidRPr="008F68BE" w14:paraId="3D5F9524" w14:textId="77777777" w:rsidTr="00E07476">
        <w:trPr>
          <w:gridAfter w:val="1"/>
          <w:wAfter w:w="25" w:type="dxa"/>
          <w:trHeight w:val="25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F723B2" w14:textId="77777777" w:rsidR="00867A1C" w:rsidRPr="008F68BE" w:rsidRDefault="00867A1C" w:rsidP="008E6FE8">
            <w:pPr>
              <w:rPr>
                <w:b/>
                <w:bCs/>
                <w:sz w:val="18"/>
                <w:szCs w:val="18"/>
              </w:rPr>
            </w:pPr>
            <w:r w:rsidRPr="008F68BE">
              <w:rPr>
                <w:b/>
                <w:bCs/>
                <w:sz w:val="18"/>
                <w:szCs w:val="18"/>
              </w:rPr>
              <w:t>Итого</w:t>
            </w:r>
          </w:p>
        </w:tc>
        <w:tc>
          <w:tcPr>
            <w:tcW w:w="1690" w:type="dxa"/>
            <w:tcBorders>
              <w:top w:val="single" w:sz="4" w:space="0" w:color="auto"/>
              <w:left w:val="single" w:sz="4" w:space="0" w:color="auto"/>
              <w:bottom w:val="single" w:sz="4" w:space="0" w:color="auto"/>
              <w:right w:val="nil"/>
            </w:tcBorders>
            <w:shd w:val="clear" w:color="000000" w:fill="FFFFFF"/>
            <w:hideMark/>
          </w:tcPr>
          <w:p w14:paraId="4D2146DE" w14:textId="77777777" w:rsidR="00867A1C" w:rsidRPr="008F68BE" w:rsidRDefault="00867A1C" w:rsidP="008E6FE8">
            <w:pPr>
              <w:jc w:val="right"/>
              <w:rPr>
                <w:b/>
                <w:bCs/>
                <w:sz w:val="18"/>
                <w:szCs w:val="18"/>
              </w:rPr>
            </w:pPr>
            <w:r w:rsidRPr="008F68BE">
              <w:rPr>
                <w:b/>
                <w:bCs/>
                <w:sz w:val="18"/>
                <w:szCs w:val="18"/>
              </w:rPr>
              <w:t>868 726,10</w:t>
            </w:r>
          </w:p>
        </w:tc>
        <w:tc>
          <w:tcPr>
            <w:tcW w:w="1256" w:type="dxa"/>
            <w:tcBorders>
              <w:top w:val="single" w:sz="4" w:space="0" w:color="auto"/>
              <w:left w:val="single" w:sz="4" w:space="0" w:color="auto"/>
              <w:bottom w:val="single" w:sz="4" w:space="0" w:color="auto"/>
              <w:right w:val="nil"/>
            </w:tcBorders>
            <w:shd w:val="clear" w:color="auto" w:fill="auto"/>
            <w:hideMark/>
          </w:tcPr>
          <w:p w14:paraId="10A89F5F" w14:textId="77777777" w:rsidR="00867A1C" w:rsidRPr="008F68BE" w:rsidRDefault="00867A1C" w:rsidP="008E6FE8">
            <w:pPr>
              <w:jc w:val="right"/>
              <w:rPr>
                <w:b/>
                <w:bCs/>
                <w:sz w:val="18"/>
                <w:szCs w:val="18"/>
              </w:rPr>
            </w:pPr>
            <w:r w:rsidRPr="008F68BE">
              <w:rPr>
                <w:b/>
                <w:bCs/>
                <w:sz w:val="18"/>
                <w:szCs w:val="18"/>
              </w:rPr>
              <w:t>0,00</w:t>
            </w:r>
          </w:p>
        </w:tc>
        <w:tc>
          <w:tcPr>
            <w:tcW w:w="1307" w:type="dxa"/>
            <w:tcBorders>
              <w:top w:val="single" w:sz="4" w:space="0" w:color="auto"/>
              <w:left w:val="single" w:sz="4" w:space="0" w:color="auto"/>
              <w:bottom w:val="single" w:sz="4" w:space="0" w:color="auto"/>
              <w:right w:val="nil"/>
            </w:tcBorders>
            <w:shd w:val="clear" w:color="auto" w:fill="auto"/>
            <w:hideMark/>
          </w:tcPr>
          <w:p w14:paraId="2FF6C87E" w14:textId="77777777" w:rsidR="00867A1C" w:rsidRPr="008F68BE" w:rsidRDefault="00867A1C" w:rsidP="008E6FE8">
            <w:pPr>
              <w:jc w:val="right"/>
              <w:rPr>
                <w:b/>
                <w:bCs/>
                <w:sz w:val="18"/>
                <w:szCs w:val="18"/>
              </w:rPr>
            </w:pPr>
            <w:r w:rsidRPr="008F68BE">
              <w:rPr>
                <w:b/>
                <w:bCs/>
                <w:sz w:val="18"/>
                <w:szCs w:val="18"/>
              </w:rPr>
              <w:t>868 726,10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766078" w14:textId="77777777" w:rsidR="00867A1C" w:rsidRPr="008F68BE" w:rsidRDefault="00867A1C" w:rsidP="008E6FE8">
            <w:pPr>
              <w:rPr>
                <w:b/>
                <w:bCs/>
                <w:sz w:val="18"/>
                <w:szCs w:val="18"/>
              </w:rPr>
            </w:pPr>
            <w:r w:rsidRPr="008F68BE">
              <w:rPr>
                <w:b/>
                <w:bCs/>
                <w:sz w:val="18"/>
                <w:szCs w:val="18"/>
              </w:rPr>
              <w:t>0,00%</w:t>
            </w:r>
          </w:p>
        </w:tc>
      </w:tr>
      <w:tr w:rsidR="00867A1C" w:rsidRPr="008F68BE" w14:paraId="0F31AD27" w14:textId="77777777" w:rsidTr="00E07476">
        <w:trPr>
          <w:trHeight w:val="255"/>
        </w:trPr>
        <w:tc>
          <w:tcPr>
            <w:tcW w:w="11084" w:type="dxa"/>
            <w:gridSpan w:val="8"/>
            <w:tcBorders>
              <w:top w:val="single" w:sz="4" w:space="0" w:color="auto"/>
              <w:left w:val="single" w:sz="4" w:space="0" w:color="auto"/>
              <w:bottom w:val="single" w:sz="4" w:space="0" w:color="auto"/>
              <w:right w:val="single" w:sz="4" w:space="0" w:color="auto"/>
            </w:tcBorders>
            <w:shd w:val="clear" w:color="auto" w:fill="auto"/>
            <w:hideMark/>
          </w:tcPr>
          <w:p w14:paraId="16E94CBD" w14:textId="565D4CD9" w:rsidR="00867A1C" w:rsidRPr="008F68BE" w:rsidRDefault="00867A1C" w:rsidP="008E6FE8">
            <w:pPr>
              <w:rPr>
                <w:b/>
                <w:bCs/>
                <w:sz w:val="18"/>
                <w:szCs w:val="18"/>
              </w:rPr>
            </w:pPr>
            <w:r w:rsidRPr="008F68BE">
              <w:rPr>
                <w:b/>
                <w:bCs/>
                <w:sz w:val="18"/>
                <w:szCs w:val="18"/>
              </w:rPr>
              <w:t>Муниципальная программа города Усолье-Сибирское "Формирование современной городской среды" на 2018-2025 годы</w:t>
            </w:r>
          </w:p>
        </w:tc>
      </w:tr>
      <w:tr w:rsidR="001B327D" w:rsidRPr="008F68BE" w14:paraId="10845FF5" w14:textId="77777777" w:rsidTr="00E07476">
        <w:trPr>
          <w:gridAfter w:val="1"/>
          <w:wAfter w:w="25" w:type="dxa"/>
          <w:trHeight w:val="427"/>
        </w:trPr>
        <w:tc>
          <w:tcPr>
            <w:tcW w:w="4717" w:type="dxa"/>
            <w:vMerge w:val="restart"/>
            <w:tcBorders>
              <w:top w:val="single" w:sz="4" w:space="0" w:color="auto"/>
              <w:left w:val="single" w:sz="4" w:space="0" w:color="auto"/>
              <w:right w:val="single" w:sz="4" w:space="0" w:color="auto"/>
            </w:tcBorders>
            <w:shd w:val="clear" w:color="auto" w:fill="auto"/>
            <w:hideMark/>
          </w:tcPr>
          <w:p w14:paraId="0AE32EA8" w14:textId="724CBBE9" w:rsidR="001B327D" w:rsidRPr="008F68BE" w:rsidRDefault="001B327D" w:rsidP="008E6FE8">
            <w:pPr>
              <w:rPr>
                <w:sz w:val="18"/>
                <w:szCs w:val="18"/>
              </w:rPr>
            </w:pPr>
            <w:r w:rsidRPr="008F68BE">
              <w:rPr>
                <w:sz w:val="18"/>
                <w:szCs w:val="18"/>
              </w:rPr>
              <w:t xml:space="preserve">3.6. Благоустройство ул. Интернациональной, в рамках проекта «Город из трамвайного окна» в г. Усолье-Сибирское (Победитель VI Всероссийского конкурса лучших проектов создания комфортной городской среды в категории «Малые города России») (приобретение и установка </w:t>
            </w:r>
            <w:proofErr w:type="spellStart"/>
            <w:r w:rsidRPr="008F68BE">
              <w:rPr>
                <w:sz w:val="18"/>
                <w:szCs w:val="18"/>
              </w:rPr>
              <w:t>МАФов</w:t>
            </w:r>
            <w:proofErr w:type="spellEnd"/>
            <w:r w:rsidRPr="008F68BE">
              <w:rPr>
                <w:sz w:val="18"/>
                <w:szCs w:val="18"/>
              </w:rPr>
              <w:t xml:space="preserve"> и остановочных павильонов)</w:t>
            </w:r>
          </w:p>
        </w:tc>
        <w:tc>
          <w:tcPr>
            <w:tcW w:w="1095" w:type="dxa"/>
            <w:tcBorders>
              <w:top w:val="single" w:sz="4" w:space="0" w:color="auto"/>
              <w:left w:val="nil"/>
              <w:bottom w:val="single" w:sz="4" w:space="0" w:color="auto"/>
              <w:right w:val="single" w:sz="4" w:space="0" w:color="auto"/>
            </w:tcBorders>
            <w:shd w:val="clear" w:color="auto" w:fill="auto"/>
            <w:hideMark/>
          </w:tcPr>
          <w:p w14:paraId="4881A472" w14:textId="77777777" w:rsidR="001B327D" w:rsidRPr="008F68BE" w:rsidRDefault="001B327D" w:rsidP="008E6FE8">
            <w:pPr>
              <w:jc w:val="right"/>
              <w:rPr>
                <w:sz w:val="18"/>
                <w:szCs w:val="18"/>
              </w:rPr>
            </w:pPr>
            <w:r w:rsidRPr="008F68BE">
              <w:rPr>
                <w:sz w:val="18"/>
                <w:szCs w:val="18"/>
              </w:rPr>
              <w:t>01.01.01</w:t>
            </w:r>
          </w:p>
        </w:tc>
        <w:tc>
          <w:tcPr>
            <w:tcW w:w="1690" w:type="dxa"/>
            <w:tcBorders>
              <w:top w:val="single" w:sz="4" w:space="0" w:color="auto"/>
              <w:left w:val="nil"/>
              <w:bottom w:val="single" w:sz="4" w:space="0" w:color="auto"/>
              <w:right w:val="single" w:sz="4" w:space="0" w:color="auto"/>
            </w:tcBorders>
            <w:shd w:val="clear" w:color="000000" w:fill="FFFFFF"/>
            <w:hideMark/>
          </w:tcPr>
          <w:p w14:paraId="308E72D8" w14:textId="77777777" w:rsidR="001B327D" w:rsidRPr="008F68BE" w:rsidRDefault="001B327D" w:rsidP="008E6FE8">
            <w:pPr>
              <w:jc w:val="right"/>
              <w:rPr>
                <w:sz w:val="18"/>
                <w:szCs w:val="18"/>
              </w:rPr>
            </w:pPr>
            <w:r w:rsidRPr="008F68BE">
              <w:rPr>
                <w:sz w:val="18"/>
                <w:szCs w:val="18"/>
              </w:rPr>
              <w:t>1 136 881,85</w:t>
            </w:r>
          </w:p>
        </w:tc>
        <w:tc>
          <w:tcPr>
            <w:tcW w:w="1256" w:type="dxa"/>
            <w:tcBorders>
              <w:top w:val="single" w:sz="4" w:space="0" w:color="auto"/>
              <w:left w:val="nil"/>
              <w:bottom w:val="single" w:sz="4" w:space="0" w:color="auto"/>
              <w:right w:val="single" w:sz="4" w:space="0" w:color="auto"/>
            </w:tcBorders>
            <w:shd w:val="clear" w:color="auto" w:fill="auto"/>
            <w:hideMark/>
          </w:tcPr>
          <w:p w14:paraId="63D8A29B" w14:textId="77777777" w:rsidR="001B327D" w:rsidRPr="008F68BE" w:rsidRDefault="001B327D" w:rsidP="008E6FE8">
            <w:pPr>
              <w:jc w:val="right"/>
              <w:rPr>
                <w:sz w:val="18"/>
                <w:szCs w:val="18"/>
              </w:rPr>
            </w:pPr>
            <w:r w:rsidRPr="008F68BE">
              <w:rPr>
                <w:sz w:val="18"/>
                <w:szCs w:val="18"/>
              </w:rPr>
              <w:t>0,00</w:t>
            </w:r>
          </w:p>
        </w:tc>
        <w:tc>
          <w:tcPr>
            <w:tcW w:w="1307" w:type="dxa"/>
            <w:tcBorders>
              <w:top w:val="single" w:sz="4" w:space="0" w:color="auto"/>
              <w:left w:val="nil"/>
              <w:bottom w:val="single" w:sz="4" w:space="0" w:color="auto"/>
              <w:right w:val="single" w:sz="4" w:space="0" w:color="auto"/>
            </w:tcBorders>
            <w:shd w:val="clear" w:color="auto" w:fill="auto"/>
            <w:hideMark/>
          </w:tcPr>
          <w:p w14:paraId="08E301DC" w14:textId="77777777" w:rsidR="001B327D" w:rsidRPr="008F68BE" w:rsidRDefault="001B327D" w:rsidP="008E6FE8">
            <w:pPr>
              <w:jc w:val="right"/>
              <w:rPr>
                <w:sz w:val="18"/>
                <w:szCs w:val="18"/>
              </w:rPr>
            </w:pPr>
            <w:r w:rsidRPr="008F68BE">
              <w:rPr>
                <w:sz w:val="18"/>
                <w:szCs w:val="18"/>
              </w:rPr>
              <w:t>1 136 881,85</w:t>
            </w:r>
          </w:p>
        </w:tc>
        <w:tc>
          <w:tcPr>
            <w:tcW w:w="994" w:type="dxa"/>
            <w:gridSpan w:val="2"/>
            <w:tcBorders>
              <w:top w:val="single" w:sz="4" w:space="0" w:color="auto"/>
              <w:left w:val="nil"/>
              <w:bottom w:val="single" w:sz="4" w:space="0" w:color="auto"/>
              <w:right w:val="single" w:sz="4" w:space="0" w:color="auto"/>
            </w:tcBorders>
            <w:shd w:val="clear" w:color="auto" w:fill="auto"/>
            <w:hideMark/>
          </w:tcPr>
          <w:p w14:paraId="07CAF778" w14:textId="77777777" w:rsidR="001B327D" w:rsidRPr="008F68BE" w:rsidRDefault="001B327D" w:rsidP="008E6FE8">
            <w:pPr>
              <w:rPr>
                <w:sz w:val="18"/>
                <w:szCs w:val="18"/>
              </w:rPr>
            </w:pPr>
            <w:r w:rsidRPr="008F68BE">
              <w:rPr>
                <w:sz w:val="18"/>
                <w:szCs w:val="18"/>
              </w:rPr>
              <w:t>0,00%</w:t>
            </w:r>
          </w:p>
        </w:tc>
      </w:tr>
      <w:tr w:rsidR="001B327D" w:rsidRPr="008F68BE" w14:paraId="67443E43" w14:textId="77777777" w:rsidTr="00E07476">
        <w:trPr>
          <w:gridAfter w:val="1"/>
          <w:wAfter w:w="25" w:type="dxa"/>
          <w:trHeight w:val="844"/>
        </w:trPr>
        <w:tc>
          <w:tcPr>
            <w:tcW w:w="4717" w:type="dxa"/>
            <w:vMerge/>
            <w:tcBorders>
              <w:left w:val="single" w:sz="4" w:space="0" w:color="auto"/>
              <w:bottom w:val="single" w:sz="4" w:space="0" w:color="auto"/>
              <w:right w:val="single" w:sz="4" w:space="0" w:color="auto"/>
            </w:tcBorders>
            <w:shd w:val="clear" w:color="auto" w:fill="auto"/>
            <w:hideMark/>
          </w:tcPr>
          <w:p w14:paraId="4161F7AC" w14:textId="12B985BF" w:rsidR="001B327D" w:rsidRPr="008F68BE" w:rsidRDefault="001B327D" w:rsidP="008E6FE8">
            <w:pPr>
              <w:rPr>
                <w:sz w:val="18"/>
                <w:szCs w:val="18"/>
              </w:rPr>
            </w:pPr>
          </w:p>
        </w:tc>
        <w:tc>
          <w:tcPr>
            <w:tcW w:w="1095" w:type="dxa"/>
            <w:tcBorders>
              <w:top w:val="single" w:sz="4" w:space="0" w:color="auto"/>
              <w:left w:val="nil"/>
              <w:bottom w:val="single" w:sz="4" w:space="0" w:color="auto"/>
              <w:right w:val="single" w:sz="4" w:space="0" w:color="auto"/>
            </w:tcBorders>
            <w:shd w:val="clear" w:color="auto" w:fill="auto"/>
            <w:hideMark/>
          </w:tcPr>
          <w:p w14:paraId="666747C4" w14:textId="77777777" w:rsidR="001B327D" w:rsidRPr="008F68BE" w:rsidRDefault="001B327D" w:rsidP="008E6FE8">
            <w:pPr>
              <w:jc w:val="right"/>
              <w:rPr>
                <w:sz w:val="18"/>
                <w:szCs w:val="18"/>
              </w:rPr>
            </w:pPr>
            <w:r w:rsidRPr="008F68BE">
              <w:rPr>
                <w:sz w:val="18"/>
                <w:szCs w:val="18"/>
              </w:rPr>
              <w:t>03.57.00</w:t>
            </w:r>
          </w:p>
        </w:tc>
        <w:tc>
          <w:tcPr>
            <w:tcW w:w="1690" w:type="dxa"/>
            <w:tcBorders>
              <w:top w:val="single" w:sz="4" w:space="0" w:color="auto"/>
              <w:left w:val="nil"/>
              <w:bottom w:val="single" w:sz="4" w:space="0" w:color="auto"/>
              <w:right w:val="single" w:sz="4" w:space="0" w:color="auto"/>
            </w:tcBorders>
            <w:shd w:val="clear" w:color="000000" w:fill="FFFFFF"/>
            <w:hideMark/>
          </w:tcPr>
          <w:p w14:paraId="23391295" w14:textId="77777777" w:rsidR="001B327D" w:rsidRPr="008F68BE" w:rsidRDefault="001B327D" w:rsidP="008E6FE8">
            <w:pPr>
              <w:jc w:val="right"/>
              <w:rPr>
                <w:sz w:val="18"/>
                <w:szCs w:val="18"/>
              </w:rPr>
            </w:pPr>
            <w:r w:rsidRPr="008F68BE">
              <w:rPr>
                <w:sz w:val="18"/>
                <w:szCs w:val="18"/>
              </w:rPr>
              <w:t>9 198 405,74</w:t>
            </w:r>
          </w:p>
        </w:tc>
        <w:tc>
          <w:tcPr>
            <w:tcW w:w="1256" w:type="dxa"/>
            <w:tcBorders>
              <w:top w:val="single" w:sz="4" w:space="0" w:color="auto"/>
              <w:left w:val="nil"/>
              <w:bottom w:val="single" w:sz="4" w:space="0" w:color="auto"/>
              <w:right w:val="single" w:sz="4" w:space="0" w:color="auto"/>
            </w:tcBorders>
            <w:shd w:val="clear" w:color="auto" w:fill="auto"/>
            <w:hideMark/>
          </w:tcPr>
          <w:p w14:paraId="5F8A9294" w14:textId="77777777" w:rsidR="001B327D" w:rsidRPr="008F68BE" w:rsidRDefault="001B327D" w:rsidP="008E6FE8">
            <w:pPr>
              <w:jc w:val="right"/>
              <w:rPr>
                <w:sz w:val="18"/>
                <w:szCs w:val="18"/>
              </w:rPr>
            </w:pPr>
            <w:r w:rsidRPr="008F68BE">
              <w:rPr>
                <w:sz w:val="18"/>
                <w:szCs w:val="18"/>
              </w:rPr>
              <w:t>0,00</w:t>
            </w:r>
          </w:p>
        </w:tc>
        <w:tc>
          <w:tcPr>
            <w:tcW w:w="1307" w:type="dxa"/>
            <w:tcBorders>
              <w:top w:val="single" w:sz="4" w:space="0" w:color="auto"/>
              <w:left w:val="nil"/>
              <w:bottom w:val="single" w:sz="4" w:space="0" w:color="auto"/>
              <w:right w:val="single" w:sz="4" w:space="0" w:color="auto"/>
            </w:tcBorders>
            <w:shd w:val="clear" w:color="auto" w:fill="auto"/>
            <w:hideMark/>
          </w:tcPr>
          <w:p w14:paraId="6226174C" w14:textId="77777777" w:rsidR="001B327D" w:rsidRPr="008F68BE" w:rsidRDefault="001B327D" w:rsidP="008E6FE8">
            <w:pPr>
              <w:jc w:val="right"/>
              <w:rPr>
                <w:sz w:val="18"/>
                <w:szCs w:val="18"/>
              </w:rPr>
            </w:pPr>
            <w:r w:rsidRPr="008F68BE">
              <w:rPr>
                <w:sz w:val="18"/>
                <w:szCs w:val="18"/>
              </w:rPr>
              <w:t>9 198 405,74</w:t>
            </w:r>
          </w:p>
        </w:tc>
        <w:tc>
          <w:tcPr>
            <w:tcW w:w="994" w:type="dxa"/>
            <w:gridSpan w:val="2"/>
            <w:tcBorders>
              <w:top w:val="single" w:sz="4" w:space="0" w:color="auto"/>
              <w:left w:val="nil"/>
              <w:bottom w:val="single" w:sz="4" w:space="0" w:color="auto"/>
              <w:right w:val="single" w:sz="4" w:space="0" w:color="auto"/>
            </w:tcBorders>
            <w:shd w:val="clear" w:color="auto" w:fill="auto"/>
            <w:hideMark/>
          </w:tcPr>
          <w:p w14:paraId="6A58AF26" w14:textId="77777777" w:rsidR="001B327D" w:rsidRPr="008F68BE" w:rsidRDefault="001B327D" w:rsidP="008E6FE8">
            <w:pPr>
              <w:rPr>
                <w:sz w:val="18"/>
                <w:szCs w:val="18"/>
              </w:rPr>
            </w:pPr>
            <w:r w:rsidRPr="008F68BE">
              <w:rPr>
                <w:sz w:val="18"/>
                <w:szCs w:val="18"/>
              </w:rPr>
              <w:t>0,00%</w:t>
            </w:r>
          </w:p>
        </w:tc>
      </w:tr>
      <w:tr w:rsidR="00867A1C" w:rsidRPr="008F68BE" w14:paraId="664DE5ED" w14:textId="77777777" w:rsidTr="00E07476">
        <w:trPr>
          <w:gridAfter w:val="1"/>
          <w:wAfter w:w="25" w:type="dxa"/>
          <w:trHeight w:val="25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157B0A" w14:textId="77777777" w:rsidR="00867A1C" w:rsidRPr="008F68BE" w:rsidRDefault="00867A1C" w:rsidP="008E6FE8">
            <w:pPr>
              <w:rPr>
                <w:b/>
                <w:bCs/>
                <w:sz w:val="18"/>
                <w:szCs w:val="18"/>
              </w:rPr>
            </w:pPr>
            <w:r w:rsidRPr="008F68BE">
              <w:rPr>
                <w:b/>
                <w:bCs/>
                <w:sz w:val="18"/>
                <w:szCs w:val="18"/>
              </w:rPr>
              <w:t>Итого</w:t>
            </w:r>
          </w:p>
        </w:tc>
        <w:tc>
          <w:tcPr>
            <w:tcW w:w="1690" w:type="dxa"/>
            <w:tcBorders>
              <w:top w:val="single" w:sz="4" w:space="0" w:color="auto"/>
              <w:left w:val="single" w:sz="4" w:space="0" w:color="auto"/>
              <w:bottom w:val="single" w:sz="4" w:space="0" w:color="auto"/>
              <w:right w:val="nil"/>
            </w:tcBorders>
            <w:shd w:val="clear" w:color="000000" w:fill="FFFFFF"/>
            <w:hideMark/>
          </w:tcPr>
          <w:p w14:paraId="131DFB4A" w14:textId="77777777" w:rsidR="00867A1C" w:rsidRPr="008F68BE" w:rsidRDefault="00867A1C" w:rsidP="008E6FE8">
            <w:pPr>
              <w:jc w:val="right"/>
              <w:rPr>
                <w:b/>
                <w:bCs/>
                <w:sz w:val="18"/>
                <w:szCs w:val="18"/>
              </w:rPr>
            </w:pPr>
            <w:r w:rsidRPr="008F68BE">
              <w:rPr>
                <w:b/>
                <w:bCs/>
                <w:sz w:val="18"/>
                <w:szCs w:val="18"/>
              </w:rPr>
              <w:t>10 335 287,59</w:t>
            </w:r>
          </w:p>
        </w:tc>
        <w:tc>
          <w:tcPr>
            <w:tcW w:w="1256" w:type="dxa"/>
            <w:tcBorders>
              <w:top w:val="single" w:sz="4" w:space="0" w:color="auto"/>
              <w:left w:val="single" w:sz="4" w:space="0" w:color="auto"/>
              <w:bottom w:val="single" w:sz="4" w:space="0" w:color="auto"/>
              <w:right w:val="nil"/>
            </w:tcBorders>
            <w:shd w:val="clear" w:color="auto" w:fill="auto"/>
            <w:hideMark/>
          </w:tcPr>
          <w:p w14:paraId="003DF265" w14:textId="77777777" w:rsidR="00867A1C" w:rsidRPr="008F68BE" w:rsidRDefault="00867A1C" w:rsidP="008E6FE8">
            <w:pPr>
              <w:jc w:val="right"/>
              <w:rPr>
                <w:b/>
                <w:bCs/>
                <w:sz w:val="18"/>
                <w:szCs w:val="18"/>
              </w:rPr>
            </w:pPr>
            <w:r w:rsidRPr="008F68BE">
              <w:rPr>
                <w:b/>
                <w:bCs/>
                <w:sz w:val="18"/>
                <w:szCs w:val="18"/>
              </w:rPr>
              <w:t>0,00</w:t>
            </w:r>
          </w:p>
        </w:tc>
        <w:tc>
          <w:tcPr>
            <w:tcW w:w="1307" w:type="dxa"/>
            <w:tcBorders>
              <w:top w:val="single" w:sz="4" w:space="0" w:color="auto"/>
              <w:left w:val="single" w:sz="4" w:space="0" w:color="auto"/>
              <w:bottom w:val="single" w:sz="4" w:space="0" w:color="auto"/>
              <w:right w:val="nil"/>
            </w:tcBorders>
            <w:shd w:val="clear" w:color="auto" w:fill="auto"/>
            <w:hideMark/>
          </w:tcPr>
          <w:p w14:paraId="6388BC1F" w14:textId="77777777" w:rsidR="00867A1C" w:rsidRPr="008F68BE" w:rsidRDefault="00867A1C" w:rsidP="008E6FE8">
            <w:pPr>
              <w:jc w:val="right"/>
              <w:rPr>
                <w:b/>
                <w:bCs/>
                <w:sz w:val="18"/>
                <w:szCs w:val="18"/>
              </w:rPr>
            </w:pPr>
            <w:r w:rsidRPr="008F68BE">
              <w:rPr>
                <w:b/>
                <w:bCs/>
                <w:sz w:val="18"/>
                <w:szCs w:val="18"/>
              </w:rPr>
              <w:t>10 335 287,59</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A5CA48" w14:textId="77777777" w:rsidR="00867A1C" w:rsidRPr="008F68BE" w:rsidRDefault="00867A1C" w:rsidP="008E6FE8">
            <w:pPr>
              <w:rPr>
                <w:b/>
                <w:bCs/>
                <w:sz w:val="18"/>
                <w:szCs w:val="18"/>
              </w:rPr>
            </w:pPr>
            <w:r w:rsidRPr="008F68BE">
              <w:rPr>
                <w:b/>
                <w:bCs/>
                <w:sz w:val="18"/>
                <w:szCs w:val="18"/>
              </w:rPr>
              <w:t>0,00%</w:t>
            </w:r>
          </w:p>
        </w:tc>
      </w:tr>
      <w:tr w:rsidR="00867A1C" w:rsidRPr="008F68BE" w14:paraId="2A7B413D" w14:textId="77777777" w:rsidTr="00E07476">
        <w:trPr>
          <w:gridAfter w:val="1"/>
          <w:wAfter w:w="25" w:type="dxa"/>
          <w:trHeight w:val="255"/>
        </w:trPr>
        <w:tc>
          <w:tcPr>
            <w:tcW w:w="4717" w:type="dxa"/>
            <w:tcBorders>
              <w:top w:val="single" w:sz="4" w:space="0" w:color="auto"/>
              <w:left w:val="single" w:sz="4" w:space="0" w:color="auto"/>
              <w:bottom w:val="single" w:sz="4" w:space="0" w:color="auto"/>
              <w:right w:val="single" w:sz="4" w:space="0" w:color="auto"/>
            </w:tcBorders>
            <w:shd w:val="clear" w:color="auto" w:fill="auto"/>
            <w:hideMark/>
          </w:tcPr>
          <w:p w14:paraId="557A90A9" w14:textId="4FAEE488" w:rsidR="00867A1C" w:rsidRPr="008F68BE" w:rsidRDefault="00867A1C" w:rsidP="008E6FE8">
            <w:pPr>
              <w:rPr>
                <w:b/>
                <w:bCs/>
                <w:sz w:val="18"/>
                <w:szCs w:val="18"/>
              </w:rPr>
            </w:pPr>
            <w:r w:rsidRPr="008F68BE">
              <w:rPr>
                <w:b/>
                <w:bCs/>
                <w:sz w:val="18"/>
                <w:szCs w:val="18"/>
              </w:rPr>
              <w:t> </w:t>
            </w:r>
            <w:r w:rsidR="00912498">
              <w:rPr>
                <w:b/>
                <w:bCs/>
                <w:sz w:val="18"/>
                <w:szCs w:val="18"/>
              </w:rPr>
              <w:t>Всего</w:t>
            </w:r>
          </w:p>
        </w:tc>
        <w:tc>
          <w:tcPr>
            <w:tcW w:w="1095" w:type="dxa"/>
            <w:tcBorders>
              <w:top w:val="single" w:sz="4" w:space="0" w:color="auto"/>
              <w:left w:val="nil"/>
              <w:bottom w:val="single" w:sz="4" w:space="0" w:color="auto"/>
              <w:right w:val="single" w:sz="4" w:space="0" w:color="auto"/>
            </w:tcBorders>
            <w:shd w:val="clear" w:color="auto" w:fill="auto"/>
            <w:hideMark/>
          </w:tcPr>
          <w:p w14:paraId="5A0C7BE2" w14:textId="77777777" w:rsidR="00867A1C" w:rsidRPr="008F68BE" w:rsidRDefault="00867A1C" w:rsidP="008E6FE8">
            <w:pPr>
              <w:rPr>
                <w:b/>
                <w:bCs/>
                <w:sz w:val="18"/>
                <w:szCs w:val="18"/>
              </w:rPr>
            </w:pPr>
            <w:r w:rsidRPr="008F68BE">
              <w:rPr>
                <w:b/>
                <w:bCs/>
                <w:sz w:val="18"/>
                <w:szCs w:val="18"/>
              </w:rPr>
              <w:t> </w:t>
            </w:r>
          </w:p>
        </w:tc>
        <w:tc>
          <w:tcPr>
            <w:tcW w:w="1690" w:type="dxa"/>
            <w:tcBorders>
              <w:top w:val="single" w:sz="4" w:space="0" w:color="auto"/>
              <w:left w:val="nil"/>
              <w:bottom w:val="single" w:sz="4" w:space="0" w:color="auto"/>
              <w:right w:val="single" w:sz="4" w:space="0" w:color="auto"/>
            </w:tcBorders>
            <w:shd w:val="clear" w:color="000000" w:fill="FFFFFF"/>
            <w:hideMark/>
          </w:tcPr>
          <w:p w14:paraId="2BF97ACC" w14:textId="77777777" w:rsidR="00867A1C" w:rsidRPr="008F68BE" w:rsidRDefault="00867A1C" w:rsidP="008E6FE8">
            <w:pPr>
              <w:jc w:val="right"/>
              <w:rPr>
                <w:b/>
                <w:bCs/>
                <w:sz w:val="18"/>
                <w:szCs w:val="18"/>
              </w:rPr>
            </w:pPr>
            <w:r w:rsidRPr="008F68BE">
              <w:rPr>
                <w:b/>
                <w:bCs/>
                <w:sz w:val="18"/>
                <w:szCs w:val="18"/>
              </w:rPr>
              <w:t>16 853 933,00</w:t>
            </w:r>
          </w:p>
        </w:tc>
        <w:tc>
          <w:tcPr>
            <w:tcW w:w="1256" w:type="dxa"/>
            <w:tcBorders>
              <w:top w:val="single" w:sz="4" w:space="0" w:color="auto"/>
              <w:left w:val="nil"/>
              <w:bottom w:val="single" w:sz="4" w:space="0" w:color="auto"/>
              <w:right w:val="single" w:sz="4" w:space="0" w:color="auto"/>
            </w:tcBorders>
            <w:shd w:val="clear" w:color="auto" w:fill="auto"/>
            <w:hideMark/>
          </w:tcPr>
          <w:p w14:paraId="1CE8BAF4" w14:textId="77777777" w:rsidR="00867A1C" w:rsidRPr="008F68BE" w:rsidRDefault="00867A1C" w:rsidP="008E6FE8">
            <w:pPr>
              <w:jc w:val="right"/>
              <w:rPr>
                <w:b/>
                <w:bCs/>
                <w:sz w:val="18"/>
                <w:szCs w:val="18"/>
              </w:rPr>
            </w:pPr>
            <w:r w:rsidRPr="008F68BE">
              <w:rPr>
                <w:b/>
                <w:bCs/>
                <w:sz w:val="18"/>
                <w:szCs w:val="18"/>
              </w:rPr>
              <w:t>2 011 354,21</w:t>
            </w:r>
          </w:p>
        </w:tc>
        <w:tc>
          <w:tcPr>
            <w:tcW w:w="1307" w:type="dxa"/>
            <w:tcBorders>
              <w:top w:val="single" w:sz="4" w:space="0" w:color="auto"/>
              <w:left w:val="nil"/>
              <w:bottom w:val="single" w:sz="4" w:space="0" w:color="auto"/>
              <w:right w:val="single" w:sz="4" w:space="0" w:color="auto"/>
            </w:tcBorders>
            <w:shd w:val="clear" w:color="auto" w:fill="auto"/>
            <w:hideMark/>
          </w:tcPr>
          <w:p w14:paraId="2758EA20" w14:textId="77777777" w:rsidR="00867A1C" w:rsidRPr="008F68BE" w:rsidRDefault="00867A1C" w:rsidP="008E6FE8">
            <w:pPr>
              <w:jc w:val="right"/>
              <w:rPr>
                <w:b/>
                <w:bCs/>
                <w:sz w:val="18"/>
                <w:szCs w:val="18"/>
              </w:rPr>
            </w:pPr>
            <w:r w:rsidRPr="008F68BE">
              <w:rPr>
                <w:b/>
                <w:bCs/>
                <w:sz w:val="18"/>
                <w:szCs w:val="18"/>
              </w:rPr>
              <w:t>14 842 578,79</w:t>
            </w:r>
          </w:p>
        </w:tc>
        <w:tc>
          <w:tcPr>
            <w:tcW w:w="994" w:type="dxa"/>
            <w:gridSpan w:val="2"/>
            <w:tcBorders>
              <w:top w:val="single" w:sz="4" w:space="0" w:color="auto"/>
              <w:left w:val="nil"/>
              <w:bottom w:val="single" w:sz="4" w:space="0" w:color="auto"/>
              <w:right w:val="single" w:sz="4" w:space="0" w:color="auto"/>
            </w:tcBorders>
            <w:shd w:val="clear" w:color="auto" w:fill="auto"/>
            <w:hideMark/>
          </w:tcPr>
          <w:p w14:paraId="191A8C0B" w14:textId="77777777" w:rsidR="00867A1C" w:rsidRPr="008F68BE" w:rsidRDefault="00867A1C" w:rsidP="008E6FE8">
            <w:pPr>
              <w:rPr>
                <w:b/>
                <w:bCs/>
                <w:sz w:val="18"/>
                <w:szCs w:val="18"/>
              </w:rPr>
            </w:pPr>
            <w:r w:rsidRPr="008F68BE">
              <w:rPr>
                <w:b/>
                <w:bCs/>
                <w:sz w:val="18"/>
                <w:szCs w:val="18"/>
              </w:rPr>
              <w:t>11,93%</w:t>
            </w:r>
          </w:p>
        </w:tc>
      </w:tr>
    </w:tbl>
    <w:p w14:paraId="62CAF56C" w14:textId="77777777" w:rsidR="00797B81" w:rsidRDefault="00867A1C" w:rsidP="0060388C">
      <w:pPr>
        <w:ind w:left="-284" w:right="57" w:firstLine="142"/>
        <w:jc w:val="both"/>
        <w:rPr>
          <w:rFonts w:eastAsia="Calibri"/>
          <w:sz w:val="28"/>
          <w:szCs w:val="28"/>
        </w:rPr>
      </w:pPr>
      <w:r>
        <w:rPr>
          <w:rFonts w:eastAsia="Calibri"/>
          <w:sz w:val="28"/>
          <w:szCs w:val="28"/>
        </w:rPr>
        <w:t xml:space="preserve">        </w:t>
      </w:r>
    </w:p>
    <w:p w14:paraId="55828053" w14:textId="1F3623DA" w:rsidR="00867A1C" w:rsidRDefault="00867A1C" w:rsidP="00797B81">
      <w:pPr>
        <w:ind w:right="57" w:firstLine="709"/>
        <w:jc w:val="both"/>
        <w:rPr>
          <w:rFonts w:eastAsia="Calibri"/>
          <w:sz w:val="28"/>
          <w:szCs w:val="28"/>
        </w:rPr>
      </w:pPr>
      <w:r>
        <w:rPr>
          <w:rFonts w:eastAsia="Calibri"/>
          <w:sz w:val="28"/>
          <w:szCs w:val="28"/>
        </w:rPr>
        <w:t xml:space="preserve"> </w:t>
      </w:r>
      <w:r w:rsidRPr="00C11E50">
        <w:rPr>
          <w:rFonts w:eastAsia="Calibri"/>
          <w:sz w:val="28"/>
          <w:szCs w:val="28"/>
          <w:lang w:eastAsia="en-US"/>
        </w:rPr>
        <w:t xml:space="preserve">Исполнение бюджета города за </w:t>
      </w:r>
      <w:r w:rsidR="00BA0AC0">
        <w:rPr>
          <w:rFonts w:eastAsia="Calibri"/>
          <w:sz w:val="28"/>
          <w:szCs w:val="28"/>
          <w:lang w:eastAsia="en-US"/>
        </w:rPr>
        <w:t>первое</w:t>
      </w:r>
      <w:r w:rsidRPr="00C11E50">
        <w:rPr>
          <w:rFonts w:eastAsia="Calibri"/>
          <w:sz w:val="28"/>
          <w:szCs w:val="28"/>
          <w:lang w:eastAsia="en-US"/>
        </w:rPr>
        <w:t xml:space="preserve"> полугодие 202</w:t>
      </w:r>
      <w:r>
        <w:rPr>
          <w:rFonts w:eastAsia="Calibri"/>
          <w:sz w:val="28"/>
          <w:szCs w:val="28"/>
        </w:rPr>
        <w:t>3</w:t>
      </w:r>
      <w:r w:rsidRPr="00C11E50">
        <w:rPr>
          <w:rFonts w:eastAsia="Calibri"/>
          <w:sz w:val="28"/>
          <w:szCs w:val="28"/>
          <w:lang w:eastAsia="en-US"/>
        </w:rPr>
        <w:t xml:space="preserve"> по сравнению с плановыми</w:t>
      </w:r>
      <w:r>
        <w:rPr>
          <w:rFonts w:eastAsia="Calibri"/>
          <w:sz w:val="28"/>
          <w:szCs w:val="28"/>
        </w:rPr>
        <w:t xml:space="preserve"> </w:t>
      </w:r>
      <w:r w:rsidRPr="00C11E50">
        <w:rPr>
          <w:rFonts w:eastAsia="Calibri"/>
          <w:sz w:val="28"/>
          <w:szCs w:val="28"/>
          <w:lang w:eastAsia="en-US"/>
        </w:rPr>
        <w:t>назначениями на 202</w:t>
      </w:r>
      <w:r>
        <w:rPr>
          <w:rFonts w:eastAsia="Calibri"/>
          <w:sz w:val="28"/>
          <w:szCs w:val="28"/>
        </w:rPr>
        <w:t>3</w:t>
      </w:r>
      <w:r w:rsidRPr="00C11E50">
        <w:rPr>
          <w:rFonts w:eastAsia="Calibri"/>
          <w:sz w:val="28"/>
          <w:szCs w:val="28"/>
          <w:lang w:eastAsia="en-US"/>
        </w:rPr>
        <w:t xml:space="preserve"> год по </w:t>
      </w:r>
      <w:r>
        <w:rPr>
          <w:rFonts w:eastAsia="Calibri"/>
          <w:sz w:val="28"/>
          <w:szCs w:val="28"/>
        </w:rPr>
        <w:t xml:space="preserve">народным инициативам </w:t>
      </w:r>
      <w:r w:rsidRPr="00C11E50">
        <w:rPr>
          <w:rFonts w:eastAsia="Calibri"/>
          <w:sz w:val="28"/>
          <w:szCs w:val="28"/>
          <w:lang w:eastAsia="en-US"/>
        </w:rPr>
        <w:t xml:space="preserve">ниже установленного норматива (45%) наблюдается по следующим </w:t>
      </w:r>
      <w:r>
        <w:rPr>
          <w:rFonts w:eastAsia="Calibri"/>
          <w:sz w:val="28"/>
          <w:szCs w:val="28"/>
        </w:rPr>
        <w:t>мероприятиям</w:t>
      </w:r>
      <w:r w:rsidRPr="00C11E50">
        <w:rPr>
          <w:rFonts w:eastAsia="Calibri"/>
          <w:sz w:val="28"/>
          <w:szCs w:val="28"/>
          <w:lang w:eastAsia="en-US"/>
        </w:rPr>
        <w:t>:</w:t>
      </w:r>
    </w:p>
    <w:p w14:paraId="0A81CEB7" w14:textId="4C49D0C8" w:rsidR="00867A1C" w:rsidRPr="00CB5B3F" w:rsidRDefault="00867A1C" w:rsidP="00797B81">
      <w:pPr>
        <w:ind w:right="57" w:firstLine="709"/>
        <w:jc w:val="both"/>
        <w:rPr>
          <w:rFonts w:eastAsia="Calibri"/>
          <w:sz w:val="28"/>
          <w:szCs w:val="28"/>
        </w:rPr>
      </w:pPr>
      <w:r w:rsidRPr="00272235">
        <w:rPr>
          <w:sz w:val="28"/>
          <w:szCs w:val="28"/>
        </w:rPr>
        <w:t xml:space="preserve">- </w:t>
      </w:r>
      <w:r w:rsidRPr="008F68BE">
        <w:rPr>
          <w:sz w:val="28"/>
          <w:szCs w:val="28"/>
        </w:rPr>
        <w:t>Обустройство теннисного корта в районе спортивного зала "Химик" по адресу: пр-т Комсомольский,30</w:t>
      </w:r>
      <w:r w:rsidRPr="00333CD7">
        <w:rPr>
          <w:rFonts w:eastAsia="Calibri"/>
          <w:sz w:val="28"/>
          <w:szCs w:val="28"/>
        </w:rPr>
        <w:t xml:space="preserve"> </w:t>
      </w:r>
      <w:r w:rsidR="00462DE7">
        <w:rPr>
          <w:rFonts w:eastAsia="Calibri"/>
          <w:sz w:val="28"/>
          <w:szCs w:val="28"/>
        </w:rPr>
        <w:t xml:space="preserve">- </w:t>
      </w:r>
      <w:r w:rsidR="00462DE7" w:rsidRPr="004B62EC">
        <w:rPr>
          <w:sz w:val="28"/>
          <w:szCs w:val="28"/>
        </w:rPr>
        <w:t>срок</w:t>
      </w:r>
      <w:r>
        <w:rPr>
          <w:sz w:val="28"/>
          <w:szCs w:val="28"/>
        </w:rPr>
        <w:t xml:space="preserve"> </w:t>
      </w:r>
      <w:r w:rsidRPr="00D52E3E">
        <w:rPr>
          <w:sz w:val="28"/>
          <w:szCs w:val="28"/>
          <w:lang w:val="x-none"/>
        </w:rPr>
        <w:t>завершение работ</w:t>
      </w:r>
      <w:r>
        <w:rPr>
          <w:sz w:val="28"/>
          <w:szCs w:val="28"/>
        </w:rPr>
        <w:t xml:space="preserve"> по контракту 15 июля 2023 года, поэтому средства еще не освоены. </w:t>
      </w:r>
      <w:r>
        <w:rPr>
          <w:bCs/>
          <w:sz w:val="28"/>
          <w:szCs w:val="28"/>
        </w:rPr>
        <w:t>Расходы в сумме 3 638 565,10 руб. включены в кассовый прогноз на август месяц 2023 года,</w:t>
      </w:r>
      <w:r w:rsidRPr="00CB5B3F">
        <w:rPr>
          <w:sz w:val="28"/>
          <w:szCs w:val="28"/>
          <w:lang w:val="x-none"/>
        </w:rPr>
        <w:t xml:space="preserve"> </w:t>
      </w:r>
      <w:r w:rsidRPr="008E20F0">
        <w:rPr>
          <w:sz w:val="28"/>
          <w:szCs w:val="28"/>
          <w:lang w:val="x-none"/>
        </w:rPr>
        <w:t xml:space="preserve">соответственно средства будут оплачены в </w:t>
      </w:r>
      <w:r>
        <w:rPr>
          <w:sz w:val="28"/>
          <w:szCs w:val="28"/>
        </w:rPr>
        <w:t>августе</w:t>
      </w:r>
      <w:r w:rsidRPr="008E20F0">
        <w:rPr>
          <w:sz w:val="28"/>
          <w:szCs w:val="28"/>
          <w:lang w:val="x-none"/>
        </w:rPr>
        <w:t xml:space="preserve"> 202</w:t>
      </w:r>
      <w:r w:rsidRPr="008E20F0">
        <w:rPr>
          <w:sz w:val="28"/>
          <w:szCs w:val="28"/>
        </w:rPr>
        <w:t>3</w:t>
      </w:r>
      <w:r w:rsidRPr="008E20F0">
        <w:rPr>
          <w:sz w:val="28"/>
          <w:szCs w:val="28"/>
          <w:lang w:val="x-none"/>
        </w:rPr>
        <w:t xml:space="preserve"> года</w:t>
      </w:r>
      <w:r>
        <w:rPr>
          <w:sz w:val="28"/>
          <w:szCs w:val="28"/>
        </w:rPr>
        <w:t>.</w:t>
      </w:r>
      <w:r w:rsidRPr="00EB346D">
        <w:rPr>
          <w:bCs/>
          <w:sz w:val="28"/>
          <w:szCs w:val="28"/>
        </w:rPr>
        <w:t xml:space="preserve"> </w:t>
      </w:r>
      <w:r>
        <w:rPr>
          <w:bCs/>
          <w:sz w:val="28"/>
          <w:szCs w:val="28"/>
        </w:rPr>
        <w:t>Б</w:t>
      </w:r>
      <w:r w:rsidRPr="00E934D4">
        <w:rPr>
          <w:bCs/>
          <w:sz w:val="28"/>
          <w:szCs w:val="28"/>
        </w:rPr>
        <w:t>юджетн</w:t>
      </w:r>
      <w:r>
        <w:rPr>
          <w:bCs/>
          <w:sz w:val="28"/>
          <w:szCs w:val="28"/>
        </w:rPr>
        <w:t>ые</w:t>
      </w:r>
      <w:r w:rsidRPr="00E934D4">
        <w:rPr>
          <w:bCs/>
          <w:sz w:val="28"/>
          <w:szCs w:val="28"/>
        </w:rPr>
        <w:t xml:space="preserve"> обязательств</w:t>
      </w:r>
      <w:r>
        <w:rPr>
          <w:bCs/>
          <w:sz w:val="28"/>
          <w:szCs w:val="28"/>
        </w:rPr>
        <w:t>а</w:t>
      </w:r>
      <w:r w:rsidRPr="00E934D4">
        <w:rPr>
          <w:bCs/>
          <w:sz w:val="28"/>
          <w:szCs w:val="28"/>
        </w:rPr>
        <w:t xml:space="preserve"> принят</w:t>
      </w:r>
      <w:r>
        <w:rPr>
          <w:bCs/>
          <w:sz w:val="28"/>
          <w:szCs w:val="28"/>
        </w:rPr>
        <w:t>ы в полном объеме - 100%.</w:t>
      </w:r>
    </w:p>
    <w:p w14:paraId="30E3FECD" w14:textId="311B2DC0" w:rsidR="00867A1C" w:rsidRDefault="00867A1C" w:rsidP="00797B81">
      <w:pPr>
        <w:ind w:right="57" w:firstLine="709"/>
        <w:jc w:val="both"/>
        <w:rPr>
          <w:rFonts w:eastAsia="Calibri"/>
          <w:sz w:val="28"/>
          <w:szCs w:val="28"/>
        </w:rPr>
      </w:pPr>
      <w:r w:rsidRPr="00272235">
        <w:rPr>
          <w:sz w:val="28"/>
          <w:szCs w:val="28"/>
        </w:rPr>
        <w:t xml:space="preserve">- </w:t>
      </w:r>
      <w:r w:rsidRPr="008F68BE">
        <w:rPr>
          <w:sz w:val="28"/>
          <w:szCs w:val="28"/>
        </w:rPr>
        <w:t>Обустройство пешеходных дорожек</w:t>
      </w:r>
      <w:r w:rsidRPr="00333CD7">
        <w:rPr>
          <w:rFonts w:eastAsia="Calibri"/>
          <w:sz w:val="28"/>
          <w:szCs w:val="28"/>
        </w:rPr>
        <w:t xml:space="preserve"> </w:t>
      </w:r>
      <w:r w:rsidR="00462DE7">
        <w:rPr>
          <w:rFonts w:eastAsia="Calibri"/>
          <w:sz w:val="28"/>
          <w:szCs w:val="28"/>
        </w:rPr>
        <w:t>-</w:t>
      </w:r>
      <w:r w:rsidRPr="00D52E3E">
        <w:rPr>
          <w:sz w:val="28"/>
          <w:szCs w:val="28"/>
          <w:lang w:val="x-none"/>
        </w:rPr>
        <w:t xml:space="preserve"> </w:t>
      </w:r>
      <w:r>
        <w:rPr>
          <w:sz w:val="28"/>
          <w:szCs w:val="28"/>
        </w:rPr>
        <w:t xml:space="preserve">срок </w:t>
      </w:r>
      <w:r w:rsidRPr="00D52E3E">
        <w:rPr>
          <w:sz w:val="28"/>
          <w:szCs w:val="28"/>
          <w:lang w:val="x-none"/>
        </w:rPr>
        <w:t>завершение работ</w:t>
      </w:r>
      <w:r>
        <w:rPr>
          <w:sz w:val="28"/>
          <w:szCs w:val="28"/>
        </w:rPr>
        <w:t xml:space="preserve"> по контракту 1</w:t>
      </w:r>
      <w:r w:rsidR="00FD0A91">
        <w:rPr>
          <w:sz w:val="28"/>
          <w:szCs w:val="28"/>
        </w:rPr>
        <w:t> </w:t>
      </w:r>
      <w:r>
        <w:rPr>
          <w:sz w:val="28"/>
          <w:szCs w:val="28"/>
        </w:rPr>
        <w:t xml:space="preserve">июля 2023 года, расходы в сумме 868 726,10 руб. включены в кассовый прогноз на июль месяц </w:t>
      </w:r>
      <w:r w:rsidRPr="0060388C">
        <w:rPr>
          <w:sz w:val="28"/>
          <w:szCs w:val="28"/>
        </w:rPr>
        <w:t>2023 года,</w:t>
      </w:r>
      <w:r w:rsidRPr="0060388C">
        <w:rPr>
          <w:sz w:val="28"/>
          <w:szCs w:val="28"/>
          <w:lang w:val="x-none"/>
        </w:rPr>
        <w:t xml:space="preserve"> соответственно</w:t>
      </w:r>
      <w:r w:rsidRPr="008E20F0">
        <w:rPr>
          <w:sz w:val="28"/>
          <w:szCs w:val="28"/>
          <w:lang w:val="x-none"/>
        </w:rPr>
        <w:t xml:space="preserve"> средства будут оплачены в </w:t>
      </w:r>
      <w:r w:rsidRPr="008E20F0">
        <w:rPr>
          <w:sz w:val="28"/>
          <w:szCs w:val="28"/>
        </w:rPr>
        <w:t>июле</w:t>
      </w:r>
      <w:r w:rsidRPr="008E20F0">
        <w:rPr>
          <w:sz w:val="28"/>
          <w:szCs w:val="28"/>
          <w:lang w:val="x-none"/>
        </w:rPr>
        <w:t xml:space="preserve"> 202</w:t>
      </w:r>
      <w:r w:rsidRPr="008E20F0">
        <w:rPr>
          <w:sz w:val="28"/>
          <w:szCs w:val="28"/>
        </w:rPr>
        <w:t>3</w:t>
      </w:r>
      <w:r w:rsidRPr="008E20F0">
        <w:rPr>
          <w:sz w:val="28"/>
          <w:szCs w:val="28"/>
          <w:lang w:val="x-none"/>
        </w:rPr>
        <w:t xml:space="preserve"> года</w:t>
      </w:r>
      <w:r w:rsidRPr="008E20F0">
        <w:rPr>
          <w:sz w:val="28"/>
          <w:szCs w:val="28"/>
        </w:rPr>
        <w:t>.</w:t>
      </w:r>
      <w:r>
        <w:rPr>
          <w:sz w:val="28"/>
          <w:szCs w:val="28"/>
        </w:rPr>
        <w:t xml:space="preserve"> </w:t>
      </w:r>
      <w:r>
        <w:rPr>
          <w:bCs/>
          <w:sz w:val="28"/>
          <w:szCs w:val="28"/>
        </w:rPr>
        <w:t>Б</w:t>
      </w:r>
      <w:r w:rsidRPr="00E934D4">
        <w:rPr>
          <w:bCs/>
          <w:sz w:val="28"/>
          <w:szCs w:val="28"/>
        </w:rPr>
        <w:t>юджетн</w:t>
      </w:r>
      <w:r>
        <w:rPr>
          <w:bCs/>
          <w:sz w:val="28"/>
          <w:szCs w:val="28"/>
        </w:rPr>
        <w:t>ые</w:t>
      </w:r>
      <w:r w:rsidRPr="00E934D4">
        <w:rPr>
          <w:bCs/>
          <w:sz w:val="28"/>
          <w:szCs w:val="28"/>
        </w:rPr>
        <w:t xml:space="preserve"> обязательств</w:t>
      </w:r>
      <w:r>
        <w:rPr>
          <w:bCs/>
          <w:sz w:val="28"/>
          <w:szCs w:val="28"/>
        </w:rPr>
        <w:t>а</w:t>
      </w:r>
      <w:r w:rsidRPr="00E934D4">
        <w:rPr>
          <w:bCs/>
          <w:sz w:val="28"/>
          <w:szCs w:val="28"/>
        </w:rPr>
        <w:t xml:space="preserve"> принят</w:t>
      </w:r>
      <w:r>
        <w:rPr>
          <w:bCs/>
          <w:sz w:val="28"/>
          <w:szCs w:val="28"/>
        </w:rPr>
        <w:t>ы в полном объеме - 100%.</w:t>
      </w:r>
    </w:p>
    <w:p w14:paraId="35B2BA6B" w14:textId="238C461E" w:rsidR="00867A1C" w:rsidRPr="002E68BD" w:rsidRDefault="00867A1C" w:rsidP="00797B81">
      <w:pPr>
        <w:ind w:right="57" w:firstLine="709"/>
        <w:jc w:val="both"/>
        <w:rPr>
          <w:rFonts w:eastAsia="Calibri"/>
          <w:sz w:val="28"/>
          <w:szCs w:val="28"/>
        </w:rPr>
      </w:pPr>
      <w:r w:rsidRPr="00272235">
        <w:rPr>
          <w:sz w:val="28"/>
          <w:szCs w:val="28"/>
        </w:rPr>
        <w:t xml:space="preserve">- </w:t>
      </w:r>
      <w:r w:rsidRPr="008F68BE">
        <w:rPr>
          <w:sz w:val="28"/>
          <w:szCs w:val="28"/>
        </w:rPr>
        <w:t xml:space="preserve">Благоустройство ул. Интернациональной, в рамках проекта «Город из трамвайного окна» в г. Усолье-Сибирское (Победитель VI Всероссийского конкурса лучших проектов создания комфортной городской среды в категории «Малые города России») (приобретение и установка </w:t>
      </w:r>
      <w:proofErr w:type="spellStart"/>
      <w:r w:rsidRPr="008F68BE">
        <w:rPr>
          <w:sz w:val="28"/>
          <w:szCs w:val="28"/>
        </w:rPr>
        <w:t>МАФов</w:t>
      </w:r>
      <w:proofErr w:type="spellEnd"/>
      <w:r w:rsidRPr="008F68BE">
        <w:rPr>
          <w:sz w:val="28"/>
          <w:szCs w:val="28"/>
        </w:rPr>
        <w:t xml:space="preserve"> и остановочных павильонов)</w:t>
      </w:r>
      <w:r w:rsidRPr="00333CD7">
        <w:rPr>
          <w:rFonts w:eastAsia="Calibri"/>
          <w:sz w:val="28"/>
          <w:szCs w:val="28"/>
        </w:rPr>
        <w:t xml:space="preserve"> </w:t>
      </w:r>
      <w:r w:rsidR="00462DE7">
        <w:rPr>
          <w:rFonts w:eastAsia="Calibri"/>
          <w:sz w:val="28"/>
          <w:szCs w:val="28"/>
          <w:lang w:eastAsia="en-US"/>
        </w:rPr>
        <w:t>- с</w:t>
      </w:r>
      <w:r>
        <w:rPr>
          <w:sz w:val="28"/>
          <w:szCs w:val="28"/>
        </w:rPr>
        <w:t xml:space="preserve">рок </w:t>
      </w:r>
      <w:r w:rsidRPr="00D52E3E">
        <w:rPr>
          <w:sz w:val="28"/>
          <w:szCs w:val="28"/>
          <w:lang w:val="x-none"/>
        </w:rPr>
        <w:lastRenderedPageBreak/>
        <w:t>завершение работ</w:t>
      </w:r>
      <w:r>
        <w:rPr>
          <w:sz w:val="28"/>
          <w:szCs w:val="28"/>
        </w:rPr>
        <w:t xml:space="preserve"> по контракту август - сентябрь 2023 года,</w:t>
      </w:r>
      <w:r w:rsidRPr="00111A20">
        <w:rPr>
          <w:sz w:val="28"/>
          <w:szCs w:val="28"/>
          <w:lang w:val="x-none"/>
        </w:rPr>
        <w:t xml:space="preserve"> </w:t>
      </w:r>
      <w:r w:rsidRPr="008E20F0">
        <w:rPr>
          <w:sz w:val="28"/>
          <w:szCs w:val="28"/>
          <w:lang w:val="x-none"/>
        </w:rPr>
        <w:t xml:space="preserve">соответственно средства будут оплачены в </w:t>
      </w:r>
      <w:r>
        <w:rPr>
          <w:sz w:val="28"/>
          <w:szCs w:val="28"/>
        </w:rPr>
        <w:t>октябре</w:t>
      </w:r>
      <w:r w:rsidRPr="008E20F0">
        <w:rPr>
          <w:sz w:val="28"/>
          <w:szCs w:val="28"/>
          <w:lang w:val="x-none"/>
        </w:rPr>
        <w:t xml:space="preserve"> 202</w:t>
      </w:r>
      <w:r w:rsidRPr="008E20F0">
        <w:rPr>
          <w:sz w:val="28"/>
          <w:szCs w:val="28"/>
        </w:rPr>
        <w:t>3</w:t>
      </w:r>
      <w:r w:rsidRPr="008E20F0">
        <w:rPr>
          <w:sz w:val="28"/>
          <w:szCs w:val="28"/>
          <w:lang w:val="x-none"/>
        </w:rPr>
        <w:t xml:space="preserve"> года</w:t>
      </w:r>
      <w:r>
        <w:rPr>
          <w:sz w:val="28"/>
          <w:szCs w:val="28"/>
        </w:rPr>
        <w:t>.</w:t>
      </w:r>
    </w:p>
    <w:p w14:paraId="24A65A56" w14:textId="7A5D2FBB" w:rsidR="00867A1C" w:rsidRDefault="00867A1C" w:rsidP="00797B81">
      <w:pPr>
        <w:ind w:right="57" w:firstLine="709"/>
        <w:jc w:val="both"/>
        <w:rPr>
          <w:rFonts w:eastAsia="Calibri"/>
          <w:sz w:val="28"/>
          <w:szCs w:val="28"/>
        </w:rPr>
      </w:pPr>
      <w:r>
        <w:rPr>
          <w:bCs/>
          <w:sz w:val="28"/>
          <w:szCs w:val="28"/>
        </w:rPr>
        <w:t>Б</w:t>
      </w:r>
      <w:r w:rsidRPr="00E934D4">
        <w:rPr>
          <w:bCs/>
          <w:sz w:val="28"/>
          <w:szCs w:val="28"/>
        </w:rPr>
        <w:t>юджетных обязательств принято</w:t>
      </w:r>
      <w:r>
        <w:rPr>
          <w:bCs/>
          <w:sz w:val="28"/>
          <w:szCs w:val="28"/>
        </w:rPr>
        <w:t xml:space="preserve"> на сумму 4 983 625,0 руб. при плане 10 335 287,59 руб. или 48,2</w:t>
      </w:r>
      <w:r w:rsidRPr="007B5122">
        <w:rPr>
          <w:bCs/>
          <w:sz w:val="28"/>
          <w:szCs w:val="28"/>
        </w:rPr>
        <w:t>%.</w:t>
      </w:r>
      <w:r>
        <w:rPr>
          <w:bCs/>
          <w:sz w:val="28"/>
          <w:szCs w:val="28"/>
        </w:rPr>
        <w:t xml:space="preserve"> Бюджетные обязательства в 1 полугодии 2023 года приняты не в полном объеме, в связи с тем, что </w:t>
      </w:r>
      <w:r w:rsidRPr="007B5122">
        <w:rPr>
          <w:sz w:val="28"/>
          <w:szCs w:val="28"/>
        </w:rPr>
        <w:t>Решением Думы города от 30.06.202</w:t>
      </w:r>
      <w:r>
        <w:rPr>
          <w:sz w:val="28"/>
          <w:szCs w:val="28"/>
        </w:rPr>
        <w:t>3</w:t>
      </w:r>
      <w:r w:rsidRPr="007B5122">
        <w:rPr>
          <w:sz w:val="28"/>
          <w:szCs w:val="28"/>
        </w:rPr>
        <w:t xml:space="preserve">г бюджетные ассигнования были увеличены на </w:t>
      </w:r>
      <w:r>
        <w:rPr>
          <w:sz w:val="28"/>
          <w:szCs w:val="28"/>
        </w:rPr>
        <w:t>5 335 287</w:t>
      </w:r>
      <w:r w:rsidRPr="007B5122">
        <w:rPr>
          <w:sz w:val="28"/>
          <w:szCs w:val="28"/>
        </w:rPr>
        <w:t>,5</w:t>
      </w:r>
      <w:r>
        <w:rPr>
          <w:sz w:val="28"/>
          <w:szCs w:val="28"/>
        </w:rPr>
        <w:t>9</w:t>
      </w:r>
      <w:r w:rsidRPr="007B5122">
        <w:rPr>
          <w:sz w:val="28"/>
          <w:szCs w:val="28"/>
        </w:rPr>
        <w:t xml:space="preserve"> руб.</w:t>
      </w:r>
      <w:r w:rsidR="00F26AC9">
        <w:rPr>
          <w:sz w:val="28"/>
          <w:szCs w:val="28"/>
        </w:rPr>
        <w:t xml:space="preserve"> (за счет образовавшейся экономии).</w:t>
      </w:r>
      <w:r w:rsidRPr="00F52566">
        <w:rPr>
          <w:sz w:val="28"/>
          <w:szCs w:val="28"/>
          <w:lang w:val="x-none"/>
        </w:rPr>
        <w:t xml:space="preserve"> На сегодняшний день</w:t>
      </w:r>
      <w:r>
        <w:rPr>
          <w:sz w:val="28"/>
          <w:szCs w:val="28"/>
        </w:rPr>
        <w:t xml:space="preserve"> комитетом по городскому хозяйству готовится аукционная документация.</w:t>
      </w:r>
    </w:p>
    <w:p w14:paraId="1CE46950" w14:textId="77777777" w:rsidR="00867A1C" w:rsidRPr="00E934D4" w:rsidRDefault="00867A1C" w:rsidP="00797B81">
      <w:pPr>
        <w:ind w:right="57" w:firstLine="709"/>
        <w:jc w:val="both"/>
        <w:rPr>
          <w:sz w:val="28"/>
          <w:szCs w:val="28"/>
        </w:rPr>
      </w:pPr>
      <w:bookmarkStart w:id="10" w:name="_Hlk139454712"/>
      <w:r>
        <w:rPr>
          <w:bCs/>
          <w:sz w:val="28"/>
          <w:szCs w:val="28"/>
        </w:rPr>
        <w:t>В целом по народным инициативам по состоянию на 01.07.2023 года б</w:t>
      </w:r>
      <w:r w:rsidRPr="00E934D4">
        <w:rPr>
          <w:bCs/>
          <w:sz w:val="28"/>
          <w:szCs w:val="28"/>
        </w:rPr>
        <w:t xml:space="preserve">юджетных обязательств принято </w:t>
      </w:r>
      <w:bookmarkEnd w:id="10"/>
      <w:r w:rsidRPr="00E934D4">
        <w:rPr>
          <w:bCs/>
          <w:sz w:val="28"/>
          <w:szCs w:val="28"/>
        </w:rPr>
        <w:t>на</w:t>
      </w:r>
      <w:r>
        <w:rPr>
          <w:bCs/>
          <w:sz w:val="28"/>
          <w:szCs w:val="28"/>
        </w:rPr>
        <w:t xml:space="preserve"> сумму 11 502 271,01 руб.</w:t>
      </w:r>
      <w:r w:rsidRPr="00E934D4">
        <w:rPr>
          <w:bCs/>
          <w:sz w:val="28"/>
          <w:szCs w:val="28"/>
        </w:rPr>
        <w:t xml:space="preserve"> </w:t>
      </w:r>
      <w:r>
        <w:rPr>
          <w:bCs/>
          <w:sz w:val="28"/>
          <w:szCs w:val="28"/>
        </w:rPr>
        <w:t>(68,2</w:t>
      </w:r>
      <w:r w:rsidRPr="00E934D4">
        <w:rPr>
          <w:bCs/>
          <w:sz w:val="28"/>
          <w:szCs w:val="28"/>
        </w:rPr>
        <w:t>%</w:t>
      </w:r>
      <w:r>
        <w:rPr>
          <w:bCs/>
          <w:sz w:val="28"/>
          <w:szCs w:val="28"/>
        </w:rPr>
        <w:t>)</w:t>
      </w:r>
      <w:r w:rsidRPr="00E934D4">
        <w:rPr>
          <w:bCs/>
          <w:sz w:val="28"/>
          <w:szCs w:val="28"/>
        </w:rPr>
        <w:t xml:space="preserve"> от годового плана</w:t>
      </w:r>
      <w:r>
        <w:rPr>
          <w:bCs/>
          <w:sz w:val="28"/>
          <w:szCs w:val="28"/>
        </w:rPr>
        <w:t>.</w:t>
      </w:r>
    </w:p>
    <w:p w14:paraId="49AF6BC8" w14:textId="77777777" w:rsidR="00867A1C" w:rsidRPr="008F68BE" w:rsidRDefault="00867A1C" w:rsidP="00867A1C">
      <w:pPr>
        <w:rPr>
          <w:sz w:val="18"/>
          <w:szCs w:val="18"/>
        </w:rPr>
      </w:pPr>
    </w:p>
    <w:p w14:paraId="2DE359B3" w14:textId="256CD471" w:rsidR="00803582" w:rsidRDefault="00803582" w:rsidP="00A86228">
      <w:pPr>
        <w:ind w:left="1" w:firstLine="708"/>
        <w:jc w:val="center"/>
        <w:rPr>
          <w:b/>
          <w:bCs/>
          <w:sz w:val="28"/>
          <w:szCs w:val="28"/>
        </w:rPr>
      </w:pPr>
      <w:r>
        <w:rPr>
          <w:b/>
          <w:bCs/>
          <w:sz w:val="28"/>
          <w:szCs w:val="28"/>
        </w:rPr>
        <w:t>1</w:t>
      </w:r>
      <w:r w:rsidR="00241981">
        <w:rPr>
          <w:b/>
          <w:bCs/>
          <w:sz w:val="28"/>
          <w:szCs w:val="28"/>
        </w:rPr>
        <w:t>5</w:t>
      </w:r>
      <w:r>
        <w:rPr>
          <w:b/>
          <w:bCs/>
          <w:sz w:val="28"/>
          <w:szCs w:val="28"/>
        </w:rPr>
        <w:t>. Анализ исполнения расходов по инициативным проектам</w:t>
      </w:r>
    </w:p>
    <w:p w14:paraId="05F4F907" w14:textId="77777777" w:rsidR="00803582" w:rsidRDefault="00803582" w:rsidP="00A86228">
      <w:pPr>
        <w:jc w:val="center"/>
        <w:rPr>
          <w:b/>
          <w:bCs/>
          <w:sz w:val="28"/>
          <w:szCs w:val="28"/>
        </w:rPr>
      </w:pPr>
    </w:p>
    <w:p w14:paraId="22024295" w14:textId="77777777" w:rsidR="00803582" w:rsidRPr="005C245A" w:rsidRDefault="00803582" w:rsidP="00803582">
      <w:pPr>
        <w:ind w:firstLine="709"/>
        <w:jc w:val="both"/>
        <w:rPr>
          <w:b/>
          <w:bCs/>
          <w:sz w:val="28"/>
          <w:szCs w:val="28"/>
        </w:rPr>
      </w:pPr>
      <w:r w:rsidRPr="005C245A">
        <w:rPr>
          <w:bCs/>
          <w:sz w:val="28"/>
          <w:szCs w:val="28"/>
          <w:shd w:val="clear" w:color="auto" w:fill="FFFFFF"/>
        </w:rPr>
        <w:t>Расходы бюджета города Усолье-Сибирское</w:t>
      </w:r>
      <w:r w:rsidRPr="005C245A">
        <w:rPr>
          <w:sz w:val="28"/>
          <w:szCs w:val="28"/>
        </w:rPr>
        <w:t xml:space="preserve"> по инициативным проектам </w:t>
      </w:r>
      <w:r w:rsidRPr="005C245A">
        <w:rPr>
          <w:bCs/>
          <w:sz w:val="28"/>
          <w:szCs w:val="28"/>
          <w:shd w:val="clear" w:color="auto" w:fill="FFFFFF"/>
        </w:rPr>
        <w:t>выглядит следующим образом:</w:t>
      </w:r>
    </w:p>
    <w:p w14:paraId="4BC11B14" w14:textId="77777777" w:rsidR="00803582" w:rsidRPr="005C245A" w:rsidRDefault="00803582" w:rsidP="00803582">
      <w:pPr>
        <w:jc w:val="right"/>
        <w:rPr>
          <w:sz w:val="28"/>
          <w:szCs w:val="28"/>
        </w:rPr>
      </w:pPr>
      <w:r w:rsidRPr="005C245A">
        <w:rPr>
          <w:sz w:val="28"/>
          <w:szCs w:val="28"/>
        </w:rPr>
        <w:t>в рублях</w:t>
      </w:r>
    </w:p>
    <w:tbl>
      <w:tblPr>
        <w:tblW w:w="111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1482"/>
        <w:gridCol w:w="1495"/>
        <w:gridCol w:w="1275"/>
        <w:gridCol w:w="1190"/>
        <w:gridCol w:w="14"/>
        <w:gridCol w:w="2340"/>
      </w:tblGrid>
      <w:tr w:rsidR="00803582" w:rsidRPr="005C245A" w14:paraId="719B8DB7" w14:textId="77777777" w:rsidTr="00A57E76">
        <w:trPr>
          <w:trHeight w:val="300"/>
        </w:trPr>
        <w:tc>
          <w:tcPr>
            <w:tcW w:w="3403" w:type="dxa"/>
            <w:shd w:val="clear" w:color="auto" w:fill="auto"/>
            <w:noWrap/>
            <w:vAlign w:val="center"/>
            <w:hideMark/>
          </w:tcPr>
          <w:p w14:paraId="4A38BD02" w14:textId="77777777" w:rsidR="00803582" w:rsidRPr="005C245A" w:rsidRDefault="00803582" w:rsidP="00803582">
            <w:pPr>
              <w:ind w:left="457" w:hanging="457"/>
              <w:rPr>
                <w:b/>
                <w:bCs/>
                <w:sz w:val="18"/>
                <w:szCs w:val="18"/>
              </w:rPr>
            </w:pPr>
            <w:r w:rsidRPr="005C245A">
              <w:rPr>
                <w:b/>
                <w:bCs/>
                <w:sz w:val="18"/>
                <w:szCs w:val="18"/>
              </w:rPr>
              <w:t>Наименование</w:t>
            </w:r>
          </w:p>
        </w:tc>
        <w:tc>
          <w:tcPr>
            <w:tcW w:w="1482" w:type="dxa"/>
            <w:shd w:val="clear" w:color="000000" w:fill="FFFFFF"/>
            <w:vAlign w:val="center"/>
            <w:hideMark/>
          </w:tcPr>
          <w:p w14:paraId="7DB7E165" w14:textId="77777777" w:rsidR="00803582" w:rsidRPr="005C245A" w:rsidRDefault="00803582" w:rsidP="008E6FE8">
            <w:pPr>
              <w:jc w:val="center"/>
              <w:rPr>
                <w:b/>
                <w:bCs/>
                <w:sz w:val="18"/>
                <w:szCs w:val="18"/>
              </w:rPr>
            </w:pPr>
            <w:r w:rsidRPr="005C245A">
              <w:rPr>
                <w:b/>
                <w:bCs/>
                <w:sz w:val="18"/>
                <w:szCs w:val="18"/>
              </w:rPr>
              <w:t>Бюджетные ассигнования на 2023 год</w:t>
            </w:r>
          </w:p>
        </w:tc>
        <w:tc>
          <w:tcPr>
            <w:tcW w:w="1495" w:type="dxa"/>
            <w:shd w:val="clear" w:color="auto" w:fill="auto"/>
            <w:vAlign w:val="center"/>
            <w:hideMark/>
          </w:tcPr>
          <w:p w14:paraId="124EE092" w14:textId="77777777" w:rsidR="00803582" w:rsidRPr="005C245A" w:rsidRDefault="00803582" w:rsidP="008E6FE8">
            <w:pPr>
              <w:jc w:val="center"/>
              <w:rPr>
                <w:b/>
                <w:bCs/>
                <w:sz w:val="18"/>
                <w:szCs w:val="18"/>
              </w:rPr>
            </w:pPr>
            <w:r w:rsidRPr="005C245A">
              <w:rPr>
                <w:b/>
                <w:bCs/>
                <w:sz w:val="18"/>
                <w:szCs w:val="18"/>
              </w:rPr>
              <w:t>Расход за 1 полугодие 2023 года</w:t>
            </w:r>
          </w:p>
        </w:tc>
        <w:tc>
          <w:tcPr>
            <w:tcW w:w="1275" w:type="dxa"/>
            <w:shd w:val="clear" w:color="auto" w:fill="auto"/>
            <w:vAlign w:val="center"/>
            <w:hideMark/>
          </w:tcPr>
          <w:p w14:paraId="770A04B2" w14:textId="77777777" w:rsidR="00803582" w:rsidRPr="005C245A" w:rsidRDefault="00803582" w:rsidP="008E6FE8">
            <w:pPr>
              <w:jc w:val="center"/>
              <w:rPr>
                <w:b/>
                <w:bCs/>
                <w:sz w:val="18"/>
                <w:szCs w:val="18"/>
              </w:rPr>
            </w:pPr>
            <w:r w:rsidRPr="005C245A">
              <w:rPr>
                <w:b/>
                <w:bCs/>
                <w:sz w:val="18"/>
                <w:szCs w:val="18"/>
              </w:rPr>
              <w:t>Остаток</w:t>
            </w:r>
          </w:p>
        </w:tc>
        <w:tc>
          <w:tcPr>
            <w:tcW w:w="1190" w:type="dxa"/>
            <w:shd w:val="clear" w:color="auto" w:fill="auto"/>
            <w:vAlign w:val="center"/>
            <w:hideMark/>
          </w:tcPr>
          <w:p w14:paraId="566321B1" w14:textId="77777777" w:rsidR="00803582" w:rsidRPr="005C245A" w:rsidRDefault="00803582" w:rsidP="008E6FE8">
            <w:pPr>
              <w:jc w:val="center"/>
              <w:rPr>
                <w:b/>
                <w:bCs/>
                <w:sz w:val="18"/>
                <w:szCs w:val="18"/>
              </w:rPr>
            </w:pPr>
            <w:r w:rsidRPr="005C245A">
              <w:rPr>
                <w:b/>
                <w:bCs/>
                <w:sz w:val="18"/>
                <w:szCs w:val="18"/>
              </w:rPr>
              <w:t>% исполнения</w:t>
            </w:r>
          </w:p>
        </w:tc>
        <w:tc>
          <w:tcPr>
            <w:tcW w:w="2354" w:type="dxa"/>
            <w:gridSpan w:val="2"/>
          </w:tcPr>
          <w:p w14:paraId="3410550C" w14:textId="77777777" w:rsidR="00803582" w:rsidRPr="005C245A" w:rsidRDefault="00803582" w:rsidP="008E6FE8">
            <w:pPr>
              <w:jc w:val="center"/>
              <w:rPr>
                <w:b/>
                <w:bCs/>
                <w:sz w:val="18"/>
                <w:szCs w:val="18"/>
              </w:rPr>
            </w:pPr>
            <w:r w:rsidRPr="005C245A">
              <w:rPr>
                <w:b/>
                <w:bCs/>
                <w:sz w:val="18"/>
                <w:szCs w:val="18"/>
              </w:rPr>
              <w:t>Срок исполнения, оплата</w:t>
            </w:r>
          </w:p>
        </w:tc>
      </w:tr>
      <w:tr w:rsidR="00803582" w:rsidRPr="005C245A" w14:paraId="33BD577B" w14:textId="77777777" w:rsidTr="00A57E76">
        <w:trPr>
          <w:trHeight w:val="255"/>
        </w:trPr>
        <w:tc>
          <w:tcPr>
            <w:tcW w:w="11199" w:type="dxa"/>
            <w:gridSpan w:val="7"/>
            <w:shd w:val="clear" w:color="auto" w:fill="auto"/>
            <w:vAlign w:val="bottom"/>
            <w:hideMark/>
          </w:tcPr>
          <w:p w14:paraId="779895F2" w14:textId="77777777" w:rsidR="00803582" w:rsidRPr="005C245A" w:rsidRDefault="00803582" w:rsidP="00803582">
            <w:pPr>
              <w:ind w:left="457" w:hanging="457"/>
              <w:rPr>
                <w:b/>
                <w:bCs/>
                <w:sz w:val="18"/>
                <w:szCs w:val="18"/>
              </w:rPr>
            </w:pPr>
            <w:r w:rsidRPr="005C245A">
              <w:rPr>
                <w:b/>
                <w:bCs/>
                <w:sz w:val="18"/>
                <w:szCs w:val="18"/>
              </w:rPr>
              <w:t>Муниципальная программа города Усолье-Сибирское «Развитие образования» на 2019-2025 годы</w:t>
            </w:r>
          </w:p>
        </w:tc>
      </w:tr>
      <w:tr w:rsidR="00803582" w:rsidRPr="005C245A" w14:paraId="6A85AF32" w14:textId="77777777" w:rsidTr="00C9042F">
        <w:trPr>
          <w:trHeight w:val="316"/>
        </w:trPr>
        <w:tc>
          <w:tcPr>
            <w:tcW w:w="11199" w:type="dxa"/>
            <w:gridSpan w:val="7"/>
            <w:shd w:val="clear" w:color="auto" w:fill="auto"/>
            <w:hideMark/>
          </w:tcPr>
          <w:p w14:paraId="01D1D930" w14:textId="77777777" w:rsidR="00803582" w:rsidRPr="005C245A" w:rsidRDefault="00803582" w:rsidP="00803582">
            <w:pPr>
              <w:ind w:left="457" w:hanging="457"/>
              <w:rPr>
                <w:b/>
                <w:bCs/>
                <w:sz w:val="18"/>
                <w:szCs w:val="18"/>
              </w:rPr>
            </w:pPr>
            <w:r w:rsidRPr="005C245A">
              <w:rPr>
                <w:b/>
                <w:bCs/>
                <w:sz w:val="18"/>
                <w:szCs w:val="18"/>
              </w:rPr>
              <w:t>Подпрограмма 1 «Развитие дошкольного образования города Усолье-Сибирское» на 2019-2025 годы</w:t>
            </w:r>
          </w:p>
        </w:tc>
      </w:tr>
      <w:tr w:rsidR="00803582" w:rsidRPr="005C245A" w14:paraId="2F2847F3" w14:textId="77777777" w:rsidTr="004F6CF0">
        <w:trPr>
          <w:trHeight w:val="936"/>
        </w:trPr>
        <w:tc>
          <w:tcPr>
            <w:tcW w:w="3403" w:type="dxa"/>
            <w:shd w:val="clear" w:color="auto" w:fill="auto"/>
            <w:hideMark/>
          </w:tcPr>
          <w:p w14:paraId="259F0A2D" w14:textId="77777777" w:rsidR="00803582" w:rsidRPr="005C245A" w:rsidRDefault="00803582" w:rsidP="004F6CF0">
            <w:pPr>
              <w:jc w:val="both"/>
              <w:rPr>
                <w:sz w:val="18"/>
                <w:szCs w:val="18"/>
              </w:rPr>
            </w:pPr>
            <w:r w:rsidRPr="005C245A">
              <w:rPr>
                <w:sz w:val="18"/>
                <w:szCs w:val="18"/>
              </w:rPr>
              <w:t>Основное мероприятие 1.41. Современная спортивно - игровая площадка для дошколят (МБДОУ "Детский сад №42") в рамках реализации на территории инициативных проектов, выдвигаемых для получения финансовой поддержки из бюджета Иркутской области</w:t>
            </w:r>
          </w:p>
        </w:tc>
        <w:tc>
          <w:tcPr>
            <w:tcW w:w="1482" w:type="dxa"/>
            <w:shd w:val="clear" w:color="000000" w:fill="FFFFFF"/>
            <w:hideMark/>
          </w:tcPr>
          <w:p w14:paraId="6156383D" w14:textId="77777777" w:rsidR="00803582" w:rsidRPr="005C245A" w:rsidRDefault="00803582" w:rsidP="008E6FE8">
            <w:pPr>
              <w:jc w:val="right"/>
              <w:rPr>
                <w:sz w:val="18"/>
                <w:szCs w:val="18"/>
              </w:rPr>
            </w:pPr>
            <w:r w:rsidRPr="005C245A">
              <w:rPr>
                <w:sz w:val="18"/>
                <w:szCs w:val="18"/>
              </w:rPr>
              <w:t>2 000 000,00</w:t>
            </w:r>
          </w:p>
        </w:tc>
        <w:tc>
          <w:tcPr>
            <w:tcW w:w="1495" w:type="dxa"/>
            <w:shd w:val="clear" w:color="auto" w:fill="auto"/>
            <w:hideMark/>
          </w:tcPr>
          <w:p w14:paraId="43B85879" w14:textId="77777777" w:rsidR="00803582" w:rsidRPr="005C245A" w:rsidRDefault="00803582" w:rsidP="008E6FE8">
            <w:pPr>
              <w:jc w:val="right"/>
              <w:rPr>
                <w:sz w:val="18"/>
                <w:szCs w:val="18"/>
              </w:rPr>
            </w:pPr>
            <w:r w:rsidRPr="005C245A">
              <w:rPr>
                <w:sz w:val="18"/>
                <w:szCs w:val="18"/>
              </w:rPr>
              <w:t>0,00</w:t>
            </w:r>
          </w:p>
        </w:tc>
        <w:tc>
          <w:tcPr>
            <w:tcW w:w="1275" w:type="dxa"/>
            <w:shd w:val="clear" w:color="auto" w:fill="auto"/>
            <w:hideMark/>
          </w:tcPr>
          <w:p w14:paraId="1226EB68" w14:textId="77777777" w:rsidR="00803582" w:rsidRPr="005C245A" w:rsidRDefault="00803582" w:rsidP="008E6FE8">
            <w:pPr>
              <w:jc w:val="right"/>
              <w:rPr>
                <w:sz w:val="18"/>
                <w:szCs w:val="18"/>
              </w:rPr>
            </w:pPr>
            <w:r w:rsidRPr="005C245A">
              <w:rPr>
                <w:sz w:val="18"/>
                <w:szCs w:val="18"/>
              </w:rPr>
              <w:t>2 000 000,00</w:t>
            </w:r>
          </w:p>
        </w:tc>
        <w:tc>
          <w:tcPr>
            <w:tcW w:w="1190" w:type="dxa"/>
            <w:shd w:val="clear" w:color="auto" w:fill="auto"/>
            <w:hideMark/>
          </w:tcPr>
          <w:p w14:paraId="7A21B943" w14:textId="77777777" w:rsidR="00803582" w:rsidRPr="005C245A" w:rsidRDefault="00803582" w:rsidP="00F33815">
            <w:pPr>
              <w:jc w:val="right"/>
              <w:rPr>
                <w:sz w:val="18"/>
                <w:szCs w:val="18"/>
              </w:rPr>
            </w:pPr>
            <w:r w:rsidRPr="005C245A">
              <w:rPr>
                <w:sz w:val="18"/>
                <w:szCs w:val="18"/>
              </w:rPr>
              <w:t>0,00%</w:t>
            </w:r>
          </w:p>
        </w:tc>
        <w:tc>
          <w:tcPr>
            <w:tcW w:w="2354" w:type="dxa"/>
            <w:gridSpan w:val="2"/>
          </w:tcPr>
          <w:p w14:paraId="7ACD404A" w14:textId="05A7AD7F" w:rsidR="00803582" w:rsidRPr="005C245A" w:rsidRDefault="00B432C8" w:rsidP="008E6FE8">
            <w:pPr>
              <w:rPr>
                <w:sz w:val="18"/>
                <w:szCs w:val="18"/>
              </w:rPr>
            </w:pPr>
            <w:r w:rsidRPr="00B432C8">
              <w:rPr>
                <w:sz w:val="18"/>
                <w:szCs w:val="18"/>
              </w:rPr>
              <w:t>Срок исполнения 01.08.2023г, оплата будет произведена после акта выполненных работ до 25.08. 2023 года</w:t>
            </w:r>
            <w:r w:rsidRPr="005C245A">
              <w:rPr>
                <w:sz w:val="18"/>
                <w:szCs w:val="18"/>
              </w:rPr>
              <w:t xml:space="preserve"> </w:t>
            </w:r>
            <w:r w:rsidR="00803582" w:rsidRPr="005C245A">
              <w:rPr>
                <w:sz w:val="18"/>
                <w:szCs w:val="18"/>
              </w:rPr>
              <w:t>БО-100%</w:t>
            </w:r>
          </w:p>
        </w:tc>
      </w:tr>
      <w:tr w:rsidR="00803582" w:rsidRPr="005C245A" w14:paraId="7CD569E5" w14:textId="77777777" w:rsidTr="004F6CF0">
        <w:trPr>
          <w:trHeight w:val="900"/>
        </w:trPr>
        <w:tc>
          <w:tcPr>
            <w:tcW w:w="3403" w:type="dxa"/>
            <w:shd w:val="clear" w:color="auto" w:fill="auto"/>
            <w:hideMark/>
          </w:tcPr>
          <w:p w14:paraId="375D12DD" w14:textId="77777777" w:rsidR="00803582" w:rsidRPr="005C245A" w:rsidRDefault="00803582" w:rsidP="004F6CF0">
            <w:pPr>
              <w:rPr>
                <w:sz w:val="18"/>
                <w:szCs w:val="18"/>
              </w:rPr>
            </w:pPr>
            <w:r w:rsidRPr="005C245A">
              <w:rPr>
                <w:sz w:val="18"/>
                <w:szCs w:val="18"/>
              </w:rPr>
              <w:t>Основное мероприятие 1.42. Умный пешеход (МБДОУ "Детский сад № 33") в рамках реализации инициативных проектов, выдвигаемых для получения финансовой поддержки из бюджета Иркутской области</w:t>
            </w:r>
          </w:p>
        </w:tc>
        <w:tc>
          <w:tcPr>
            <w:tcW w:w="1482" w:type="dxa"/>
            <w:shd w:val="clear" w:color="000000" w:fill="FFFFFF"/>
            <w:hideMark/>
          </w:tcPr>
          <w:p w14:paraId="08A97D1C" w14:textId="77777777" w:rsidR="00803582" w:rsidRPr="005C245A" w:rsidRDefault="00803582" w:rsidP="008E6FE8">
            <w:pPr>
              <w:jc w:val="right"/>
              <w:rPr>
                <w:sz w:val="18"/>
                <w:szCs w:val="18"/>
              </w:rPr>
            </w:pPr>
            <w:r w:rsidRPr="005C245A">
              <w:rPr>
                <w:sz w:val="18"/>
                <w:szCs w:val="18"/>
              </w:rPr>
              <w:t>2 000 000,00</w:t>
            </w:r>
          </w:p>
        </w:tc>
        <w:tc>
          <w:tcPr>
            <w:tcW w:w="1495" w:type="dxa"/>
            <w:shd w:val="clear" w:color="auto" w:fill="auto"/>
            <w:hideMark/>
          </w:tcPr>
          <w:p w14:paraId="69313FF6" w14:textId="77777777" w:rsidR="00803582" w:rsidRPr="005C245A" w:rsidRDefault="00803582" w:rsidP="008E6FE8">
            <w:pPr>
              <w:jc w:val="right"/>
              <w:rPr>
                <w:sz w:val="18"/>
                <w:szCs w:val="18"/>
              </w:rPr>
            </w:pPr>
            <w:r w:rsidRPr="005C245A">
              <w:rPr>
                <w:sz w:val="18"/>
                <w:szCs w:val="18"/>
              </w:rPr>
              <w:t>827 853,00</w:t>
            </w:r>
          </w:p>
        </w:tc>
        <w:tc>
          <w:tcPr>
            <w:tcW w:w="1275" w:type="dxa"/>
            <w:shd w:val="clear" w:color="auto" w:fill="auto"/>
            <w:hideMark/>
          </w:tcPr>
          <w:p w14:paraId="216FA154" w14:textId="77777777" w:rsidR="00803582" w:rsidRPr="005C245A" w:rsidRDefault="00803582" w:rsidP="008E6FE8">
            <w:pPr>
              <w:jc w:val="right"/>
              <w:rPr>
                <w:sz w:val="18"/>
                <w:szCs w:val="18"/>
              </w:rPr>
            </w:pPr>
            <w:r w:rsidRPr="005C245A">
              <w:rPr>
                <w:sz w:val="18"/>
                <w:szCs w:val="18"/>
              </w:rPr>
              <w:t>1 172 147,00</w:t>
            </w:r>
          </w:p>
        </w:tc>
        <w:tc>
          <w:tcPr>
            <w:tcW w:w="1190" w:type="dxa"/>
            <w:shd w:val="clear" w:color="auto" w:fill="auto"/>
            <w:hideMark/>
          </w:tcPr>
          <w:p w14:paraId="528CC8A4" w14:textId="77777777" w:rsidR="00803582" w:rsidRPr="005C245A" w:rsidRDefault="00803582" w:rsidP="00F33815">
            <w:pPr>
              <w:jc w:val="right"/>
              <w:rPr>
                <w:sz w:val="18"/>
                <w:szCs w:val="18"/>
              </w:rPr>
            </w:pPr>
            <w:r w:rsidRPr="005C245A">
              <w:rPr>
                <w:sz w:val="18"/>
                <w:szCs w:val="18"/>
              </w:rPr>
              <w:t>41,39%</w:t>
            </w:r>
          </w:p>
        </w:tc>
        <w:tc>
          <w:tcPr>
            <w:tcW w:w="2354" w:type="dxa"/>
            <w:gridSpan w:val="2"/>
          </w:tcPr>
          <w:p w14:paraId="6317006D" w14:textId="4B030786" w:rsidR="00AA1A02" w:rsidRPr="00AA1A02" w:rsidRDefault="00AA1A02" w:rsidP="00AA1A02">
            <w:pPr>
              <w:rPr>
                <w:bCs/>
                <w:sz w:val="18"/>
                <w:szCs w:val="18"/>
              </w:rPr>
            </w:pPr>
            <w:r w:rsidRPr="00AA1A02">
              <w:rPr>
                <w:bCs/>
                <w:sz w:val="18"/>
                <w:szCs w:val="18"/>
              </w:rPr>
              <w:t>1 098 940,04</w:t>
            </w:r>
            <w:r>
              <w:rPr>
                <w:bCs/>
                <w:sz w:val="18"/>
                <w:szCs w:val="18"/>
              </w:rPr>
              <w:t xml:space="preserve"> </w:t>
            </w:r>
            <w:r w:rsidRPr="00AA1A02">
              <w:rPr>
                <w:bCs/>
                <w:sz w:val="18"/>
                <w:szCs w:val="18"/>
              </w:rPr>
              <w:t>руб. -Срок исполнения с 01.06.2023г. по 10.07.2023г., оплата будет произведена после акта выполненных работ до 25.07. 2023 года;</w:t>
            </w:r>
          </w:p>
          <w:p w14:paraId="02F7D059" w14:textId="77777777" w:rsidR="00AA1A02" w:rsidRDefault="00AA1A02" w:rsidP="00AA1A02">
            <w:pPr>
              <w:rPr>
                <w:rFonts w:ascii="Arial" w:hAnsi="Arial" w:cs="Arial"/>
                <w:b/>
                <w:sz w:val="16"/>
                <w:szCs w:val="16"/>
              </w:rPr>
            </w:pPr>
            <w:r w:rsidRPr="00AA1A02">
              <w:rPr>
                <w:bCs/>
                <w:sz w:val="18"/>
                <w:szCs w:val="18"/>
              </w:rPr>
              <w:t>Экономия - 73 206,96руб.,</w:t>
            </w:r>
            <w:r>
              <w:rPr>
                <w:rFonts w:ascii="Arial" w:hAnsi="Arial" w:cs="Arial"/>
                <w:b/>
                <w:sz w:val="16"/>
                <w:szCs w:val="16"/>
              </w:rPr>
              <w:t xml:space="preserve">  </w:t>
            </w:r>
          </w:p>
          <w:p w14:paraId="7DFA0D19" w14:textId="64253890" w:rsidR="00803582" w:rsidRPr="005C245A" w:rsidRDefault="00803582" w:rsidP="00AA1A02">
            <w:pPr>
              <w:rPr>
                <w:sz w:val="18"/>
                <w:szCs w:val="18"/>
              </w:rPr>
            </w:pPr>
            <w:r w:rsidRPr="005C245A">
              <w:rPr>
                <w:sz w:val="18"/>
                <w:szCs w:val="18"/>
              </w:rPr>
              <w:t>БО-100%</w:t>
            </w:r>
          </w:p>
        </w:tc>
      </w:tr>
      <w:tr w:rsidR="00803582" w:rsidRPr="005C245A" w14:paraId="44CAE438" w14:textId="77777777" w:rsidTr="004F6CF0">
        <w:trPr>
          <w:trHeight w:val="876"/>
        </w:trPr>
        <w:tc>
          <w:tcPr>
            <w:tcW w:w="3403" w:type="dxa"/>
            <w:shd w:val="clear" w:color="auto" w:fill="auto"/>
            <w:hideMark/>
          </w:tcPr>
          <w:p w14:paraId="224C7319" w14:textId="77777777" w:rsidR="00803582" w:rsidRPr="005C245A" w:rsidRDefault="00803582" w:rsidP="004F6CF0">
            <w:pPr>
              <w:rPr>
                <w:sz w:val="18"/>
                <w:szCs w:val="18"/>
              </w:rPr>
            </w:pPr>
            <w:r w:rsidRPr="005C245A">
              <w:rPr>
                <w:sz w:val="18"/>
                <w:szCs w:val="18"/>
              </w:rPr>
              <w:t>Основное мероприятие 1.43. Детский сад - территория творчества и развития (МБДОУ "Детский сад № 35") в рамках реализации инициативных проектов, выдвигаемых для получения финансовой поддержки из бюджета Иркутской области</w:t>
            </w:r>
          </w:p>
        </w:tc>
        <w:tc>
          <w:tcPr>
            <w:tcW w:w="1482" w:type="dxa"/>
            <w:shd w:val="clear" w:color="000000" w:fill="FFFFFF"/>
            <w:hideMark/>
          </w:tcPr>
          <w:p w14:paraId="69E85820" w14:textId="77777777" w:rsidR="00803582" w:rsidRPr="005C245A" w:rsidRDefault="00803582" w:rsidP="008E6FE8">
            <w:pPr>
              <w:jc w:val="right"/>
              <w:rPr>
                <w:sz w:val="18"/>
                <w:szCs w:val="18"/>
              </w:rPr>
            </w:pPr>
            <w:r w:rsidRPr="005C245A">
              <w:rPr>
                <w:sz w:val="18"/>
                <w:szCs w:val="18"/>
              </w:rPr>
              <w:t>2 222 500,00</w:t>
            </w:r>
          </w:p>
        </w:tc>
        <w:tc>
          <w:tcPr>
            <w:tcW w:w="1495" w:type="dxa"/>
            <w:shd w:val="clear" w:color="auto" w:fill="auto"/>
            <w:hideMark/>
          </w:tcPr>
          <w:p w14:paraId="1189BFDC" w14:textId="77777777" w:rsidR="00803582" w:rsidRPr="005C245A" w:rsidRDefault="00803582" w:rsidP="008E6FE8">
            <w:pPr>
              <w:jc w:val="right"/>
              <w:rPr>
                <w:sz w:val="18"/>
                <w:szCs w:val="18"/>
              </w:rPr>
            </w:pPr>
            <w:r w:rsidRPr="005C245A">
              <w:rPr>
                <w:sz w:val="18"/>
                <w:szCs w:val="18"/>
              </w:rPr>
              <w:t>1 815 966,67</w:t>
            </w:r>
          </w:p>
        </w:tc>
        <w:tc>
          <w:tcPr>
            <w:tcW w:w="1275" w:type="dxa"/>
            <w:shd w:val="clear" w:color="auto" w:fill="auto"/>
            <w:hideMark/>
          </w:tcPr>
          <w:p w14:paraId="6C92148A" w14:textId="77777777" w:rsidR="00803582" w:rsidRPr="005C245A" w:rsidRDefault="00803582" w:rsidP="008E6FE8">
            <w:pPr>
              <w:jc w:val="right"/>
              <w:rPr>
                <w:sz w:val="18"/>
                <w:szCs w:val="18"/>
              </w:rPr>
            </w:pPr>
            <w:r w:rsidRPr="005C245A">
              <w:rPr>
                <w:sz w:val="18"/>
                <w:szCs w:val="18"/>
              </w:rPr>
              <w:t>406 533,33</w:t>
            </w:r>
          </w:p>
        </w:tc>
        <w:tc>
          <w:tcPr>
            <w:tcW w:w="1190" w:type="dxa"/>
            <w:shd w:val="clear" w:color="auto" w:fill="auto"/>
            <w:hideMark/>
          </w:tcPr>
          <w:p w14:paraId="3B2AE61F" w14:textId="77777777" w:rsidR="00803582" w:rsidRPr="005C245A" w:rsidRDefault="00803582" w:rsidP="00F33815">
            <w:pPr>
              <w:jc w:val="right"/>
              <w:rPr>
                <w:sz w:val="18"/>
                <w:szCs w:val="18"/>
              </w:rPr>
            </w:pPr>
            <w:r w:rsidRPr="005C245A">
              <w:rPr>
                <w:sz w:val="18"/>
                <w:szCs w:val="18"/>
              </w:rPr>
              <w:t>81,71%</w:t>
            </w:r>
          </w:p>
        </w:tc>
        <w:tc>
          <w:tcPr>
            <w:tcW w:w="2354" w:type="dxa"/>
            <w:gridSpan w:val="2"/>
          </w:tcPr>
          <w:p w14:paraId="6C4EFA43" w14:textId="77777777" w:rsidR="00485647" w:rsidRDefault="00485647" w:rsidP="008E6FE8">
            <w:pPr>
              <w:rPr>
                <w:sz w:val="18"/>
                <w:szCs w:val="18"/>
              </w:rPr>
            </w:pPr>
            <w:r>
              <w:rPr>
                <w:sz w:val="18"/>
                <w:szCs w:val="18"/>
              </w:rPr>
              <w:t>Экономия – 406 533,33 руб.</w:t>
            </w:r>
          </w:p>
          <w:p w14:paraId="77CB13FE" w14:textId="3C60E571" w:rsidR="00803582" w:rsidRPr="005C245A" w:rsidRDefault="00803582" w:rsidP="008E6FE8">
            <w:pPr>
              <w:rPr>
                <w:sz w:val="18"/>
                <w:szCs w:val="18"/>
              </w:rPr>
            </w:pPr>
            <w:r w:rsidRPr="005C245A">
              <w:rPr>
                <w:sz w:val="18"/>
                <w:szCs w:val="18"/>
              </w:rPr>
              <w:t>БО-100%</w:t>
            </w:r>
          </w:p>
        </w:tc>
      </w:tr>
      <w:tr w:rsidR="00803582" w:rsidRPr="005C245A" w14:paraId="301C4DAE" w14:textId="77777777" w:rsidTr="004F6CF0">
        <w:trPr>
          <w:trHeight w:val="288"/>
        </w:trPr>
        <w:tc>
          <w:tcPr>
            <w:tcW w:w="3403" w:type="dxa"/>
            <w:shd w:val="clear" w:color="auto" w:fill="auto"/>
            <w:hideMark/>
          </w:tcPr>
          <w:p w14:paraId="36A21661" w14:textId="77777777" w:rsidR="00803582" w:rsidRPr="005C245A" w:rsidRDefault="00803582" w:rsidP="00803582">
            <w:pPr>
              <w:ind w:left="457" w:hanging="457"/>
              <w:rPr>
                <w:b/>
                <w:bCs/>
                <w:sz w:val="18"/>
                <w:szCs w:val="18"/>
              </w:rPr>
            </w:pPr>
            <w:r w:rsidRPr="005C245A">
              <w:rPr>
                <w:b/>
                <w:bCs/>
                <w:sz w:val="18"/>
                <w:szCs w:val="18"/>
              </w:rPr>
              <w:t>Итого</w:t>
            </w:r>
          </w:p>
        </w:tc>
        <w:tc>
          <w:tcPr>
            <w:tcW w:w="1482" w:type="dxa"/>
            <w:shd w:val="clear" w:color="000000" w:fill="FFFFFF"/>
            <w:hideMark/>
          </w:tcPr>
          <w:p w14:paraId="03415F82" w14:textId="77777777" w:rsidR="00803582" w:rsidRPr="005C245A" w:rsidRDefault="00803582" w:rsidP="008E6FE8">
            <w:pPr>
              <w:jc w:val="right"/>
              <w:rPr>
                <w:b/>
                <w:bCs/>
                <w:sz w:val="18"/>
                <w:szCs w:val="18"/>
              </w:rPr>
            </w:pPr>
            <w:r w:rsidRPr="005C245A">
              <w:rPr>
                <w:b/>
                <w:bCs/>
                <w:sz w:val="18"/>
                <w:szCs w:val="18"/>
              </w:rPr>
              <w:t>6 222 500,00</w:t>
            </w:r>
          </w:p>
        </w:tc>
        <w:tc>
          <w:tcPr>
            <w:tcW w:w="1495" w:type="dxa"/>
            <w:shd w:val="clear" w:color="auto" w:fill="auto"/>
            <w:hideMark/>
          </w:tcPr>
          <w:p w14:paraId="7DF9B0A6" w14:textId="77777777" w:rsidR="00803582" w:rsidRPr="005C245A" w:rsidRDefault="00803582" w:rsidP="008E6FE8">
            <w:pPr>
              <w:jc w:val="right"/>
              <w:rPr>
                <w:b/>
                <w:bCs/>
                <w:sz w:val="18"/>
                <w:szCs w:val="18"/>
              </w:rPr>
            </w:pPr>
            <w:r w:rsidRPr="005C245A">
              <w:rPr>
                <w:b/>
                <w:bCs/>
                <w:sz w:val="18"/>
                <w:szCs w:val="18"/>
              </w:rPr>
              <w:t>2 643 819,67</w:t>
            </w:r>
          </w:p>
        </w:tc>
        <w:tc>
          <w:tcPr>
            <w:tcW w:w="1275" w:type="dxa"/>
            <w:shd w:val="clear" w:color="auto" w:fill="auto"/>
            <w:hideMark/>
          </w:tcPr>
          <w:p w14:paraId="6EFAD9DF" w14:textId="77777777" w:rsidR="00803582" w:rsidRPr="005C245A" w:rsidRDefault="00803582" w:rsidP="008E6FE8">
            <w:pPr>
              <w:jc w:val="right"/>
              <w:rPr>
                <w:b/>
                <w:bCs/>
                <w:sz w:val="18"/>
                <w:szCs w:val="18"/>
              </w:rPr>
            </w:pPr>
            <w:r w:rsidRPr="005C245A">
              <w:rPr>
                <w:b/>
                <w:bCs/>
                <w:sz w:val="18"/>
                <w:szCs w:val="18"/>
              </w:rPr>
              <w:t>3 578 680,33</w:t>
            </w:r>
          </w:p>
        </w:tc>
        <w:tc>
          <w:tcPr>
            <w:tcW w:w="1190" w:type="dxa"/>
            <w:shd w:val="clear" w:color="auto" w:fill="auto"/>
            <w:hideMark/>
          </w:tcPr>
          <w:p w14:paraId="288543D0" w14:textId="77777777" w:rsidR="00803582" w:rsidRPr="005C245A" w:rsidRDefault="00803582" w:rsidP="00F33815">
            <w:pPr>
              <w:jc w:val="right"/>
              <w:rPr>
                <w:b/>
                <w:bCs/>
                <w:sz w:val="18"/>
                <w:szCs w:val="18"/>
              </w:rPr>
            </w:pPr>
            <w:r w:rsidRPr="005C245A">
              <w:rPr>
                <w:b/>
                <w:bCs/>
                <w:sz w:val="18"/>
                <w:szCs w:val="18"/>
              </w:rPr>
              <w:t>42,49%</w:t>
            </w:r>
          </w:p>
        </w:tc>
        <w:tc>
          <w:tcPr>
            <w:tcW w:w="2354" w:type="dxa"/>
            <w:gridSpan w:val="2"/>
          </w:tcPr>
          <w:p w14:paraId="1B874986" w14:textId="77777777" w:rsidR="00803582" w:rsidRPr="005C245A" w:rsidRDefault="00803582" w:rsidP="008E6FE8">
            <w:pPr>
              <w:rPr>
                <w:b/>
                <w:bCs/>
                <w:sz w:val="18"/>
                <w:szCs w:val="18"/>
              </w:rPr>
            </w:pPr>
          </w:p>
        </w:tc>
      </w:tr>
      <w:tr w:rsidR="00803582" w:rsidRPr="005C245A" w14:paraId="5DC88E83" w14:textId="77777777" w:rsidTr="004F6CF0">
        <w:trPr>
          <w:trHeight w:val="336"/>
        </w:trPr>
        <w:tc>
          <w:tcPr>
            <w:tcW w:w="11199" w:type="dxa"/>
            <w:gridSpan w:val="7"/>
            <w:shd w:val="clear" w:color="auto" w:fill="auto"/>
            <w:hideMark/>
          </w:tcPr>
          <w:p w14:paraId="48DCE84C" w14:textId="77777777" w:rsidR="00803582" w:rsidRPr="005C245A" w:rsidRDefault="00803582" w:rsidP="006F1800">
            <w:pPr>
              <w:ind w:left="457" w:hanging="457"/>
              <w:jc w:val="center"/>
              <w:rPr>
                <w:b/>
                <w:bCs/>
                <w:sz w:val="18"/>
                <w:szCs w:val="18"/>
              </w:rPr>
            </w:pPr>
            <w:r w:rsidRPr="005C245A">
              <w:rPr>
                <w:b/>
                <w:bCs/>
                <w:sz w:val="18"/>
                <w:szCs w:val="18"/>
              </w:rPr>
              <w:t>Подпрограмма 2 «Развитие начального общего, основного общего, среднего общего образования города Усолье-Сибирское» на 2019-2025 годы</w:t>
            </w:r>
          </w:p>
        </w:tc>
      </w:tr>
      <w:tr w:rsidR="00803582" w:rsidRPr="005C245A" w14:paraId="1C08578E" w14:textId="77777777" w:rsidTr="004F6CF0">
        <w:trPr>
          <w:trHeight w:val="852"/>
        </w:trPr>
        <w:tc>
          <w:tcPr>
            <w:tcW w:w="3403" w:type="dxa"/>
            <w:shd w:val="clear" w:color="auto" w:fill="auto"/>
            <w:hideMark/>
          </w:tcPr>
          <w:p w14:paraId="72102ECC" w14:textId="77777777" w:rsidR="00803582" w:rsidRPr="005C245A" w:rsidRDefault="00803582" w:rsidP="004F6CF0">
            <w:pPr>
              <w:rPr>
                <w:sz w:val="18"/>
                <w:szCs w:val="18"/>
              </w:rPr>
            </w:pPr>
            <w:r w:rsidRPr="005C245A">
              <w:rPr>
                <w:sz w:val="18"/>
                <w:szCs w:val="18"/>
              </w:rPr>
              <w:t>Основное мероприятие 2.41. Коворкинг - центр (мобильный актовый зал) (МБОУ "Лицей №1") в рамках реализации инициативных проектов, выдвигаемых для получения финансовой поддержки из бюджета Иркутской области</w:t>
            </w:r>
          </w:p>
        </w:tc>
        <w:tc>
          <w:tcPr>
            <w:tcW w:w="1482" w:type="dxa"/>
            <w:shd w:val="clear" w:color="000000" w:fill="FFFFFF"/>
            <w:hideMark/>
          </w:tcPr>
          <w:p w14:paraId="71E047EF" w14:textId="77777777" w:rsidR="00803582" w:rsidRPr="005C245A" w:rsidRDefault="00803582" w:rsidP="008E6FE8">
            <w:pPr>
              <w:jc w:val="right"/>
              <w:rPr>
                <w:sz w:val="18"/>
                <w:szCs w:val="18"/>
              </w:rPr>
            </w:pPr>
            <w:r w:rsidRPr="005C245A">
              <w:rPr>
                <w:sz w:val="18"/>
                <w:szCs w:val="18"/>
              </w:rPr>
              <w:t>2 000 000,00</w:t>
            </w:r>
          </w:p>
        </w:tc>
        <w:tc>
          <w:tcPr>
            <w:tcW w:w="1495" w:type="dxa"/>
            <w:shd w:val="clear" w:color="auto" w:fill="auto"/>
            <w:hideMark/>
          </w:tcPr>
          <w:p w14:paraId="44349788" w14:textId="77777777" w:rsidR="00803582" w:rsidRPr="005C245A" w:rsidRDefault="00803582" w:rsidP="008E6FE8">
            <w:pPr>
              <w:jc w:val="right"/>
              <w:rPr>
                <w:sz w:val="18"/>
                <w:szCs w:val="18"/>
              </w:rPr>
            </w:pPr>
            <w:r w:rsidRPr="005C245A">
              <w:rPr>
                <w:sz w:val="18"/>
                <w:szCs w:val="18"/>
              </w:rPr>
              <w:t>1 104 953,50</w:t>
            </w:r>
          </w:p>
        </w:tc>
        <w:tc>
          <w:tcPr>
            <w:tcW w:w="1275" w:type="dxa"/>
            <w:shd w:val="clear" w:color="auto" w:fill="auto"/>
            <w:hideMark/>
          </w:tcPr>
          <w:p w14:paraId="30A6120D" w14:textId="77777777" w:rsidR="00803582" w:rsidRPr="005C245A" w:rsidRDefault="00803582" w:rsidP="008E6FE8">
            <w:pPr>
              <w:jc w:val="right"/>
              <w:rPr>
                <w:sz w:val="18"/>
                <w:szCs w:val="18"/>
              </w:rPr>
            </w:pPr>
            <w:r w:rsidRPr="005C245A">
              <w:rPr>
                <w:sz w:val="18"/>
                <w:szCs w:val="18"/>
              </w:rPr>
              <w:t>895 046,50</w:t>
            </w:r>
          </w:p>
        </w:tc>
        <w:tc>
          <w:tcPr>
            <w:tcW w:w="1190" w:type="dxa"/>
            <w:shd w:val="clear" w:color="auto" w:fill="auto"/>
            <w:hideMark/>
          </w:tcPr>
          <w:p w14:paraId="6E0F47CC" w14:textId="77777777" w:rsidR="00803582" w:rsidRPr="005C245A" w:rsidRDefault="00803582" w:rsidP="00F33815">
            <w:pPr>
              <w:jc w:val="right"/>
              <w:rPr>
                <w:sz w:val="18"/>
                <w:szCs w:val="18"/>
              </w:rPr>
            </w:pPr>
            <w:r w:rsidRPr="005C245A">
              <w:rPr>
                <w:sz w:val="18"/>
                <w:szCs w:val="18"/>
              </w:rPr>
              <w:t>55,25%</w:t>
            </w:r>
          </w:p>
        </w:tc>
        <w:tc>
          <w:tcPr>
            <w:tcW w:w="2354" w:type="dxa"/>
            <w:gridSpan w:val="2"/>
          </w:tcPr>
          <w:p w14:paraId="1FB789F6" w14:textId="308D78C2" w:rsidR="005D7142" w:rsidRPr="005D7142" w:rsidRDefault="005D7142" w:rsidP="005D7142">
            <w:pPr>
              <w:rPr>
                <w:bCs/>
                <w:sz w:val="18"/>
                <w:szCs w:val="18"/>
              </w:rPr>
            </w:pPr>
            <w:r w:rsidRPr="005D7142">
              <w:rPr>
                <w:bCs/>
                <w:sz w:val="18"/>
                <w:szCs w:val="18"/>
              </w:rPr>
              <w:t>537 963,00 руб. -срок поставки товара 6 календарных дней с момента подписания контракта 02.08.2023</w:t>
            </w:r>
            <w:r w:rsidR="00A57E76">
              <w:rPr>
                <w:bCs/>
                <w:sz w:val="18"/>
                <w:szCs w:val="18"/>
              </w:rPr>
              <w:t>г.;</w:t>
            </w:r>
            <w:r w:rsidRPr="005D7142">
              <w:rPr>
                <w:bCs/>
                <w:sz w:val="18"/>
                <w:szCs w:val="18"/>
              </w:rPr>
              <w:t xml:space="preserve"> </w:t>
            </w:r>
          </w:p>
          <w:p w14:paraId="73439981" w14:textId="3BEBEC19" w:rsidR="005D7142" w:rsidRPr="005D7142" w:rsidRDefault="005D7142" w:rsidP="005D7142">
            <w:pPr>
              <w:rPr>
                <w:bCs/>
                <w:sz w:val="18"/>
                <w:szCs w:val="18"/>
              </w:rPr>
            </w:pPr>
            <w:r w:rsidRPr="005D7142">
              <w:rPr>
                <w:bCs/>
                <w:sz w:val="18"/>
                <w:szCs w:val="18"/>
              </w:rPr>
              <w:t>150 000,00 руб. -срок поставки товара 6 календарных дней с момента подписания контракта 31.07.2023</w:t>
            </w:r>
            <w:r w:rsidR="00A57E76">
              <w:rPr>
                <w:bCs/>
                <w:sz w:val="18"/>
                <w:szCs w:val="18"/>
              </w:rPr>
              <w:t>г.;</w:t>
            </w:r>
            <w:r w:rsidRPr="005D7142">
              <w:rPr>
                <w:bCs/>
                <w:sz w:val="18"/>
                <w:szCs w:val="18"/>
              </w:rPr>
              <w:t xml:space="preserve"> 95 975,00 руб. -срок поставки товара 6о календарных дней с момента подписания </w:t>
            </w:r>
            <w:r w:rsidRPr="005D7142">
              <w:rPr>
                <w:bCs/>
                <w:sz w:val="18"/>
                <w:szCs w:val="18"/>
              </w:rPr>
              <w:lastRenderedPageBreak/>
              <w:t>контракта 01.08.2023</w:t>
            </w:r>
            <w:r w:rsidR="00A57E76">
              <w:rPr>
                <w:bCs/>
                <w:sz w:val="18"/>
                <w:szCs w:val="18"/>
              </w:rPr>
              <w:t>г.;</w:t>
            </w:r>
            <w:r w:rsidRPr="005D7142">
              <w:rPr>
                <w:bCs/>
                <w:sz w:val="18"/>
                <w:szCs w:val="18"/>
              </w:rPr>
              <w:t xml:space="preserve"> Экономия – 111 108,50</w:t>
            </w:r>
            <w:r w:rsidR="00A57E76">
              <w:rPr>
                <w:bCs/>
                <w:sz w:val="18"/>
                <w:szCs w:val="18"/>
              </w:rPr>
              <w:t xml:space="preserve"> руб.</w:t>
            </w:r>
          </w:p>
          <w:p w14:paraId="5B425D76" w14:textId="7E49E0D7" w:rsidR="00803582" w:rsidRPr="005C245A" w:rsidRDefault="00803582" w:rsidP="005D7142">
            <w:pPr>
              <w:rPr>
                <w:sz w:val="18"/>
                <w:szCs w:val="18"/>
              </w:rPr>
            </w:pPr>
            <w:r w:rsidRPr="005C245A">
              <w:rPr>
                <w:sz w:val="18"/>
                <w:szCs w:val="18"/>
              </w:rPr>
              <w:t>БО-100%</w:t>
            </w:r>
          </w:p>
        </w:tc>
      </w:tr>
      <w:tr w:rsidR="00803582" w:rsidRPr="005C245A" w14:paraId="6E1C6C54" w14:textId="77777777" w:rsidTr="004F6CF0">
        <w:trPr>
          <w:trHeight w:val="816"/>
        </w:trPr>
        <w:tc>
          <w:tcPr>
            <w:tcW w:w="3403" w:type="dxa"/>
            <w:shd w:val="clear" w:color="auto" w:fill="auto"/>
            <w:hideMark/>
          </w:tcPr>
          <w:p w14:paraId="07139458" w14:textId="77777777" w:rsidR="00803582" w:rsidRPr="005C245A" w:rsidRDefault="00803582" w:rsidP="004F6CF0">
            <w:pPr>
              <w:rPr>
                <w:sz w:val="18"/>
                <w:szCs w:val="18"/>
              </w:rPr>
            </w:pPr>
            <w:r w:rsidRPr="005C245A">
              <w:rPr>
                <w:sz w:val="18"/>
                <w:szCs w:val="18"/>
              </w:rPr>
              <w:lastRenderedPageBreak/>
              <w:t>Основное мероприятие 2.42. Организация детских спортивных площадок «Доступный спорт всем и каждому!» (МБОУ «СОШ №15») в рамках реализации инициативных проектов, выдвигаемых для получения финансовой поддержки из бюджета Иркутской области</w:t>
            </w:r>
          </w:p>
        </w:tc>
        <w:tc>
          <w:tcPr>
            <w:tcW w:w="1482" w:type="dxa"/>
            <w:shd w:val="clear" w:color="000000" w:fill="FFFFFF"/>
            <w:hideMark/>
          </w:tcPr>
          <w:p w14:paraId="152E9876" w14:textId="77777777" w:rsidR="00803582" w:rsidRPr="005C245A" w:rsidRDefault="00803582" w:rsidP="008E6FE8">
            <w:pPr>
              <w:jc w:val="right"/>
              <w:rPr>
                <w:sz w:val="18"/>
                <w:szCs w:val="18"/>
              </w:rPr>
            </w:pPr>
            <w:r w:rsidRPr="005C245A">
              <w:rPr>
                <w:sz w:val="18"/>
                <w:szCs w:val="18"/>
              </w:rPr>
              <w:t>2 000 000,00</w:t>
            </w:r>
          </w:p>
        </w:tc>
        <w:tc>
          <w:tcPr>
            <w:tcW w:w="1495" w:type="dxa"/>
            <w:shd w:val="clear" w:color="auto" w:fill="auto"/>
            <w:hideMark/>
          </w:tcPr>
          <w:p w14:paraId="379BABF4" w14:textId="77777777" w:rsidR="00803582" w:rsidRPr="005C245A" w:rsidRDefault="00803582" w:rsidP="008E6FE8">
            <w:pPr>
              <w:jc w:val="right"/>
              <w:rPr>
                <w:sz w:val="18"/>
                <w:szCs w:val="18"/>
              </w:rPr>
            </w:pPr>
            <w:r w:rsidRPr="005C245A">
              <w:rPr>
                <w:sz w:val="18"/>
                <w:szCs w:val="18"/>
              </w:rPr>
              <w:t>0,00</w:t>
            </w:r>
          </w:p>
        </w:tc>
        <w:tc>
          <w:tcPr>
            <w:tcW w:w="1275" w:type="dxa"/>
            <w:shd w:val="clear" w:color="auto" w:fill="auto"/>
            <w:hideMark/>
          </w:tcPr>
          <w:p w14:paraId="6A20753F" w14:textId="77777777" w:rsidR="00803582" w:rsidRPr="005C245A" w:rsidRDefault="00803582" w:rsidP="008E6FE8">
            <w:pPr>
              <w:jc w:val="right"/>
              <w:rPr>
                <w:sz w:val="18"/>
                <w:szCs w:val="18"/>
              </w:rPr>
            </w:pPr>
            <w:r w:rsidRPr="005C245A">
              <w:rPr>
                <w:sz w:val="18"/>
                <w:szCs w:val="18"/>
              </w:rPr>
              <w:t>2 000 000,00</w:t>
            </w:r>
          </w:p>
        </w:tc>
        <w:tc>
          <w:tcPr>
            <w:tcW w:w="1190" w:type="dxa"/>
            <w:shd w:val="clear" w:color="auto" w:fill="auto"/>
            <w:hideMark/>
          </w:tcPr>
          <w:p w14:paraId="7A3EE845" w14:textId="77777777" w:rsidR="00803582" w:rsidRPr="005C245A" w:rsidRDefault="00803582" w:rsidP="00F33815">
            <w:pPr>
              <w:jc w:val="right"/>
              <w:rPr>
                <w:sz w:val="18"/>
                <w:szCs w:val="18"/>
              </w:rPr>
            </w:pPr>
            <w:r w:rsidRPr="005C245A">
              <w:rPr>
                <w:sz w:val="18"/>
                <w:szCs w:val="18"/>
              </w:rPr>
              <w:t>0,00%</w:t>
            </w:r>
          </w:p>
        </w:tc>
        <w:tc>
          <w:tcPr>
            <w:tcW w:w="2354" w:type="dxa"/>
            <w:gridSpan w:val="2"/>
          </w:tcPr>
          <w:p w14:paraId="23B5622E" w14:textId="77777777" w:rsidR="005A2E40" w:rsidRDefault="005C4DC4" w:rsidP="008E6FE8">
            <w:pPr>
              <w:rPr>
                <w:sz w:val="18"/>
                <w:szCs w:val="18"/>
              </w:rPr>
            </w:pPr>
            <w:r w:rsidRPr="005C4DC4">
              <w:rPr>
                <w:sz w:val="18"/>
                <w:szCs w:val="18"/>
              </w:rPr>
              <w:t>Срок исполнения с 01.07.2023г.  по 30.07.2023г, оплата будет произведена после акта выполненных работ до 25.08.2023</w:t>
            </w:r>
            <w:r w:rsidR="005A2E40">
              <w:rPr>
                <w:sz w:val="18"/>
                <w:szCs w:val="18"/>
              </w:rPr>
              <w:t xml:space="preserve"> </w:t>
            </w:r>
            <w:r w:rsidRPr="005C4DC4">
              <w:rPr>
                <w:sz w:val="18"/>
                <w:szCs w:val="18"/>
              </w:rPr>
              <w:t xml:space="preserve">года </w:t>
            </w:r>
          </w:p>
          <w:p w14:paraId="5A619EF8" w14:textId="2F31C73E" w:rsidR="00803582" w:rsidRPr="005C4DC4" w:rsidRDefault="00803582" w:rsidP="008E6FE8">
            <w:pPr>
              <w:rPr>
                <w:sz w:val="18"/>
                <w:szCs w:val="18"/>
              </w:rPr>
            </w:pPr>
            <w:r w:rsidRPr="005C4DC4">
              <w:rPr>
                <w:sz w:val="18"/>
                <w:szCs w:val="18"/>
              </w:rPr>
              <w:t>БО-100%</w:t>
            </w:r>
          </w:p>
        </w:tc>
      </w:tr>
      <w:tr w:rsidR="00803582" w:rsidRPr="005C245A" w14:paraId="5837C270" w14:textId="77777777" w:rsidTr="004F6CF0">
        <w:trPr>
          <w:trHeight w:val="672"/>
        </w:trPr>
        <w:tc>
          <w:tcPr>
            <w:tcW w:w="3403" w:type="dxa"/>
            <w:shd w:val="clear" w:color="auto" w:fill="auto"/>
            <w:hideMark/>
          </w:tcPr>
          <w:p w14:paraId="5374C35B" w14:textId="77777777" w:rsidR="00803582" w:rsidRPr="005C245A" w:rsidRDefault="00803582" w:rsidP="004F6CF0">
            <w:pPr>
              <w:ind w:left="36" w:hanging="36"/>
              <w:rPr>
                <w:sz w:val="18"/>
                <w:szCs w:val="18"/>
              </w:rPr>
            </w:pPr>
            <w:r w:rsidRPr="005C245A">
              <w:rPr>
                <w:sz w:val="18"/>
                <w:szCs w:val="18"/>
              </w:rPr>
              <w:t>Основное мероприятие 2.43. Спорт сегодня - здоровье всегда! (МБОУ «СОШ №5») в рамках реализации инициативных проектов, выдвигаемых для получения финансовой поддержки из бюджета Иркутской области</w:t>
            </w:r>
          </w:p>
        </w:tc>
        <w:tc>
          <w:tcPr>
            <w:tcW w:w="1482" w:type="dxa"/>
            <w:shd w:val="clear" w:color="000000" w:fill="FFFFFF"/>
            <w:hideMark/>
          </w:tcPr>
          <w:p w14:paraId="4177692D" w14:textId="77777777" w:rsidR="00803582" w:rsidRPr="005C245A" w:rsidRDefault="00803582" w:rsidP="008E6FE8">
            <w:pPr>
              <w:jc w:val="right"/>
              <w:rPr>
                <w:sz w:val="18"/>
                <w:szCs w:val="18"/>
              </w:rPr>
            </w:pPr>
            <w:r w:rsidRPr="005C245A">
              <w:rPr>
                <w:sz w:val="18"/>
                <w:szCs w:val="18"/>
              </w:rPr>
              <w:t>2 222 500,00</w:t>
            </w:r>
          </w:p>
        </w:tc>
        <w:tc>
          <w:tcPr>
            <w:tcW w:w="1495" w:type="dxa"/>
            <w:shd w:val="clear" w:color="auto" w:fill="auto"/>
            <w:hideMark/>
          </w:tcPr>
          <w:p w14:paraId="1D0ACB80" w14:textId="77777777" w:rsidR="00803582" w:rsidRPr="005C245A" w:rsidRDefault="00803582" w:rsidP="008E6FE8">
            <w:pPr>
              <w:jc w:val="right"/>
              <w:rPr>
                <w:sz w:val="18"/>
                <w:szCs w:val="18"/>
              </w:rPr>
            </w:pPr>
            <w:r w:rsidRPr="005C245A">
              <w:rPr>
                <w:sz w:val="18"/>
                <w:szCs w:val="18"/>
              </w:rPr>
              <w:t>832 747,87</w:t>
            </w:r>
          </w:p>
        </w:tc>
        <w:tc>
          <w:tcPr>
            <w:tcW w:w="1275" w:type="dxa"/>
            <w:shd w:val="clear" w:color="auto" w:fill="auto"/>
            <w:hideMark/>
          </w:tcPr>
          <w:p w14:paraId="422DB369" w14:textId="77777777" w:rsidR="00803582" w:rsidRPr="005C245A" w:rsidRDefault="00803582" w:rsidP="008E6FE8">
            <w:pPr>
              <w:jc w:val="right"/>
              <w:rPr>
                <w:sz w:val="18"/>
                <w:szCs w:val="18"/>
              </w:rPr>
            </w:pPr>
            <w:r w:rsidRPr="005C245A">
              <w:rPr>
                <w:sz w:val="18"/>
                <w:szCs w:val="18"/>
              </w:rPr>
              <w:t>1 389 752,13</w:t>
            </w:r>
          </w:p>
        </w:tc>
        <w:tc>
          <w:tcPr>
            <w:tcW w:w="1190" w:type="dxa"/>
            <w:shd w:val="clear" w:color="auto" w:fill="auto"/>
            <w:hideMark/>
          </w:tcPr>
          <w:p w14:paraId="6E4888AD" w14:textId="77777777" w:rsidR="00803582" w:rsidRPr="005C245A" w:rsidRDefault="00803582" w:rsidP="00F33815">
            <w:pPr>
              <w:jc w:val="right"/>
              <w:rPr>
                <w:sz w:val="18"/>
                <w:szCs w:val="18"/>
              </w:rPr>
            </w:pPr>
            <w:r w:rsidRPr="005C245A">
              <w:rPr>
                <w:sz w:val="18"/>
                <w:szCs w:val="18"/>
              </w:rPr>
              <w:t>37,47%</w:t>
            </w:r>
          </w:p>
        </w:tc>
        <w:tc>
          <w:tcPr>
            <w:tcW w:w="2354" w:type="dxa"/>
            <w:gridSpan w:val="2"/>
          </w:tcPr>
          <w:p w14:paraId="19E06FAB" w14:textId="5D9B38ED" w:rsidR="00CC4F45" w:rsidRPr="00CC4F45" w:rsidRDefault="00CC4F45" w:rsidP="00CC4F45">
            <w:pPr>
              <w:rPr>
                <w:bCs/>
                <w:sz w:val="18"/>
                <w:szCs w:val="18"/>
              </w:rPr>
            </w:pPr>
            <w:r w:rsidRPr="00CC4F45">
              <w:rPr>
                <w:bCs/>
                <w:sz w:val="18"/>
                <w:szCs w:val="18"/>
              </w:rPr>
              <w:t>762 214,08 руб.</w:t>
            </w:r>
          </w:p>
          <w:p w14:paraId="099F202A" w14:textId="1FAFBEE8" w:rsidR="00CC4F45" w:rsidRPr="00CC4F45" w:rsidRDefault="00CC4F45" w:rsidP="00CC4F45">
            <w:pPr>
              <w:rPr>
                <w:bCs/>
                <w:sz w:val="18"/>
                <w:szCs w:val="18"/>
              </w:rPr>
            </w:pPr>
            <w:r w:rsidRPr="00CC4F45">
              <w:rPr>
                <w:bCs/>
                <w:sz w:val="18"/>
                <w:szCs w:val="18"/>
              </w:rPr>
              <w:t>-поставка товара с 22.05.</w:t>
            </w:r>
            <w:r w:rsidR="00204510">
              <w:rPr>
                <w:bCs/>
                <w:sz w:val="18"/>
                <w:szCs w:val="18"/>
              </w:rPr>
              <w:t>20</w:t>
            </w:r>
            <w:r w:rsidRPr="00CC4F45">
              <w:rPr>
                <w:bCs/>
                <w:sz w:val="18"/>
                <w:szCs w:val="18"/>
              </w:rPr>
              <w:t>23</w:t>
            </w:r>
            <w:r w:rsidR="00204510">
              <w:rPr>
                <w:bCs/>
                <w:sz w:val="18"/>
                <w:szCs w:val="18"/>
              </w:rPr>
              <w:t>г</w:t>
            </w:r>
            <w:r w:rsidRPr="00CC4F45">
              <w:rPr>
                <w:bCs/>
                <w:sz w:val="18"/>
                <w:szCs w:val="18"/>
              </w:rPr>
              <w:t xml:space="preserve"> по 11.06.</w:t>
            </w:r>
            <w:r w:rsidR="00204510">
              <w:rPr>
                <w:bCs/>
                <w:sz w:val="18"/>
                <w:szCs w:val="18"/>
              </w:rPr>
              <w:t>20</w:t>
            </w:r>
            <w:r w:rsidRPr="00CC4F45">
              <w:rPr>
                <w:bCs/>
                <w:sz w:val="18"/>
                <w:szCs w:val="18"/>
              </w:rPr>
              <w:t>23</w:t>
            </w:r>
            <w:r w:rsidR="00204510">
              <w:rPr>
                <w:bCs/>
                <w:sz w:val="18"/>
                <w:szCs w:val="18"/>
              </w:rPr>
              <w:t>г</w:t>
            </w:r>
            <w:r w:rsidRPr="00CC4F45">
              <w:rPr>
                <w:bCs/>
                <w:sz w:val="18"/>
                <w:szCs w:val="18"/>
              </w:rPr>
              <w:t xml:space="preserve"> оплата будет произведена после подписания счет-фактуры до 25.07. 2023</w:t>
            </w:r>
            <w:r w:rsidR="00204510">
              <w:rPr>
                <w:bCs/>
                <w:sz w:val="18"/>
                <w:szCs w:val="18"/>
              </w:rPr>
              <w:t>г</w:t>
            </w:r>
            <w:r w:rsidRPr="00CC4F45">
              <w:rPr>
                <w:bCs/>
                <w:sz w:val="18"/>
                <w:szCs w:val="18"/>
              </w:rPr>
              <w:t xml:space="preserve"> </w:t>
            </w:r>
          </w:p>
          <w:p w14:paraId="0846CDD0" w14:textId="2B6C6A9F" w:rsidR="00CC4F45" w:rsidRPr="00CC4F45" w:rsidRDefault="00CC4F45" w:rsidP="00CC4F45">
            <w:pPr>
              <w:rPr>
                <w:bCs/>
                <w:sz w:val="18"/>
                <w:szCs w:val="18"/>
              </w:rPr>
            </w:pPr>
            <w:r w:rsidRPr="00CC4F45">
              <w:rPr>
                <w:bCs/>
                <w:sz w:val="18"/>
                <w:szCs w:val="18"/>
              </w:rPr>
              <w:t>Экономия – 627 534,05 руб.</w:t>
            </w:r>
          </w:p>
          <w:p w14:paraId="6FB04443" w14:textId="16099286" w:rsidR="00803582" w:rsidRPr="00CC4F45" w:rsidRDefault="00803582" w:rsidP="00CC4F45">
            <w:pPr>
              <w:rPr>
                <w:bCs/>
                <w:sz w:val="18"/>
                <w:szCs w:val="18"/>
              </w:rPr>
            </w:pPr>
            <w:r w:rsidRPr="00CC4F45">
              <w:rPr>
                <w:bCs/>
                <w:sz w:val="18"/>
                <w:szCs w:val="18"/>
              </w:rPr>
              <w:t>БО-100%</w:t>
            </w:r>
          </w:p>
        </w:tc>
      </w:tr>
      <w:tr w:rsidR="00803582" w:rsidRPr="005C245A" w14:paraId="1A5542B4" w14:textId="77777777" w:rsidTr="004F6CF0">
        <w:trPr>
          <w:trHeight w:val="828"/>
        </w:trPr>
        <w:tc>
          <w:tcPr>
            <w:tcW w:w="3403" w:type="dxa"/>
            <w:shd w:val="clear" w:color="auto" w:fill="auto"/>
            <w:hideMark/>
          </w:tcPr>
          <w:p w14:paraId="6E2B2584" w14:textId="77777777" w:rsidR="00803582" w:rsidRPr="005C245A" w:rsidRDefault="00803582" w:rsidP="004F6CF0">
            <w:pPr>
              <w:ind w:left="36"/>
              <w:rPr>
                <w:sz w:val="18"/>
                <w:szCs w:val="18"/>
              </w:rPr>
            </w:pPr>
            <w:r w:rsidRPr="005C245A">
              <w:rPr>
                <w:sz w:val="18"/>
                <w:szCs w:val="18"/>
              </w:rPr>
              <w:t>Основное мероприятие 2.44. Аллея выпускников (благоустройство школьной территории) (МБОУ "СОШ №13") в рамках реализации инициативных проектов, выдвигаемых для получения финансовой поддержки из бюджета Иркутской области</w:t>
            </w:r>
          </w:p>
        </w:tc>
        <w:tc>
          <w:tcPr>
            <w:tcW w:w="1482" w:type="dxa"/>
            <w:shd w:val="clear" w:color="000000" w:fill="FFFFFF"/>
            <w:hideMark/>
          </w:tcPr>
          <w:p w14:paraId="084B2933" w14:textId="77777777" w:rsidR="00803582" w:rsidRPr="005C245A" w:rsidRDefault="00803582" w:rsidP="008E6FE8">
            <w:pPr>
              <w:jc w:val="right"/>
              <w:rPr>
                <w:sz w:val="18"/>
                <w:szCs w:val="18"/>
              </w:rPr>
            </w:pPr>
            <w:r w:rsidRPr="005C245A">
              <w:rPr>
                <w:sz w:val="18"/>
                <w:szCs w:val="18"/>
              </w:rPr>
              <w:t>2 000 000,00</w:t>
            </w:r>
          </w:p>
        </w:tc>
        <w:tc>
          <w:tcPr>
            <w:tcW w:w="1495" w:type="dxa"/>
            <w:shd w:val="clear" w:color="auto" w:fill="auto"/>
            <w:hideMark/>
          </w:tcPr>
          <w:p w14:paraId="467840E6" w14:textId="77777777" w:rsidR="00803582" w:rsidRPr="005C245A" w:rsidRDefault="00803582" w:rsidP="008E6FE8">
            <w:pPr>
              <w:jc w:val="right"/>
              <w:rPr>
                <w:sz w:val="18"/>
                <w:szCs w:val="18"/>
              </w:rPr>
            </w:pPr>
            <w:r w:rsidRPr="005C245A">
              <w:rPr>
                <w:sz w:val="18"/>
                <w:szCs w:val="18"/>
              </w:rPr>
              <w:t>0,00</w:t>
            </w:r>
          </w:p>
        </w:tc>
        <w:tc>
          <w:tcPr>
            <w:tcW w:w="1275" w:type="dxa"/>
            <w:shd w:val="clear" w:color="auto" w:fill="auto"/>
            <w:hideMark/>
          </w:tcPr>
          <w:p w14:paraId="0E5E9A50" w14:textId="77777777" w:rsidR="00803582" w:rsidRPr="005C245A" w:rsidRDefault="00803582" w:rsidP="008E6FE8">
            <w:pPr>
              <w:jc w:val="right"/>
              <w:rPr>
                <w:sz w:val="18"/>
                <w:szCs w:val="18"/>
              </w:rPr>
            </w:pPr>
            <w:r w:rsidRPr="005C245A">
              <w:rPr>
                <w:sz w:val="18"/>
                <w:szCs w:val="18"/>
              </w:rPr>
              <w:t>2 000 000,00</w:t>
            </w:r>
          </w:p>
        </w:tc>
        <w:tc>
          <w:tcPr>
            <w:tcW w:w="1190" w:type="dxa"/>
            <w:shd w:val="clear" w:color="auto" w:fill="auto"/>
            <w:hideMark/>
          </w:tcPr>
          <w:p w14:paraId="5E52B1F9" w14:textId="77777777" w:rsidR="00803582" w:rsidRPr="005C245A" w:rsidRDefault="00803582" w:rsidP="00F33815">
            <w:pPr>
              <w:jc w:val="right"/>
              <w:rPr>
                <w:sz w:val="18"/>
                <w:szCs w:val="18"/>
              </w:rPr>
            </w:pPr>
            <w:r w:rsidRPr="005C245A">
              <w:rPr>
                <w:sz w:val="18"/>
                <w:szCs w:val="18"/>
              </w:rPr>
              <w:t>0,00%</w:t>
            </w:r>
          </w:p>
        </w:tc>
        <w:tc>
          <w:tcPr>
            <w:tcW w:w="2354" w:type="dxa"/>
            <w:gridSpan w:val="2"/>
          </w:tcPr>
          <w:p w14:paraId="6AECA681" w14:textId="7C843743" w:rsidR="00B4525A" w:rsidRDefault="00B4525A" w:rsidP="008E6FE8">
            <w:pPr>
              <w:rPr>
                <w:bCs/>
                <w:sz w:val="18"/>
                <w:szCs w:val="18"/>
              </w:rPr>
            </w:pPr>
            <w:r w:rsidRPr="00B4525A">
              <w:rPr>
                <w:bCs/>
                <w:sz w:val="18"/>
                <w:szCs w:val="18"/>
              </w:rPr>
              <w:t>991 167,82 руб.  Срок выполнения работ с 19.06.23-14.08.2023г. Оплата в теч</w:t>
            </w:r>
            <w:r w:rsidR="006F539A">
              <w:rPr>
                <w:bCs/>
                <w:sz w:val="18"/>
                <w:szCs w:val="18"/>
              </w:rPr>
              <w:t xml:space="preserve">ении </w:t>
            </w:r>
            <w:r w:rsidRPr="00B4525A">
              <w:rPr>
                <w:bCs/>
                <w:sz w:val="18"/>
                <w:szCs w:val="18"/>
              </w:rPr>
              <w:t>7 рабочих дней с момента подписания докум</w:t>
            </w:r>
            <w:r>
              <w:rPr>
                <w:bCs/>
                <w:sz w:val="18"/>
                <w:szCs w:val="18"/>
              </w:rPr>
              <w:t xml:space="preserve">ента </w:t>
            </w:r>
            <w:r w:rsidRPr="00B4525A">
              <w:rPr>
                <w:bCs/>
                <w:sz w:val="18"/>
                <w:szCs w:val="18"/>
              </w:rPr>
              <w:t>о приемки. До 23.08.2023</w:t>
            </w:r>
            <w:r>
              <w:rPr>
                <w:bCs/>
                <w:sz w:val="18"/>
                <w:szCs w:val="18"/>
              </w:rPr>
              <w:t>г;</w:t>
            </w:r>
          </w:p>
          <w:p w14:paraId="0F7B4EA7" w14:textId="77777777" w:rsidR="006F539A" w:rsidRDefault="00B4525A" w:rsidP="008E6FE8">
            <w:pPr>
              <w:rPr>
                <w:bCs/>
                <w:sz w:val="18"/>
                <w:szCs w:val="18"/>
              </w:rPr>
            </w:pPr>
            <w:r w:rsidRPr="00B4525A">
              <w:rPr>
                <w:bCs/>
                <w:sz w:val="18"/>
                <w:szCs w:val="18"/>
              </w:rPr>
              <w:t>334 367,82 руб.- Срок выполнения с 19.06.2023</w:t>
            </w:r>
            <w:r w:rsidR="006F539A">
              <w:rPr>
                <w:bCs/>
                <w:sz w:val="18"/>
                <w:szCs w:val="18"/>
              </w:rPr>
              <w:t>г</w:t>
            </w:r>
            <w:r w:rsidRPr="00B4525A">
              <w:rPr>
                <w:bCs/>
                <w:sz w:val="18"/>
                <w:szCs w:val="18"/>
              </w:rPr>
              <w:t xml:space="preserve"> по 14.08.2023г. оплата будет произведена после акта выполненных работ до 25.08. 2023 года</w:t>
            </w:r>
            <w:r>
              <w:rPr>
                <w:bCs/>
                <w:sz w:val="18"/>
                <w:szCs w:val="18"/>
              </w:rPr>
              <w:t>;</w:t>
            </w:r>
            <w:r w:rsidRPr="00B4525A">
              <w:rPr>
                <w:bCs/>
                <w:sz w:val="18"/>
                <w:szCs w:val="18"/>
              </w:rPr>
              <w:t xml:space="preserve"> </w:t>
            </w:r>
          </w:p>
          <w:p w14:paraId="7E64475D" w14:textId="48F8E523" w:rsidR="00B4525A" w:rsidRDefault="00B4525A" w:rsidP="008E6FE8">
            <w:pPr>
              <w:rPr>
                <w:bCs/>
                <w:sz w:val="18"/>
                <w:szCs w:val="18"/>
              </w:rPr>
            </w:pPr>
            <w:r w:rsidRPr="00B4525A">
              <w:rPr>
                <w:bCs/>
                <w:sz w:val="18"/>
                <w:szCs w:val="18"/>
              </w:rPr>
              <w:t>145 000,0 руб.  Поставка товара 13.07.2023г. Оплата будет произведена до 25.07.2023г</w:t>
            </w:r>
            <w:r>
              <w:rPr>
                <w:bCs/>
                <w:sz w:val="18"/>
                <w:szCs w:val="18"/>
              </w:rPr>
              <w:t>;</w:t>
            </w:r>
          </w:p>
          <w:p w14:paraId="7B844028" w14:textId="749543EE" w:rsidR="00B4525A" w:rsidRPr="00B4525A" w:rsidRDefault="006F539A" w:rsidP="008E6FE8">
            <w:pPr>
              <w:rPr>
                <w:bCs/>
                <w:sz w:val="18"/>
                <w:szCs w:val="18"/>
              </w:rPr>
            </w:pPr>
            <w:r>
              <w:rPr>
                <w:bCs/>
                <w:sz w:val="18"/>
                <w:szCs w:val="18"/>
              </w:rPr>
              <w:t>Э</w:t>
            </w:r>
            <w:r w:rsidR="00B4525A" w:rsidRPr="00B4525A">
              <w:rPr>
                <w:bCs/>
                <w:sz w:val="18"/>
                <w:szCs w:val="18"/>
              </w:rPr>
              <w:t>кономия – 529 464,36 руб.</w:t>
            </w:r>
          </w:p>
          <w:p w14:paraId="25827F2A" w14:textId="35C902FC" w:rsidR="00803582" w:rsidRPr="005C245A" w:rsidRDefault="00803582" w:rsidP="008E6FE8">
            <w:pPr>
              <w:rPr>
                <w:sz w:val="18"/>
                <w:szCs w:val="18"/>
              </w:rPr>
            </w:pPr>
            <w:r w:rsidRPr="005C245A">
              <w:rPr>
                <w:sz w:val="18"/>
                <w:szCs w:val="18"/>
              </w:rPr>
              <w:t>БО-100%</w:t>
            </w:r>
          </w:p>
        </w:tc>
      </w:tr>
      <w:tr w:rsidR="00803582" w:rsidRPr="005C245A" w14:paraId="454BEBBC" w14:textId="77777777" w:rsidTr="004F6CF0">
        <w:trPr>
          <w:trHeight w:val="732"/>
        </w:trPr>
        <w:tc>
          <w:tcPr>
            <w:tcW w:w="3403" w:type="dxa"/>
            <w:shd w:val="clear" w:color="auto" w:fill="auto"/>
            <w:hideMark/>
          </w:tcPr>
          <w:p w14:paraId="53ECC210" w14:textId="77777777" w:rsidR="00803582" w:rsidRPr="005C245A" w:rsidRDefault="00803582" w:rsidP="004F6CF0">
            <w:pPr>
              <w:rPr>
                <w:sz w:val="18"/>
                <w:szCs w:val="18"/>
              </w:rPr>
            </w:pPr>
            <w:r w:rsidRPr="005C245A">
              <w:rPr>
                <w:sz w:val="18"/>
                <w:szCs w:val="18"/>
              </w:rPr>
              <w:t>Основное мероприятие 2.45. Через призму времени (МБОУ «СОШ №6») в рамках реализации инициативных проектов, выдвигаемых для получения финансовой поддержки из бюджета Иркутской области</w:t>
            </w:r>
          </w:p>
        </w:tc>
        <w:tc>
          <w:tcPr>
            <w:tcW w:w="1482" w:type="dxa"/>
            <w:shd w:val="clear" w:color="000000" w:fill="FFFFFF"/>
            <w:hideMark/>
          </w:tcPr>
          <w:p w14:paraId="3CDDD560" w14:textId="77777777" w:rsidR="00803582" w:rsidRPr="005C245A" w:rsidRDefault="00803582" w:rsidP="008E6FE8">
            <w:pPr>
              <w:jc w:val="right"/>
              <w:rPr>
                <w:sz w:val="18"/>
                <w:szCs w:val="18"/>
              </w:rPr>
            </w:pPr>
            <w:r w:rsidRPr="005C245A">
              <w:rPr>
                <w:sz w:val="18"/>
                <w:szCs w:val="18"/>
              </w:rPr>
              <w:t>1 544 462,00</w:t>
            </w:r>
          </w:p>
        </w:tc>
        <w:tc>
          <w:tcPr>
            <w:tcW w:w="1495" w:type="dxa"/>
            <w:shd w:val="clear" w:color="auto" w:fill="auto"/>
            <w:hideMark/>
          </w:tcPr>
          <w:p w14:paraId="254F9D7E" w14:textId="77777777" w:rsidR="00803582" w:rsidRPr="005C245A" w:rsidRDefault="00803582" w:rsidP="008E6FE8">
            <w:pPr>
              <w:jc w:val="right"/>
              <w:rPr>
                <w:sz w:val="18"/>
                <w:szCs w:val="18"/>
              </w:rPr>
            </w:pPr>
            <w:r w:rsidRPr="005C245A">
              <w:rPr>
                <w:sz w:val="18"/>
                <w:szCs w:val="18"/>
              </w:rPr>
              <w:t>1 531 195,26</w:t>
            </w:r>
          </w:p>
        </w:tc>
        <w:tc>
          <w:tcPr>
            <w:tcW w:w="1275" w:type="dxa"/>
            <w:shd w:val="clear" w:color="auto" w:fill="auto"/>
            <w:hideMark/>
          </w:tcPr>
          <w:p w14:paraId="7A59A789" w14:textId="77777777" w:rsidR="00803582" w:rsidRPr="005C245A" w:rsidRDefault="00803582" w:rsidP="008E6FE8">
            <w:pPr>
              <w:jc w:val="right"/>
              <w:rPr>
                <w:sz w:val="18"/>
                <w:szCs w:val="18"/>
              </w:rPr>
            </w:pPr>
            <w:r w:rsidRPr="005C245A">
              <w:rPr>
                <w:sz w:val="18"/>
                <w:szCs w:val="18"/>
              </w:rPr>
              <w:t>13 266,74</w:t>
            </w:r>
          </w:p>
        </w:tc>
        <w:tc>
          <w:tcPr>
            <w:tcW w:w="1190" w:type="dxa"/>
            <w:shd w:val="clear" w:color="auto" w:fill="auto"/>
            <w:hideMark/>
          </w:tcPr>
          <w:p w14:paraId="5C7D3EE2" w14:textId="77777777" w:rsidR="00803582" w:rsidRPr="005C245A" w:rsidRDefault="00803582" w:rsidP="00F33815">
            <w:pPr>
              <w:jc w:val="right"/>
              <w:rPr>
                <w:sz w:val="18"/>
                <w:szCs w:val="18"/>
              </w:rPr>
            </w:pPr>
            <w:r w:rsidRPr="005C245A">
              <w:rPr>
                <w:sz w:val="18"/>
                <w:szCs w:val="18"/>
              </w:rPr>
              <w:t>99,14%</w:t>
            </w:r>
          </w:p>
        </w:tc>
        <w:tc>
          <w:tcPr>
            <w:tcW w:w="2354" w:type="dxa"/>
            <w:gridSpan w:val="2"/>
          </w:tcPr>
          <w:p w14:paraId="69D39619" w14:textId="1FE9F6D4" w:rsidR="0083305E" w:rsidRDefault="0083305E" w:rsidP="008E6FE8">
            <w:pPr>
              <w:rPr>
                <w:rFonts w:ascii="Arial" w:hAnsi="Arial" w:cs="Arial"/>
                <w:sz w:val="16"/>
                <w:szCs w:val="16"/>
              </w:rPr>
            </w:pPr>
            <w:r w:rsidRPr="0083305E">
              <w:rPr>
                <w:bCs/>
                <w:sz w:val="18"/>
                <w:szCs w:val="18"/>
              </w:rPr>
              <w:t>13 266,74 руб.- срок поставки с 04.07.2023</w:t>
            </w:r>
            <w:r w:rsidR="00316AE8">
              <w:rPr>
                <w:bCs/>
                <w:sz w:val="18"/>
                <w:szCs w:val="18"/>
              </w:rPr>
              <w:t>г</w:t>
            </w:r>
            <w:r w:rsidRPr="0083305E">
              <w:rPr>
                <w:bCs/>
                <w:sz w:val="18"/>
                <w:szCs w:val="18"/>
              </w:rPr>
              <w:t xml:space="preserve"> по 04.08.2023г Оплата будет произведена после предоставления товарной накладной до 15.08.2023 г</w:t>
            </w:r>
            <w:r w:rsidRPr="007B3145">
              <w:rPr>
                <w:rFonts w:ascii="Arial" w:hAnsi="Arial" w:cs="Arial"/>
                <w:sz w:val="16"/>
                <w:szCs w:val="16"/>
              </w:rPr>
              <w:t>.</w:t>
            </w:r>
          </w:p>
          <w:p w14:paraId="4BE257B7" w14:textId="2483A813" w:rsidR="00803582" w:rsidRPr="005C245A" w:rsidRDefault="00803582" w:rsidP="008E6FE8">
            <w:pPr>
              <w:rPr>
                <w:sz w:val="18"/>
                <w:szCs w:val="18"/>
              </w:rPr>
            </w:pPr>
            <w:r w:rsidRPr="005C245A">
              <w:rPr>
                <w:sz w:val="18"/>
                <w:szCs w:val="18"/>
              </w:rPr>
              <w:t>БО-100%</w:t>
            </w:r>
          </w:p>
        </w:tc>
      </w:tr>
      <w:tr w:rsidR="00803582" w:rsidRPr="005C245A" w14:paraId="0034DB73" w14:textId="77777777" w:rsidTr="004F6CF0">
        <w:trPr>
          <w:trHeight w:val="852"/>
        </w:trPr>
        <w:tc>
          <w:tcPr>
            <w:tcW w:w="3403" w:type="dxa"/>
            <w:shd w:val="clear" w:color="auto" w:fill="auto"/>
            <w:hideMark/>
          </w:tcPr>
          <w:p w14:paraId="0C9F667D" w14:textId="77777777" w:rsidR="00803582" w:rsidRPr="005C245A" w:rsidRDefault="00803582" w:rsidP="004F6CF0">
            <w:pPr>
              <w:rPr>
                <w:sz w:val="18"/>
                <w:szCs w:val="18"/>
              </w:rPr>
            </w:pPr>
            <w:r w:rsidRPr="005C245A">
              <w:rPr>
                <w:sz w:val="18"/>
                <w:szCs w:val="18"/>
              </w:rPr>
              <w:t>Основное мероприятие 2.46. Поколение ЭКО будущее (МБОУ «Гимназия №1») в рамках реализации инициативных проектов, выдвигаемых для получения финансовой поддержки из бюджета Иркутской области</w:t>
            </w:r>
          </w:p>
        </w:tc>
        <w:tc>
          <w:tcPr>
            <w:tcW w:w="1482" w:type="dxa"/>
            <w:shd w:val="clear" w:color="000000" w:fill="FFFFFF"/>
            <w:hideMark/>
          </w:tcPr>
          <w:p w14:paraId="5A2B7F0F" w14:textId="77777777" w:rsidR="00803582" w:rsidRPr="005C245A" w:rsidRDefault="00803582" w:rsidP="008E6FE8">
            <w:pPr>
              <w:jc w:val="right"/>
              <w:rPr>
                <w:sz w:val="18"/>
                <w:szCs w:val="18"/>
              </w:rPr>
            </w:pPr>
            <w:r w:rsidRPr="005C245A">
              <w:rPr>
                <w:sz w:val="18"/>
                <w:szCs w:val="18"/>
              </w:rPr>
              <w:t>1 961 212,00</w:t>
            </w:r>
          </w:p>
        </w:tc>
        <w:tc>
          <w:tcPr>
            <w:tcW w:w="1495" w:type="dxa"/>
            <w:shd w:val="clear" w:color="auto" w:fill="auto"/>
            <w:hideMark/>
          </w:tcPr>
          <w:p w14:paraId="51B63E63" w14:textId="77777777" w:rsidR="00803582" w:rsidRPr="005C245A" w:rsidRDefault="00803582" w:rsidP="008E6FE8">
            <w:pPr>
              <w:jc w:val="right"/>
              <w:rPr>
                <w:sz w:val="18"/>
                <w:szCs w:val="18"/>
              </w:rPr>
            </w:pPr>
            <w:r w:rsidRPr="005C245A">
              <w:rPr>
                <w:sz w:val="18"/>
                <w:szCs w:val="18"/>
              </w:rPr>
              <w:t>1 658 062,00</w:t>
            </w:r>
          </w:p>
        </w:tc>
        <w:tc>
          <w:tcPr>
            <w:tcW w:w="1275" w:type="dxa"/>
            <w:shd w:val="clear" w:color="auto" w:fill="auto"/>
            <w:hideMark/>
          </w:tcPr>
          <w:p w14:paraId="578430EF" w14:textId="77777777" w:rsidR="00803582" w:rsidRPr="005C245A" w:rsidRDefault="00803582" w:rsidP="008E6FE8">
            <w:pPr>
              <w:jc w:val="right"/>
              <w:rPr>
                <w:sz w:val="18"/>
                <w:szCs w:val="18"/>
              </w:rPr>
            </w:pPr>
            <w:r w:rsidRPr="005C245A">
              <w:rPr>
                <w:sz w:val="18"/>
                <w:szCs w:val="18"/>
              </w:rPr>
              <w:t>303 150,00</w:t>
            </w:r>
          </w:p>
        </w:tc>
        <w:tc>
          <w:tcPr>
            <w:tcW w:w="1190" w:type="dxa"/>
            <w:shd w:val="clear" w:color="auto" w:fill="auto"/>
            <w:hideMark/>
          </w:tcPr>
          <w:p w14:paraId="055619EB" w14:textId="77777777" w:rsidR="00803582" w:rsidRPr="005C245A" w:rsidRDefault="00803582" w:rsidP="00F33815">
            <w:pPr>
              <w:jc w:val="right"/>
              <w:rPr>
                <w:sz w:val="18"/>
                <w:szCs w:val="18"/>
              </w:rPr>
            </w:pPr>
            <w:r w:rsidRPr="005C245A">
              <w:rPr>
                <w:sz w:val="18"/>
                <w:szCs w:val="18"/>
              </w:rPr>
              <w:t>84,54%</w:t>
            </w:r>
          </w:p>
        </w:tc>
        <w:tc>
          <w:tcPr>
            <w:tcW w:w="2354" w:type="dxa"/>
            <w:gridSpan w:val="2"/>
          </w:tcPr>
          <w:p w14:paraId="5788B966" w14:textId="77777777" w:rsidR="00907CDA" w:rsidRDefault="00907CDA" w:rsidP="008E6FE8">
            <w:pPr>
              <w:rPr>
                <w:sz w:val="18"/>
                <w:szCs w:val="18"/>
              </w:rPr>
            </w:pPr>
            <w:r>
              <w:rPr>
                <w:sz w:val="18"/>
                <w:szCs w:val="18"/>
              </w:rPr>
              <w:t>Экономия – 303 150,00 руб.</w:t>
            </w:r>
          </w:p>
          <w:p w14:paraId="532CFEB9" w14:textId="1E08ED6A" w:rsidR="00803582" w:rsidRPr="005C245A" w:rsidRDefault="00803582" w:rsidP="008E6FE8">
            <w:pPr>
              <w:rPr>
                <w:sz w:val="18"/>
                <w:szCs w:val="18"/>
              </w:rPr>
            </w:pPr>
            <w:r w:rsidRPr="005C245A">
              <w:rPr>
                <w:sz w:val="18"/>
                <w:szCs w:val="18"/>
              </w:rPr>
              <w:t>БО-100%</w:t>
            </w:r>
          </w:p>
        </w:tc>
      </w:tr>
      <w:tr w:rsidR="00803582" w:rsidRPr="005C245A" w14:paraId="1CA62514" w14:textId="77777777" w:rsidTr="004F6CF0">
        <w:trPr>
          <w:trHeight w:val="312"/>
        </w:trPr>
        <w:tc>
          <w:tcPr>
            <w:tcW w:w="3403" w:type="dxa"/>
            <w:shd w:val="clear" w:color="auto" w:fill="auto"/>
            <w:hideMark/>
          </w:tcPr>
          <w:p w14:paraId="06D36EE6" w14:textId="77777777" w:rsidR="00803582" w:rsidRPr="005C245A" w:rsidRDefault="00803582" w:rsidP="00803582">
            <w:pPr>
              <w:ind w:left="457" w:hanging="457"/>
              <w:rPr>
                <w:b/>
                <w:bCs/>
                <w:sz w:val="18"/>
                <w:szCs w:val="18"/>
              </w:rPr>
            </w:pPr>
            <w:r w:rsidRPr="005C245A">
              <w:rPr>
                <w:b/>
                <w:bCs/>
                <w:sz w:val="18"/>
                <w:szCs w:val="18"/>
              </w:rPr>
              <w:t>Итого</w:t>
            </w:r>
          </w:p>
        </w:tc>
        <w:tc>
          <w:tcPr>
            <w:tcW w:w="1482" w:type="dxa"/>
            <w:shd w:val="clear" w:color="000000" w:fill="FFFFFF"/>
            <w:hideMark/>
          </w:tcPr>
          <w:p w14:paraId="78520FCC" w14:textId="77777777" w:rsidR="00803582" w:rsidRPr="005C245A" w:rsidRDefault="00803582" w:rsidP="008E6FE8">
            <w:pPr>
              <w:jc w:val="right"/>
              <w:rPr>
                <w:b/>
                <w:bCs/>
                <w:sz w:val="18"/>
                <w:szCs w:val="18"/>
              </w:rPr>
            </w:pPr>
            <w:r w:rsidRPr="005C245A">
              <w:rPr>
                <w:b/>
                <w:bCs/>
                <w:sz w:val="18"/>
                <w:szCs w:val="18"/>
              </w:rPr>
              <w:t>11 728 174,00</w:t>
            </w:r>
          </w:p>
        </w:tc>
        <w:tc>
          <w:tcPr>
            <w:tcW w:w="1495" w:type="dxa"/>
            <w:shd w:val="clear" w:color="auto" w:fill="auto"/>
            <w:hideMark/>
          </w:tcPr>
          <w:p w14:paraId="7F34EDB2" w14:textId="77777777" w:rsidR="00803582" w:rsidRPr="005C245A" w:rsidRDefault="00803582" w:rsidP="008E6FE8">
            <w:pPr>
              <w:jc w:val="right"/>
              <w:rPr>
                <w:b/>
                <w:bCs/>
                <w:sz w:val="18"/>
                <w:szCs w:val="18"/>
              </w:rPr>
            </w:pPr>
            <w:r w:rsidRPr="005C245A">
              <w:rPr>
                <w:b/>
                <w:bCs/>
                <w:sz w:val="18"/>
                <w:szCs w:val="18"/>
              </w:rPr>
              <w:t>5 126 958,63</w:t>
            </w:r>
          </w:p>
        </w:tc>
        <w:tc>
          <w:tcPr>
            <w:tcW w:w="1275" w:type="dxa"/>
            <w:shd w:val="clear" w:color="auto" w:fill="auto"/>
            <w:hideMark/>
          </w:tcPr>
          <w:p w14:paraId="2C8FCC9D" w14:textId="77777777" w:rsidR="00803582" w:rsidRPr="005C245A" w:rsidRDefault="00803582" w:rsidP="008E6FE8">
            <w:pPr>
              <w:jc w:val="right"/>
              <w:rPr>
                <w:b/>
                <w:bCs/>
                <w:sz w:val="18"/>
                <w:szCs w:val="18"/>
              </w:rPr>
            </w:pPr>
            <w:r w:rsidRPr="005C245A">
              <w:rPr>
                <w:b/>
                <w:bCs/>
                <w:sz w:val="18"/>
                <w:szCs w:val="18"/>
              </w:rPr>
              <w:t>6 601 215,37</w:t>
            </w:r>
          </w:p>
        </w:tc>
        <w:tc>
          <w:tcPr>
            <w:tcW w:w="1190" w:type="dxa"/>
            <w:shd w:val="clear" w:color="auto" w:fill="auto"/>
            <w:hideMark/>
          </w:tcPr>
          <w:p w14:paraId="23A95BC2" w14:textId="77777777" w:rsidR="00803582" w:rsidRPr="005C245A" w:rsidRDefault="00803582" w:rsidP="00F33815">
            <w:pPr>
              <w:jc w:val="right"/>
              <w:rPr>
                <w:b/>
                <w:bCs/>
                <w:sz w:val="18"/>
                <w:szCs w:val="18"/>
              </w:rPr>
            </w:pPr>
            <w:r w:rsidRPr="005C245A">
              <w:rPr>
                <w:b/>
                <w:bCs/>
                <w:sz w:val="18"/>
                <w:szCs w:val="18"/>
              </w:rPr>
              <w:t>43,71%</w:t>
            </w:r>
          </w:p>
        </w:tc>
        <w:tc>
          <w:tcPr>
            <w:tcW w:w="2354" w:type="dxa"/>
            <w:gridSpan w:val="2"/>
          </w:tcPr>
          <w:p w14:paraId="3331E836" w14:textId="77777777" w:rsidR="00803582" w:rsidRPr="005C245A" w:rsidRDefault="00803582" w:rsidP="008E6FE8">
            <w:pPr>
              <w:rPr>
                <w:b/>
                <w:bCs/>
                <w:sz w:val="18"/>
                <w:szCs w:val="18"/>
              </w:rPr>
            </w:pPr>
          </w:p>
        </w:tc>
      </w:tr>
      <w:tr w:rsidR="00803582" w:rsidRPr="005C245A" w14:paraId="18A98BBC" w14:textId="77777777" w:rsidTr="004F6CF0">
        <w:trPr>
          <w:trHeight w:val="264"/>
        </w:trPr>
        <w:tc>
          <w:tcPr>
            <w:tcW w:w="8859" w:type="dxa"/>
            <w:gridSpan w:val="6"/>
            <w:shd w:val="clear" w:color="auto" w:fill="auto"/>
            <w:hideMark/>
          </w:tcPr>
          <w:p w14:paraId="2CE9325B" w14:textId="77777777" w:rsidR="00803582" w:rsidRPr="005C245A" w:rsidRDefault="00803582" w:rsidP="00803582">
            <w:pPr>
              <w:ind w:left="457" w:hanging="457"/>
              <w:rPr>
                <w:b/>
                <w:bCs/>
                <w:sz w:val="18"/>
                <w:szCs w:val="18"/>
              </w:rPr>
            </w:pPr>
            <w:r w:rsidRPr="005C245A">
              <w:rPr>
                <w:b/>
                <w:bCs/>
                <w:sz w:val="18"/>
                <w:szCs w:val="18"/>
              </w:rPr>
              <w:t>Подпрограмма 3 «Развитие дополнительного образования города Усолье-Сибирское» на 2019-2025 годы</w:t>
            </w:r>
          </w:p>
        </w:tc>
        <w:tc>
          <w:tcPr>
            <w:tcW w:w="2340" w:type="dxa"/>
          </w:tcPr>
          <w:p w14:paraId="093D887B" w14:textId="77777777" w:rsidR="00803582" w:rsidRPr="005C245A" w:rsidRDefault="00803582" w:rsidP="008E6FE8">
            <w:pPr>
              <w:rPr>
                <w:b/>
                <w:bCs/>
                <w:sz w:val="18"/>
                <w:szCs w:val="18"/>
              </w:rPr>
            </w:pPr>
          </w:p>
        </w:tc>
      </w:tr>
      <w:tr w:rsidR="00803582" w:rsidRPr="005C245A" w14:paraId="7F44594D" w14:textId="77777777" w:rsidTr="004F6CF0">
        <w:trPr>
          <w:trHeight w:val="1044"/>
        </w:trPr>
        <w:tc>
          <w:tcPr>
            <w:tcW w:w="3403" w:type="dxa"/>
            <w:shd w:val="clear" w:color="auto" w:fill="auto"/>
            <w:hideMark/>
          </w:tcPr>
          <w:p w14:paraId="3B6275DA" w14:textId="77777777" w:rsidR="00803582" w:rsidRPr="005C245A" w:rsidRDefault="00803582" w:rsidP="004F6CF0">
            <w:pPr>
              <w:ind w:left="-73" w:hanging="33"/>
              <w:rPr>
                <w:sz w:val="18"/>
                <w:szCs w:val="18"/>
              </w:rPr>
            </w:pPr>
            <w:r w:rsidRPr="005C245A">
              <w:rPr>
                <w:sz w:val="18"/>
                <w:szCs w:val="18"/>
              </w:rPr>
              <w:t>Основное мероприятие 3.11. Современный инвентарь для сдачи норм ГТО - мотивация и успех детей, молодежи, взрослого населения города к участию в комплексных программах ГТО (МБУДО «ДЮСШ №1») в рамках реализации инициативных проектов, выдвигаемых для получения финансовой поддержки из бюджета Иркутской области</w:t>
            </w:r>
          </w:p>
        </w:tc>
        <w:tc>
          <w:tcPr>
            <w:tcW w:w="1482" w:type="dxa"/>
            <w:shd w:val="clear" w:color="000000" w:fill="FFFFFF"/>
            <w:hideMark/>
          </w:tcPr>
          <w:p w14:paraId="4B4FFBC5" w14:textId="77777777" w:rsidR="00803582" w:rsidRPr="005C245A" w:rsidRDefault="00803582" w:rsidP="008E6FE8">
            <w:pPr>
              <w:jc w:val="right"/>
              <w:rPr>
                <w:sz w:val="18"/>
                <w:szCs w:val="18"/>
              </w:rPr>
            </w:pPr>
            <w:r w:rsidRPr="005C245A">
              <w:rPr>
                <w:sz w:val="18"/>
                <w:szCs w:val="18"/>
              </w:rPr>
              <w:t>2 000 000,00</w:t>
            </w:r>
          </w:p>
        </w:tc>
        <w:tc>
          <w:tcPr>
            <w:tcW w:w="1495" w:type="dxa"/>
            <w:shd w:val="clear" w:color="auto" w:fill="auto"/>
            <w:hideMark/>
          </w:tcPr>
          <w:p w14:paraId="567A8AA8" w14:textId="77777777" w:rsidR="00803582" w:rsidRPr="005C245A" w:rsidRDefault="00803582" w:rsidP="008E6FE8">
            <w:pPr>
              <w:jc w:val="right"/>
              <w:rPr>
                <w:sz w:val="18"/>
                <w:szCs w:val="18"/>
              </w:rPr>
            </w:pPr>
            <w:r w:rsidRPr="005C245A">
              <w:rPr>
                <w:sz w:val="18"/>
                <w:szCs w:val="18"/>
              </w:rPr>
              <w:t>307 133,05</w:t>
            </w:r>
          </w:p>
        </w:tc>
        <w:tc>
          <w:tcPr>
            <w:tcW w:w="1275" w:type="dxa"/>
            <w:shd w:val="clear" w:color="auto" w:fill="auto"/>
            <w:hideMark/>
          </w:tcPr>
          <w:p w14:paraId="362643EC" w14:textId="77777777" w:rsidR="00803582" w:rsidRPr="005C245A" w:rsidRDefault="00803582" w:rsidP="008E6FE8">
            <w:pPr>
              <w:jc w:val="right"/>
              <w:rPr>
                <w:sz w:val="18"/>
                <w:szCs w:val="18"/>
              </w:rPr>
            </w:pPr>
            <w:r w:rsidRPr="005C245A">
              <w:rPr>
                <w:sz w:val="18"/>
                <w:szCs w:val="18"/>
              </w:rPr>
              <w:t>1 692 866,95</w:t>
            </w:r>
          </w:p>
        </w:tc>
        <w:tc>
          <w:tcPr>
            <w:tcW w:w="1190" w:type="dxa"/>
            <w:shd w:val="clear" w:color="auto" w:fill="auto"/>
            <w:hideMark/>
          </w:tcPr>
          <w:p w14:paraId="750875FE" w14:textId="77777777" w:rsidR="00803582" w:rsidRPr="005C245A" w:rsidRDefault="00803582" w:rsidP="006F1800">
            <w:pPr>
              <w:jc w:val="right"/>
              <w:rPr>
                <w:sz w:val="18"/>
                <w:szCs w:val="18"/>
              </w:rPr>
            </w:pPr>
            <w:r w:rsidRPr="005C245A">
              <w:rPr>
                <w:sz w:val="18"/>
                <w:szCs w:val="18"/>
              </w:rPr>
              <w:t>15,36%</w:t>
            </w:r>
          </w:p>
        </w:tc>
        <w:tc>
          <w:tcPr>
            <w:tcW w:w="2354" w:type="dxa"/>
            <w:gridSpan w:val="2"/>
          </w:tcPr>
          <w:p w14:paraId="5FA0B901" w14:textId="77777777" w:rsidR="00316AE8" w:rsidRDefault="00355388" w:rsidP="00355388">
            <w:pPr>
              <w:rPr>
                <w:bCs/>
                <w:sz w:val="18"/>
                <w:szCs w:val="18"/>
              </w:rPr>
            </w:pPr>
            <w:r w:rsidRPr="00355388">
              <w:rPr>
                <w:bCs/>
                <w:sz w:val="18"/>
                <w:szCs w:val="18"/>
              </w:rPr>
              <w:t>399 000,00 руб. - срок поставки с 20.06.2023</w:t>
            </w:r>
            <w:r w:rsidR="00316AE8">
              <w:rPr>
                <w:bCs/>
                <w:sz w:val="18"/>
                <w:szCs w:val="18"/>
              </w:rPr>
              <w:t>г</w:t>
            </w:r>
            <w:r w:rsidRPr="00355388">
              <w:rPr>
                <w:bCs/>
                <w:sz w:val="18"/>
                <w:szCs w:val="18"/>
              </w:rPr>
              <w:t xml:space="preserve"> по 10.07.2023</w:t>
            </w:r>
            <w:r w:rsidR="00316AE8">
              <w:rPr>
                <w:bCs/>
                <w:sz w:val="18"/>
                <w:szCs w:val="18"/>
              </w:rPr>
              <w:t>г</w:t>
            </w:r>
            <w:r w:rsidRPr="00355388">
              <w:rPr>
                <w:bCs/>
                <w:sz w:val="18"/>
                <w:szCs w:val="18"/>
              </w:rPr>
              <w:t xml:space="preserve"> года Оплата будет произведена до 25.07.2023г</w:t>
            </w:r>
            <w:r w:rsidR="00316AE8">
              <w:rPr>
                <w:bCs/>
                <w:sz w:val="18"/>
                <w:szCs w:val="18"/>
              </w:rPr>
              <w:t>;</w:t>
            </w:r>
          </w:p>
          <w:p w14:paraId="1B0C1157" w14:textId="243D1EEA" w:rsidR="00355388" w:rsidRPr="00355388" w:rsidRDefault="00355388" w:rsidP="00355388">
            <w:pPr>
              <w:rPr>
                <w:bCs/>
                <w:sz w:val="18"/>
                <w:szCs w:val="18"/>
              </w:rPr>
            </w:pPr>
            <w:r w:rsidRPr="00355388">
              <w:rPr>
                <w:bCs/>
                <w:sz w:val="18"/>
                <w:szCs w:val="18"/>
              </w:rPr>
              <w:t>1 145 652,00 руб.- срок поставки с 15.06.2023 по 05.07.2023 Оплата будет произведена после предоставления товарной до</w:t>
            </w:r>
            <w:r w:rsidR="00316AE8">
              <w:rPr>
                <w:bCs/>
                <w:sz w:val="18"/>
                <w:szCs w:val="18"/>
              </w:rPr>
              <w:t xml:space="preserve"> </w:t>
            </w:r>
            <w:r w:rsidRPr="00355388">
              <w:rPr>
                <w:bCs/>
                <w:sz w:val="18"/>
                <w:szCs w:val="18"/>
              </w:rPr>
              <w:t>15.07.2023года</w:t>
            </w:r>
            <w:r w:rsidR="000A6709">
              <w:rPr>
                <w:bCs/>
                <w:sz w:val="18"/>
                <w:szCs w:val="18"/>
              </w:rPr>
              <w:t>.</w:t>
            </w:r>
            <w:r w:rsidRPr="00355388">
              <w:rPr>
                <w:bCs/>
                <w:sz w:val="18"/>
                <w:szCs w:val="18"/>
              </w:rPr>
              <w:t xml:space="preserve"> Экономия – 148 214,95 руб.</w:t>
            </w:r>
          </w:p>
          <w:p w14:paraId="60A3997E" w14:textId="11879FD9" w:rsidR="00803582" w:rsidRPr="005C245A" w:rsidRDefault="00803582" w:rsidP="00355388">
            <w:pPr>
              <w:rPr>
                <w:sz w:val="18"/>
                <w:szCs w:val="18"/>
              </w:rPr>
            </w:pPr>
            <w:r w:rsidRPr="005C245A">
              <w:rPr>
                <w:sz w:val="18"/>
                <w:szCs w:val="18"/>
              </w:rPr>
              <w:t>БО-100%</w:t>
            </w:r>
          </w:p>
        </w:tc>
      </w:tr>
      <w:tr w:rsidR="00803582" w:rsidRPr="005C245A" w14:paraId="4A02A933" w14:textId="77777777" w:rsidTr="004F6CF0">
        <w:trPr>
          <w:trHeight w:val="348"/>
        </w:trPr>
        <w:tc>
          <w:tcPr>
            <w:tcW w:w="3403" w:type="dxa"/>
            <w:shd w:val="clear" w:color="auto" w:fill="auto"/>
            <w:hideMark/>
          </w:tcPr>
          <w:p w14:paraId="7C22D9B4" w14:textId="77777777" w:rsidR="00803582" w:rsidRPr="005C245A" w:rsidRDefault="00803582" w:rsidP="00803582">
            <w:pPr>
              <w:ind w:left="457" w:hanging="457"/>
              <w:rPr>
                <w:b/>
                <w:bCs/>
                <w:sz w:val="18"/>
                <w:szCs w:val="18"/>
              </w:rPr>
            </w:pPr>
            <w:r w:rsidRPr="005C245A">
              <w:rPr>
                <w:b/>
                <w:bCs/>
                <w:sz w:val="18"/>
                <w:szCs w:val="18"/>
              </w:rPr>
              <w:t>Итого</w:t>
            </w:r>
          </w:p>
        </w:tc>
        <w:tc>
          <w:tcPr>
            <w:tcW w:w="1482" w:type="dxa"/>
            <w:shd w:val="clear" w:color="000000" w:fill="FFFFFF"/>
            <w:hideMark/>
          </w:tcPr>
          <w:p w14:paraId="6006BC9C" w14:textId="77777777" w:rsidR="00803582" w:rsidRPr="005C245A" w:rsidRDefault="00803582" w:rsidP="008E6FE8">
            <w:pPr>
              <w:jc w:val="right"/>
              <w:rPr>
                <w:b/>
                <w:bCs/>
                <w:sz w:val="18"/>
                <w:szCs w:val="18"/>
              </w:rPr>
            </w:pPr>
            <w:r w:rsidRPr="005C245A">
              <w:rPr>
                <w:b/>
                <w:bCs/>
                <w:sz w:val="18"/>
                <w:szCs w:val="18"/>
              </w:rPr>
              <w:t>2 000 000,00</w:t>
            </w:r>
          </w:p>
        </w:tc>
        <w:tc>
          <w:tcPr>
            <w:tcW w:w="1495" w:type="dxa"/>
            <w:shd w:val="clear" w:color="auto" w:fill="auto"/>
            <w:hideMark/>
          </w:tcPr>
          <w:p w14:paraId="7D7E8E00" w14:textId="77777777" w:rsidR="00803582" w:rsidRPr="005C245A" w:rsidRDefault="00803582" w:rsidP="008E6FE8">
            <w:pPr>
              <w:jc w:val="right"/>
              <w:rPr>
                <w:b/>
                <w:bCs/>
                <w:sz w:val="18"/>
                <w:szCs w:val="18"/>
              </w:rPr>
            </w:pPr>
            <w:r w:rsidRPr="005C245A">
              <w:rPr>
                <w:b/>
                <w:bCs/>
                <w:sz w:val="18"/>
                <w:szCs w:val="18"/>
              </w:rPr>
              <w:t>307 133,05</w:t>
            </w:r>
          </w:p>
        </w:tc>
        <w:tc>
          <w:tcPr>
            <w:tcW w:w="1275" w:type="dxa"/>
            <w:shd w:val="clear" w:color="auto" w:fill="auto"/>
            <w:hideMark/>
          </w:tcPr>
          <w:p w14:paraId="7B1A9453" w14:textId="77777777" w:rsidR="00803582" w:rsidRPr="005C245A" w:rsidRDefault="00803582" w:rsidP="008E6FE8">
            <w:pPr>
              <w:jc w:val="right"/>
              <w:rPr>
                <w:b/>
                <w:bCs/>
                <w:sz w:val="18"/>
                <w:szCs w:val="18"/>
              </w:rPr>
            </w:pPr>
            <w:r w:rsidRPr="005C245A">
              <w:rPr>
                <w:b/>
                <w:bCs/>
                <w:sz w:val="18"/>
                <w:szCs w:val="18"/>
              </w:rPr>
              <w:t>1 692 866,95</w:t>
            </w:r>
          </w:p>
        </w:tc>
        <w:tc>
          <w:tcPr>
            <w:tcW w:w="1190" w:type="dxa"/>
            <w:shd w:val="clear" w:color="auto" w:fill="auto"/>
            <w:hideMark/>
          </w:tcPr>
          <w:p w14:paraId="45B93DF2" w14:textId="77777777" w:rsidR="00803582" w:rsidRPr="005C245A" w:rsidRDefault="00803582" w:rsidP="006F1800">
            <w:pPr>
              <w:jc w:val="right"/>
              <w:rPr>
                <w:b/>
                <w:bCs/>
                <w:sz w:val="18"/>
                <w:szCs w:val="18"/>
              </w:rPr>
            </w:pPr>
            <w:r w:rsidRPr="005C245A">
              <w:rPr>
                <w:b/>
                <w:bCs/>
                <w:sz w:val="18"/>
                <w:szCs w:val="18"/>
              </w:rPr>
              <w:t>15,36%</w:t>
            </w:r>
          </w:p>
        </w:tc>
        <w:tc>
          <w:tcPr>
            <w:tcW w:w="2354" w:type="dxa"/>
            <w:gridSpan w:val="2"/>
          </w:tcPr>
          <w:p w14:paraId="6E8A4840" w14:textId="77777777" w:rsidR="00803582" w:rsidRPr="005C245A" w:rsidRDefault="00803582" w:rsidP="008E6FE8">
            <w:pPr>
              <w:rPr>
                <w:b/>
                <w:bCs/>
                <w:sz w:val="18"/>
                <w:szCs w:val="18"/>
              </w:rPr>
            </w:pPr>
          </w:p>
        </w:tc>
      </w:tr>
      <w:tr w:rsidR="00803582" w:rsidRPr="005C245A" w14:paraId="74389011" w14:textId="77777777" w:rsidTr="004F6CF0">
        <w:trPr>
          <w:trHeight w:val="288"/>
        </w:trPr>
        <w:tc>
          <w:tcPr>
            <w:tcW w:w="3403" w:type="dxa"/>
            <w:shd w:val="clear" w:color="auto" w:fill="auto"/>
            <w:hideMark/>
          </w:tcPr>
          <w:p w14:paraId="6321DD5F" w14:textId="77777777" w:rsidR="00803582" w:rsidRPr="005C245A" w:rsidRDefault="00803582" w:rsidP="00803582">
            <w:pPr>
              <w:ind w:left="457" w:hanging="457"/>
              <w:rPr>
                <w:b/>
                <w:bCs/>
                <w:sz w:val="18"/>
                <w:szCs w:val="18"/>
              </w:rPr>
            </w:pPr>
            <w:r w:rsidRPr="005C245A">
              <w:rPr>
                <w:b/>
                <w:bCs/>
                <w:sz w:val="18"/>
                <w:szCs w:val="18"/>
              </w:rPr>
              <w:t>Итого</w:t>
            </w:r>
          </w:p>
        </w:tc>
        <w:tc>
          <w:tcPr>
            <w:tcW w:w="1482" w:type="dxa"/>
            <w:shd w:val="clear" w:color="000000" w:fill="FFFFFF"/>
            <w:hideMark/>
          </w:tcPr>
          <w:p w14:paraId="2536692B" w14:textId="77777777" w:rsidR="00803582" w:rsidRPr="005C245A" w:rsidRDefault="00803582" w:rsidP="008E6FE8">
            <w:pPr>
              <w:jc w:val="right"/>
              <w:rPr>
                <w:b/>
                <w:bCs/>
                <w:sz w:val="18"/>
                <w:szCs w:val="18"/>
              </w:rPr>
            </w:pPr>
            <w:r w:rsidRPr="005C245A">
              <w:rPr>
                <w:b/>
                <w:bCs/>
                <w:sz w:val="18"/>
                <w:szCs w:val="18"/>
              </w:rPr>
              <w:t>19 950 674,00</w:t>
            </w:r>
          </w:p>
        </w:tc>
        <w:tc>
          <w:tcPr>
            <w:tcW w:w="1495" w:type="dxa"/>
            <w:shd w:val="clear" w:color="auto" w:fill="auto"/>
            <w:hideMark/>
          </w:tcPr>
          <w:p w14:paraId="336D606D" w14:textId="77777777" w:rsidR="00803582" w:rsidRPr="005C245A" w:rsidRDefault="00803582" w:rsidP="008E6FE8">
            <w:pPr>
              <w:jc w:val="right"/>
              <w:rPr>
                <w:b/>
                <w:bCs/>
                <w:sz w:val="18"/>
                <w:szCs w:val="18"/>
              </w:rPr>
            </w:pPr>
            <w:r w:rsidRPr="005C245A">
              <w:rPr>
                <w:b/>
                <w:bCs/>
                <w:sz w:val="18"/>
                <w:szCs w:val="18"/>
              </w:rPr>
              <w:t>8 077 911,35</w:t>
            </w:r>
          </w:p>
        </w:tc>
        <w:tc>
          <w:tcPr>
            <w:tcW w:w="1275" w:type="dxa"/>
            <w:shd w:val="clear" w:color="auto" w:fill="auto"/>
            <w:hideMark/>
          </w:tcPr>
          <w:p w14:paraId="06190C38" w14:textId="77777777" w:rsidR="00803582" w:rsidRPr="005C245A" w:rsidRDefault="00803582" w:rsidP="008E6FE8">
            <w:pPr>
              <w:jc w:val="right"/>
              <w:rPr>
                <w:b/>
                <w:bCs/>
                <w:sz w:val="18"/>
                <w:szCs w:val="18"/>
              </w:rPr>
            </w:pPr>
            <w:r w:rsidRPr="005C245A">
              <w:rPr>
                <w:b/>
                <w:bCs/>
                <w:sz w:val="18"/>
                <w:szCs w:val="18"/>
              </w:rPr>
              <w:t>11 872 762,65</w:t>
            </w:r>
          </w:p>
        </w:tc>
        <w:tc>
          <w:tcPr>
            <w:tcW w:w="1190" w:type="dxa"/>
            <w:shd w:val="clear" w:color="auto" w:fill="auto"/>
            <w:hideMark/>
          </w:tcPr>
          <w:p w14:paraId="09F672ED" w14:textId="77777777" w:rsidR="00803582" w:rsidRPr="005C245A" w:rsidRDefault="00803582" w:rsidP="006F1800">
            <w:pPr>
              <w:jc w:val="right"/>
              <w:rPr>
                <w:b/>
                <w:bCs/>
                <w:sz w:val="18"/>
                <w:szCs w:val="18"/>
              </w:rPr>
            </w:pPr>
            <w:r w:rsidRPr="005C245A">
              <w:rPr>
                <w:b/>
                <w:bCs/>
                <w:sz w:val="18"/>
                <w:szCs w:val="18"/>
              </w:rPr>
              <w:t>40,49%</w:t>
            </w:r>
          </w:p>
        </w:tc>
        <w:tc>
          <w:tcPr>
            <w:tcW w:w="2354" w:type="dxa"/>
            <w:gridSpan w:val="2"/>
          </w:tcPr>
          <w:p w14:paraId="4EA39283" w14:textId="77777777" w:rsidR="00803582" w:rsidRPr="005C245A" w:rsidRDefault="00803582" w:rsidP="008E6FE8">
            <w:pPr>
              <w:rPr>
                <w:b/>
                <w:bCs/>
                <w:sz w:val="18"/>
                <w:szCs w:val="18"/>
              </w:rPr>
            </w:pPr>
          </w:p>
        </w:tc>
      </w:tr>
      <w:tr w:rsidR="00803582" w:rsidRPr="005C245A" w14:paraId="2ED842B7" w14:textId="77777777" w:rsidTr="004F6CF0">
        <w:trPr>
          <w:trHeight w:val="312"/>
        </w:trPr>
        <w:tc>
          <w:tcPr>
            <w:tcW w:w="11199" w:type="dxa"/>
            <w:gridSpan w:val="7"/>
            <w:shd w:val="clear" w:color="auto" w:fill="auto"/>
            <w:hideMark/>
          </w:tcPr>
          <w:p w14:paraId="38FBCC45" w14:textId="77777777" w:rsidR="00803582" w:rsidRPr="005C245A" w:rsidRDefault="00803582" w:rsidP="00803582">
            <w:pPr>
              <w:ind w:left="457" w:hanging="457"/>
              <w:rPr>
                <w:b/>
                <w:bCs/>
                <w:sz w:val="18"/>
                <w:szCs w:val="18"/>
              </w:rPr>
            </w:pPr>
            <w:r w:rsidRPr="005C245A">
              <w:rPr>
                <w:b/>
                <w:bCs/>
                <w:sz w:val="18"/>
                <w:szCs w:val="18"/>
              </w:rPr>
              <w:lastRenderedPageBreak/>
              <w:t>Муниципальная программа города Усолье-Сибирское «Развитие культуры и архивного дела» на 2019-2025 годы</w:t>
            </w:r>
          </w:p>
        </w:tc>
      </w:tr>
      <w:tr w:rsidR="00803582" w:rsidRPr="005C245A" w14:paraId="221FF5E7" w14:textId="77777777" w:rsidTr="004F6CF0">
        <w:trPr>
          <w:trHeight w:val="336"/>
        </w:trPr>
        <w:tc>
          <w:tcPr>
            <w:tcW w:w="11199" w:type="dxa"/>
            <w:gridSpan w:val="7"/>
            <w:shd w:val="clear" w:color="auto" w:fill="auto"/>
            <w:hideMark/>
          </w:tcPr>
          <w:p w14:paraId="3984438B" w14:textId="77777777" w:rsidR="00803582" w:rsidRPr="005C245A" w:rsidRDefault="00803582" w:rsidP="00803582">
            <w:pPr>
              <w:ind w:left="457" w:hanging="457"/>
              <w:rPr>
                <w:b/>
                <w:bCs/>
                <w:sz w:val="18"/>
                <w:szCs w:val="18"/>
              </w:rPr>
            </w:pPr>
            <w:r w:rsidRPr="005C245A">
              <w:rPr>
                <w:b/>
                <w:bCs/>
                <w:sz w:val="18"/>
                <w:szCs w:val="18"/>
              </w:rPr>
              <w:t>Подпрограмма 1 «Создание единого культурного пространства и развитие архивного дела в городе Усолье-Сибирское» на 2019-2025 годы</w:t>
            </w:r>
          </w:p>
        </w:tc>
      </w:tr>
      <w:tr w:rsidR="00803582" w:rsidRPr="005C245A" w14:paraId="1299014E" w14:textId="77777777" w:rsidTr="004F6CF0">
        <w:trPr>
          <w:trHeight w:val="1092"/>
        </w:trPr>
        <w:tc>
          <w:tcPr>
            <w:tcW w:w="3403" w:type="dxa"/>
            <w:shd w:val="clear" w:color="auto" w:fill="auto"/>
            <w:hideMark/>
          </w:tcPr>
          <w:p w14:paraId="3F29608E" w14:textId="77777777" w:rsidR="00803582" w:rsidRPr="005C245A" w:rsidRDefault="00803582" w:rsidP="004F6CF0">
            <w:pPr>
              <w:ind w:left="-73" w:hanging="33"/>
              <w:rPr>
                <w:sz w:val="18"/>
                <w:szCs w:val="18"/>
              </w:rPr>
            </w:pPr>
            <w:r w:rsidRPr="005C245A">
              <w:rPr>
                <w:sz w:val="18"/>
                <w:szCs w:val="18"/>
              </w:rPr>
              <w:t>Основное мероприятие 1.20. Переоборудование механической системы сцены муниципального бюджетного учреждения культуры "Дом культуры "Мир" в рамках реализации инициативных проектов, выдвигаемых для получения финансовой поддержки из бюджета Иркутской области</w:t>
            </w:r>
          </w:p>
        </w:tc>
        <w:tc>
          <w:tcPr>
            <w:tcW w:w="1482" w:type="dxa"/>
            <w:shd w:val="clear" w:color="000000" w:fill="FFFFFF"/>
            <w:hideMark/>
          </w:tcPr>
          <w:p w14:paraId="316A05EC" w14:textId="77777777" w:rsidR="00803582" w:rsidRPr="005C245A" w:rsidRDefault="00803582" w:rsidP="008E6FE8">
            <w:pPr>
              <w:jc w:val="right"/>
              <w:rPr>
                <w:sz w:val="18"/>
                <w:szCs w:val="18"/>
              </w:rPr>
            </w:pPr>
            <w:r w:rsidRPr="005C245A">
              <w:rPr>
                <w:sz w:val="18"/>
                <w:szCs w:val="18"/>
              </w:rPr>
              <w:t>2 000 000,00</w:t>
            </w:r>
          </w:p>
        </w:tc>
        <w:tc>
          <w:tcPr>
            <w:tcW w:w="1495" w:type="dxa"/>
            <w:shd w:val="clear" w:color="auto" w:fill="auto"/>
            <w:hideMark/>
          </w:tcPr>
          <w:p w14:paraId="4B71FC82" w14:textId="77777777" w:rsidR="00803582" w:rsidRPr="005C245A" w:rsidRDefault="00803582" w:rsidP="008E6FE8">
            <w:pPr>
              <w:jc w:val="right"/>
              <w:rPr>
                <w:sz w:val="18"/>
                <w:szCs w:val="18"/>
              </w:rPr>
            </w:pPr>
            <w:r w:rsidRPr="005C245A">
              <w:rPr>
                <w:sz w:val="18"/>
                <w:szCs w:val="18"/>
              </w:rPr>
              <w:t>0,00</w:t>
            </w:r>
          </w:p>
        </w:tc>
        <w:tc>
          <w:tcPr>
            <w:tcW w:w="1275" w:type="dxa"/>
            <w:shd w:val="clear" w:color="auto" w:fill="auto"/>
            <w:hideMark/>
          </w:tcPr>
          <w:p w14:paraId="6EF0F5E5" w14:textId="77777777" w:rsidR="00803582" w:rsidRPr="005C245A" w:rsidRDefault="00803582" w:rsidP="008E6FE8">
            <w:pPr>
              <w:jc w:val="right"/>
              <w:rPr>
                <w:sz w:val="18"/>
                <w:szCs w:val="18"/>
              </w:rPr>
            </w:pPr>
            <w:r w:rsidRPr="005C245A">
              <w:rPr>
                <w:sz w:val="18"/>
                <w:szCs w:val="18"/>
              </w:rPr>
              <w:t>2 000 000,00</w:t>
            </w:r>
          </w:p>
        </w:tc>
        <w:tc>
          <w:tcPr>
            <w:tcW w:w="1190" w:type="dxa"/>
            <w:shd w:val="clear" w:color="auto" w:fill="auto"/>
            <w:hideMark/>
          </w:tcPr>
          <w:p w14:paraId="2D1636E6" w14:textId="77777777" w:rsidR="00803582" w:rsidRPr="005C245A" w:rsidRDefault="00803582" w:rsidP="006F1800">
            <w:pPr>
              <w:jc w:val="right"/>
              <w:rPr>
                <w:sz w:val="18"/>
                <w:szCs w:val="18"/>
              </w:rPr>
            </w:pPr>
            <w:r w:rsidRPr="005C245A">
              <w:rPr>
                <w:sz w:val="18"/>
                <w:szCs w:val="18"/>
              </w:rPr>
              <w:t>0,00%</w:t>
            </w:r>
          </w:p>
        </w:tc>
        <w:tc>
          <w:tcPr>
            <w:tcW w:w="2354" w:type="dxa"/>
            <w:gridSpan w:val="2"/>
          </w:tcPr>
          <w:p w14:paraId="4844CDD3" w14:textId="701ED439" w:rsidR="00803582" w:rsidRPr="005C245A" w:rsidRDefault="00506628" w:rsidP="008E6FE8">
            <w:pPr>
              <w:rPr>
                <w:sz w:val="18"/>
                <w:szCs w:val="18"/>
              </w:rPr>
            </w:pPr>
            <w:r w:rsidRPr="00506628">
              <w:rPr>
                <w:sz w:val="18"/>
                <w:szCs w:val="18"/>
              </w:rPr>
              <w:t>Срок исполнения МК не позднее 01.08.2023 г. Оплата будет произведена в течении 10 раб. дней с момента подписания товарной накладной (или ТТН, или УПД) предъявления счета, счета-фактуры.)</w:t>
            </w:r>
            <w:r w:rsidRPr="005C6854">
              <w:rPr>
                <w:rFonts w:ascii="Arial" w:hAnsi="Arial" w:cs="Arial"/>
                <w:sz w:val="16"/>
                <w:szCs w:val="16"/>
              </w:rPr>
              <w:t xml:space="preserve"> </w:t>
            </w:r>
            <w:r w:rsidR="00803582" w:rsidRPr="005C245A">
              <w:rPr>
                <w:sz w:val="18"/>
                <w:szCs w:val="18"/>
              </w:rPr>
              <w:t>БО-100%</w:t>
            </w:r>
          </w:p>
        </w:tc>
      </w:tr>
      <w:tr w:rsidR="00803582" w:rsidRPr="005C245A" w14:paraId="5DED6584" w14:textId="77777777" w:rsidTr="004F6CF0">
        <w:trPr>
          <w:trHeight w:val="720"/>
        </w:trPr>
        <w:tc>
          <w:tcPr>
            <w:tcW w:w="3403" w:type="dxa"/>
            <w:shd w:val="clear" w:color="auto" w:fill="auto"/>
            <w:hideMark/>
          </w:tcPr>
          <w:p w14:paraId="12D3C529" w14:textId="77777777" w:rsidR="00803582" w:rsidRPr="005C245A" w:rsidRDefault="00803582" w:rsidP="004F6CF0">
            <w:pPr>
              <w:ind w:left="-73" w:hanging="33"/>
              <w:rPr>
                <w:sz w:val="18"/>
                <w:szCs w:val="18"/>
              </w:rPr>
            </w:pPr>
            <w:r w:rsidRPr="005C245A">
              <w:rPr>
                <w:sz w:val="18"/>
                <w:szCs w:val="18"/>
              </w:rPr>
              <w:t>Основное мероприятие 1.21. Твой взгляд (МБКДУ "Дворец культуры") в рамках реализации инициативных проектов, выдвигаемых для получения финансовой поддержки из бюджета Иркутской области</w:t>
            </w:r>
          </w:p>
        </w:tc>
        <w:tc>
          <w:tcPr>
            <w:tcW w:w="1482" w:type="dxa"/>
            <w:shd w:val="clear" w:color="000000" w:fill="FFFFFF"/>
            <w:hideMark/>
          </w:tcPr>
          <w:p w14:paraId="613F75BB" w14:textId="77777777" w:rsidR="00803582" w:rsidRPr="005C245A" w:rsidRDefault="00803582" w:rsidP="008E6FE8">
            <w:pPr>
              <w:jc w:val="right"/>
              <w:rPr>
                <w:sz w:val="18"/>
                <w:szCs w:val="18"/>
              </w:rPr>
            </w:pPr>
            <w:r w:rsidRPr="005C245A">
              <w:rPr>
                <w:sz w:val="18"/>
                <w:szCs w:val="18"/>
              </w:rPr>
              <w:t>1 924 900,00</w:t>
            </w:r>
          </w:p>
        </w:tc>
        <w:tc>
          <w:tcPr>
            <w:tcW w:w="1495" w:type="dxa"/>
            <w:shd w:val="clear" w:color="auto" w:fill="auto"/>
            <w:hideMark/>
          </w:tcPr>
          <w:p w14:paraId="5A947DD8" w14:textId="77777777" w:rsidR="00803582" w:rsidRPr="005C245A" w:rsidRDefault="00803582" w:rsidP="008E6FE8">
            <w:pPr>
              <w:jc w:val="right"/>
              <w:rPr>
                <w:sz w:val="18"/>
                <w:szCs w:val="18"/>
              </w:rPr>
            </w:pPr>
            <w:r w:rsidRPr="005C245A">
              <w:rPr>
                <w:sz w:val="18"/>
                <w:szCs w:val="18"/>
              </w:rPr>
              <w:t>1 924 900,00</w:t>
            </w:r>
          </w:p>
        </w:tc>
        <w:tc>
          <w:tcPr>
            <w:tcW w:w="1275" w:type="dxa"/>
            <w:shd w:val="clear" w:color="auto" w:fill="auto"/>
            <w:hideMark/>
          </w:tcPr>
          <w:p w14:paraId="0DACAB6D" w14:textId="77777777" w:rsidR="00803582" w:rsidRPr="005C245A" w:rsidRDefault="00803582" w:rsidP="008E6FE8">
            <w:pPr>
              <w:jc w:val="right"/>
              <w:rPr>
                <w:sz w:val="18"/>
                <w:szCs w:val="18"/>
              </w:rPr>
            </w:pPr>
            <w:r w:rsidRPr="005C245A">
              <w:rPr>
                <w:sz w:val="18"/>
                <w:szCs w:val="18"/>
              </w:rPr>
              <w:t>0,00</w:t>
            </w:r>
          </w:p>
        </w:tc>
        <w:tc>
          <w:tcPr>
            <w:tcW w:w="1190" w:type="dxa"/>
            <w:shd w:val="clear" w:color="auto" w:fill="auto"/>
            <w:hideMark/>
          </w:tcPr>
          <w:p w14:paraId="343933EA" w14:textId="77777777" w:rsidR="00803582" w:rsidRPr="005C245A" w:rsidRDefault="00803582" w:rsidP="006F1800">
            <w:pPr>
              <w:jc w:val="right"/>
              <w:rPr>
                <w:sz w:val="18"/>
                <w:szCs w:val="18"/>
              </w:rPr>
            </w:pPr>
            <w:r w:rsidRPr="005C245A">
              <w:rPr>
                <w:sz w:val="18"/>
                <w:szCs w:val="18"/>
              </w:rPr>
              <w:t>100,00%</w:t>
            </w:r>
          </w:p>
        </w:tc>
        <w:tc>
          <w:tcPr>
            <w:tcW w:w="2354" w:type="dxa"/>
            <w:gridSpan w:val="2"/>
          </w:tcPr>
          <w:p w14:paraId="11895E25" w14:textId="188CAC85" w:rsidR="00803582" w:rsidRPr="005C245A" w:rsidRDefault="00803582" w:rsidP="008E6FE8">
            <w:pPr>
              <w:rPr>
                <w:sz w:val="18"/>
                <w:szCs w:val="18"/>
              </w:rPr>
            </w:pPr>
            <w:r w:rsidRPr="005C245A">
              <w:rPr>
                <w:sz w:val="18"/>
                <w:szCs w:val="18"/>
              </w:rPr>
              <w:t>БО-100%</w:t>
            </w:r>
            <w:r w:rsidR="00825549">
              <w:rPr>
                <w:sz w:val="18"/>
                <w:szCs w:val="18"/>
              </w:rPr>
              <w:t>, оплата произведена</w:t>
            </w:r>
          </w:p>
        </w:tc>
      </w:tr>
      <w:tr w:rsidR="00803582" w:rsidRPr="005C245A" w14:paraId="482C3870" w14:textId="77777777" w:rsidTr="004F6CF0">
        <w:trPr>
          <w:trHeight w:val="264"/>
        </w:trPr>
        <w:tc>
          <w:tcPr>
            <w:tcW w:w="3403" w:type="dxa"/>
            <w:shd w:val="clear" w:color="auto" w:fill="auto"/>
            <w:hideMark/>
          </w:tcPr>
          <w:p w14:paraId="775C5C01" w14:textId="77777777" w:rsidR="00803582" w:rsidRPr="005C245A" w:rsidRDefault="00803582" w:rsidP="00803582">
            <w:pPr>
              <w:ind w:left="457" w:hanging="457"/>
              <w:rPr>
                <w:b/>
                <w:bCs/>
                <w:sz w:val="18"/>
                <w:szCs w:val="18"/>
              </w:rPr>
            </w:pPr>
            <w:r w:rsidRPr="005C245A">
              <w:rPr>
                <w:b/>
                <w:bCs/>
                <w:sz w:val="18"/>
                <w:szCs w:val="18"/>
              </w:rPr>
              <w:t>Итого</w:t>
            </w:r>
          </w:p>
        </w:tc>
        <w:tc>
          <w:tcPr>
            <w:tcW w:w="1482" w:type="dxa"/>
            <w:shd w:val="clear" w:color="000000" w:fill="FFFFFF"/>
            <w:hideMark/>
          </w:tcPr>
          <w:p w14:paraId="2D429783" w14:textId="77777777" w:rsidR="00803582" w:rsidRPr="005C245A" w:rsidRDefault="00803582" w:rsidP="008E6FE8">
            <w:pPr>
              <w:jc w:val="right"/>
              <w:rPr>
                <w:b/>
                <w:bCs/>
                <w:sz w:val="18"/>
                <w:szCs w:val="18"/>
              </w:rPr>
            </w:pPr>
            <w:r w:rsidRPr="005C245A">
              <w:rPr>
                <w:b/>
                <w:bCs/>
                <w:sz w:val="18"/>
                <w:szCs w:val="18"/>
              </w:rPr>
              <w:t>3 924 900,00</w:t>
            </w:r>
          </w:p>
        </w:tc>
        <w:tc>
          <w:tcPr>
            <w:tcW w:w="1495" w:type="dxa"/>
            <w:shd w:val="clear" w:color="auto" w:fill="auto"/>
            <w:hideMark/>
          </w:tcPr>
          <w:p w14:paraId="6EBB4DE2" w14:textId="77777777" w:rsidR="00803582" w:rsidRPr="005C245A" w:rsidRDefault="00803582" w:rsidP="008E6FE8">
            <w:pPr>
              <w:jc w:val="right"/>
              <w:rPr>
                <w:b/>
                <w:bCs/>
                <w:sz w:val="18"/>
                <w:szCs w:val="18"/>
              </w:rPr>
            </w:pPr>
            <w:r w:rsidRPr="005C245A">
              <w:rPr>
                <w:b/>
                <w:bCs/>
                <w:sz w:val="18"/>
                <w:szCs w:val="18"/>
              </w:rPr>
              <w:t>1 924 900,00</w:t>
            </w:r>
          </w:p>
        </w:tc>
        <w:tc>
          <w:tcPr>
            <w:tcW w:w="1275" w:type="dxa"/>
            <w:shd w:val="clear" w:color="auto" w:fill="auto"/>
            <w:hideMark/>
          </w:tcPr>
          <w:p w14:paraId="22A7DA61" w14:textId="77777777" w:rsidR="00803582" w:rsidRPr="005C245A" w:rsidRDefault="00803582" w:rsidP="008E6FE8">
            <w:pPr>
              <w:jc w:val="right"/>
              <w:rPr>
                <w:b/>
                <w:bCs/>
                <w:sz w:val="18"/>
                <w:szCs w:val="18"/>
              </w:rPr>
            </w:pPr>
            <w:r w:rsidRPr="005C245A">
              <w:rPr>
                <w:b/>
                <w:bCs/>
                <w:sz w:val="18"/>
                <w:szCs w:val="18"/>
              </w:rPr>
              <w:t>2 000 000,00</w:t>
            </w:r>
          </w:p>
        </w:tc>
        <w:tc>
          <w:tcPr>
            <w:tcW w:w="1190" w:type="dxa"/>
            <w:shd w:val="clear" w:color="auto" w:fill="auto"/>
            <w:hideMark/>
          </w:tcPr>
          <w:p w14:paraId="1C7177B5" w14:textId="77777777" w:rsidR="00803582" w:rsidRPr="005C245A" w:rsidRDefault="00803582" w:rsidP="006F1800">
            <w:pPr>
              <w:jc w:val="right"/>
              <w:rPr>
                <w:b/>
                <w:bCs/>
                <w:sz w:val="18"/>
                <w:szCs w:val="18"/>
              </w:rPr>
            </w:pPr>
            <w:r w:rsidRPr="005C245A">
              <w:rPr>
                <w:b/>
                <w:bCs/>
                <w:sz w:val="18"/>
                <w:szCs w:val="18"/>
              </w:rPr>
              <w:t>49,04%</w:t>
            </w:r>
          </w:p>
        </w:tc>
        <w:tc>
          <w:tcPr>
            <w:tcW w:w="2354" w:type="dxa"/>
            <w:gridSpan w:val="2"/>
          </w:tcPr>
          <w:p w14:paraId="480A24A2" w14:textId="77777777" w:rsidR="00803582" w:rsidRPr="005C245A" w:rsidRDefault="00803582" w:rsidP="008E6FE8">
            <w:pPr>
              <w:rPr>
                <w:b/>
                <w:bCs/>
                <w:sz w:val="18"/>
                <w:szCs w:val="18"/>
              </w:rPr>
            </w:pPr>
          </w:p>
        </w:tc>
      </w:tr>
      <w:tr w:rsidR="00803582" w:rsidRPr="005C245A" w14:paraId="72404760" w14:textId="77777777" w:rsidTr="004F6CF0">
        <w:trPr>
          <w:trHeight w:val="312"/>
        </w:trPr>
        <w:tc>
          <w:tcPr>
            <w:tcW w:w="11199" w:type="dxa"/>
            <w:gridSpan w:val="7"/>
            <w:shd w:val="clear" w:color="auto" w:fill="auto"/>
            <w:hideMark/>
          </w:tcPr>
          <w:p w14:paraId="637DF581" w14:textId="77777777" w:rsidR="00803582" w:rsidRPr="005C245A" w:rsidRDefault="00803582" w:rsidP="00803582">
            <w:pPr>
              <w:ind w:left="457" w:hanging="457"/>
              <w:rPr>
                <w:b/>
                <w:bCs/>
                <w:sz w:val="18"/>
                <w:szCs w:val="18"/>
              </w:rPr>
            </w:pPr>
            <w:r w:rsidRPr="005C245A">
              <w:rPr>
                <w:b/>
                <w:bCs/>
                <w:sz w:val="18"/>
                <w:szCs w:val="18"/>
              </w:rPr>
              <w:t>Муниципальная программа города Усолье-Сибирское «Развитие жилищно-коммунального хозяйства» на 2019 – 2025 годы</w:t>
            </w:r>
          </w:p>
        </w:tc>
      </w:tr>
      <w:tr w:rsidR="00803582" w:rsidRPr="005C245A" w14:paraId="0A4789EF" w14:textId="77777777" w:rsidTr="004F6CF0">
        <w:trPr>
          <w:trHeight w:val="276"/>
        </w:trPr>
        <w:tc>
          <w:tcPr>
            <w:tcW w:w="8859" w:type="dxa"/>
            <w:gridSpan w:val="6"/>
            <w:shd w:val="clear" w:color="auto" w:fill="auto"/>
            <w:hideMark/>
          </w:tcPr>
          <w:p w14:paraId="26FF3533" w14:textId="77777777" w:rsidR="00803582" w:rsidRPr="005C245A" w:rsidRDefault="00803582" w:rsidP="00803582">
            <w:pPr>
              <w:ind w:left="457" w:hanging="457"/>
              <w:rPr>
                <w:b/>
                <w:bCs/>
                <w:sz w:val="18"/>
                <w:szCs w:val="18"/>
              </w:rPr>
            </w:pPr>
            <w:r w:rsidRPr="005C245A">
              <w:rPr>
                <w:b/>
                <w:bCs/>
                <w:sz w:val="18"/>
                <w:szCs w:val="18"/>
              </w:rPr>
              <w:t>Подпрограмма 6 «Благоустройство территории города Усолье-Сибирское» на 2019-2025 годы</w:t>
            </w:r>
          </w:p>
        </w:tc>
        <w:tc>
          <w:tcPr>
            <w:tcW w:w="2340" w:type="dxa"/>
          </w:tcPr>
          <w:p w14:paraId="27A89ACE" w14:textId="77777777" w:rsidR="00803582" w:rsidRPr="005C245A" w:rsidRDefault="00803582" w:rsidP="008E6FE8">
            <w:pPr>
              <w:rPr>
                <w:b/>
                <w:bCs/>
                <w:sz w:val="18"/>
                <w:szCs w:val="18"/>
              </w:rPr>
            </w:pPr>
          </w:p>
        </w:tc>
      </w:tr>
      <w:tr w:rsidR="00803582" w:rsidRPr="005C245A" w14:paraId="393D4113" w14:textId="77777777" w:rsidTr="004F6CF0">
        <w:trPr>
          <w:trHeight w:val="852"/>
        </w:trPr>
        <w:tc>
          <w:tcPr>
            <w:tcW w:w="3403" w:type="dxa"/>
            <w:shd w:val="clear" w:color="auto" w:fill="auto"/>
            <w:hideMark/>
          </w:tcPr>
          <w:p w14:paraId="75835908" w14:textId="77777777" w:rsidR="00803582" w:rsidRPr="005C245A" w:rsidRDefault="00803582" w:rsidP="004F6CF0">
            <w:pPr>
              <w:ind w:left="36" w:hanging="36"/>
              <w:rPr>
                <w:sz w:val="18"/>
                <w:szCs w:val="18"/>
              </w:rPr>
            </w:pPr>
            <w:r w:rsidRPr="005C245A">
              <w:rPr>
                <w:sz w:val="18"/>
                <w:szCs w:val="18"/>
              </w:rPr>
              <w:t>Основное мероприятие 6.25. Благоустройство территории (обустройство парковки в районе улицы Интернациональная, д. 50) в рамках реализации инициативных проектов, выдвигаемых для получения финансовой поддержки из бюджета Иркутской области</w:t>
            </w:r>
          </w:p>
        </w:tc>
        <w:tc>
          <w:tcPr>
            <w:tcW w:w="1482" w:type="dxa"/>
            <w:shd w:val="clear" w:color="000000" w:fill="FFFFFF"/>
            <w:hideMark/>
          </w:tcPr>
          <w:p w14:paraId="4AFB857C" w14:textId="77777777" w:rsidR="00803582" w:rsidRPr="005C245A" w:rsidRDefault="00803582" w:rsidP="008E6FE8">
            <w:pPr>
              <w:jc w:val="right"/>
              <w:rPr>
                <w:sz w:val="18"/>
                <w:szCs w:val="18"/>
              </w:rPr>
            </w:pPr>
            <w:r w:rsidRPr="005C245A">
              <w:rPr>
                <w:sz w:val="18"/>
                <w:szCs w:val="18"/>
              </w:rPr>
              <w:t>2 000 000,00</w:t>
            </w:r>
          </w:p>
        </w:tc>
        <w:tc>
          <w:tcPr>
            <w:tcW w:w="1495" w:type="dxa"/>
            <w:shd w:val="clear" w:color="auto" w:fill="auto"/>
            <w:hideMark/>
          </w:tcPr>
          <w:p w14:paraId="2E3CD05F" w14:textId="77777777" w:rsidR="00803582" w:rsidRPr="005C245A" w:rsidRDefault="00803582" w:rsidP="008E6FE8">
            <w:pPr>
              <w:jc w:val="right"/>
              <w:rPr>
                <w:sz w:val="18"/>
                <w:szCs w:val="18"/>
              </w:rPr>
            </w:pPr>
            <w:r w:rsidRPr="005C245A">
              <w:rPr>
                <w:sz w:val="18"/>
                <w:szCs w:val="18"/>
              </w:rPr>
              <w:t>0,00</w:t>
            </w:r>
          </w:p>
        </w:tc>
        <w:tc>
          <w:tcPr>
            <w:tcW w:w="1275" w:type="dxa"/>
            <w:shd w:val="clear" w:color="auto" w:fill="auto"/>
            <w:hideMark/>
          </w:tcPr>
          <w:p w14:paraId="6E129CAF" w14:textId="77777777" w:rsidR="00803582" w:rsidRPr="005C245A" w:rsidRDefault="00803582" w:rsidP="008E6FE8">
            <w:pPr>
              <w:jc w:val="right"/>
              <w:rPr>
                <w:sz w:val="18"/>
                <w:szCs w:val="18"/>
              </w:rPr>
            </w:pPr>
            <w:r w:rsidRPr="005C245A">
              <w:rPr>
                <w:sz w:val="18"/>
                <w:szCs w:val="18"/>
              </w:rPr>
              <w:t>2 000 000,00</w:t>
            </w:r>
          </w:p>
        </w:tc>
        <w:tc>
          <w:tcPr>
            <w:tcW w:w="1190" w:type="dxa"/>
            <w:shd w:val="clear" w:color="auto" w:fill="auto"/>
            <w:hideMark/>
          </w:tcPr>
          <w:p w14:paraId="5B11CD0D" w14:textId="77777777" w:rsidR="00803582" w:rsidRPr="005C245A" w:rsidRDefault="00803582" w:rsidP="007F0C39">
            <w:pPr>
              <w:jc w:val="right"/>
              <w:rPr>
                <w:sz w:val="18"/>
                <w:szCs w:val="18"/>
              </w:rPr>
            </w:pPr>
            <w:r w:rsidRPr="005C245A">
              <w:rPr>
                <w:sz w:val="18"/>
                <w:szCs w:val="18"/>
              </w:rPr>
              <w:t>0,00%</w:t>
            </w:r>
          </w:p>
        </w:tc>
        <w:tc>
          <w:tcPr>
            <w:tcW w:w="2354" w:type="dxa"/>
            <w:gridSpan w:val="2"/>
          </w:tcPr>
          <w:p w14:paraId="7864F9DA" w14:textId="77D37DF6" w:rsidR="00067BFB" w:rsidRPr="00067BFB" w:rsidRDefault="00067BFB" w:rsidP="00067BFB">
            <w:pPr>
              <w:rPr>
                <w:sz w:val="18"/>
                <w:szCs w:val="18"/>
              </w:rPr>
            </w:pPr>
            <w:r w:rsidRPr="00067BFB">
              <w:rPr>
                <w:sz w:val="18"/>
                <w:szCs w:val="18"/>
              </w:rPr>
              <w:t xml:space="preserve">Срок исполнения контракта не позднее 20.07.2023 г. Оплата будет произведена подписания документа о приемке, </w:t>
            </w:r>
            <w:r w:rsidR="00B873F2">
              <w:rPr>
                <w:sz w:val="18"/>
                <w:szCs w:val="18"/>
              </w:rPr>
              <w:t>до</w:t>
            </w:r>
            <w:r w:rsidRPr="00067BFB">
              <w:rPr>
                <w:sz w:val="18"/>
                <w:szCs w:val="18"/>
              </w:rPr>
              <w:t xml:space="preserve"> 10.08.2023г </w:t>
            </w:r>
          </w:p>
          <w:p w14:paraId="59C3B260" w14:textId="1982D4DD" w:rsidR="00145C90" w:rsidRDefault="00067BFB" w:rsidP="00067BFB">
            <w:pPr>
              <w:rPr>
                <w:sz w:val="18"/>
                <w:szCs w:val="18"/>
              </w:rPr>
            </w:pPr>
            <w:r w:rsidRPr="00067BFB">
              <w:rPr>
                <w:sz w:val="18"/>
                <w:szCs w:val="18"/>
              </w:rPr>
              <w:t>БО-98,3%</w:t>
            </w:r>
          </w:p>
          <w:p w14:paraId="12717A16" w14:textId="466F7954" w:rsidR="00067BFB" w:rsidRPr="00067BFB" w:rsidRDefault="00145C90" w:rsidP="00067BFB">
            <w:pPr>
              <w:rPr>
                <w:sz w:val="18"/>
                <w:szCs w:val="18"/>
              </w:rPr>
            </w:pPr>
            <w:r>
              <w:rPr>
                <w:sz w:val="18"/>
                <w:szCs w:val="18"/>
              </w:rPr>
              <w:t>Э</w:t>
            </w:r>
            <w:r w:rsidR="00067BFB" w:rsidRPr="00067BFB">
              <w:rPr>
                <w:sz w:val="18"/>
                <w:szCs w:val="18"/>
              </w:rPr>
              <w:t>кономия 100</w:t>
            </w:r>
            <w:r>
              <w:rPr>
                <w:sz w:val="18"/>
                <w:szCs w:val="18"/>
              </w:rPr>
              <w:t xml:space="preserve"> 000,00 </w:t>
            </w:r>
            <w:r w:rsidR="00067BFB" w:rsidRPr="00067BFB">
              <w:rPr>
                <w:sz w:val="18"/>
                <w:szCs w:val="18"/>
              </w:rPr>
              <w:t>р</w:t>
            </w:r>
            <w:r>
              <w:rPr>
                <w:sz w:val="18"/>
                <w:szCs w:val="18"/>
              </w:rPr>
              <w:t>уб</w:t>
            </w:r>
            <w:r w:rsidR="00067BFB" w:rsidRPr="00067BFB">
              <w:rPr>
                <w:sz w:val="18"/>
                <w:szCs w:val="18"/>
              </w:rPr>
              <w:t>.</w:t>
            </w:r>
          </w:p>
          <w:p w14:paraId="54F43FB7" w14:textId="266559F0" w:rsidR="00067BFB" w:rsidRPr="005C245A" w:rsidRDefault="00067BFB" w:rsidP="008E6FE8">
            <w:pPr>
              <w:rPr>
                <w:sz w:val="18"/>
                <w:szCs w:val="18"/>
              </w:rPr>
            </w:pPr>
          </w:p>
        </w:tc>
      </w:tr>
      <w:tr w:rsidR="00803582" w:rsidRPr="005C245A" w14:paraId="365FAE7F" w14:textId="77777777" w:rsidTr="004F6CF0">
        <w:trPr>
          <w:trHeight w:val="936"/>
        </w:trPr>
        <w:tc>
          <w:tcPr>
            <w:tcW w:w="3403" w:type="dxa"/>
            <w:shd w:val="clear" w:color="auto" w:fill="auto"/>
            <w:hideMark/>
          </w:tcPr>
          <w:p w14:paraId="7DF63776" w14:textId="77777777" w:rsidR="00803582" w:rsidRPr="005C245A" w:rsidRDefault="00803582" w:rsidP="004F6CF0">
            <w:pPr>
              <w:ind w:left="36" w:hanging="36"/>
              <w:rPr>
                <w:sz w:val="18"/>
                <w:szCs w:val="18"/>
              </w:rPr>
            </w:pPr>
            <w:r w:rsidRPr="005C245A">
              <w:rPr>
                <w:sz w:val="18"/>
                <w:szCs w:val="18"/>
              </w:rPr>
              <w:t>Основное мероприятие 6.26. Создание спортивной площадки в районе пересечения ул. Купца Пономарева и ул. Пожарского (м-н Западный г. Усолье-Сибирское) в рамках реализации инициативных проектов, выдвигаемых для получения финансовой поддержки из бюджета Иркутской области</w:t>
            </w:r>
          </w:p>
        </w:tc>
        <w:tc>
          <w:tcPr>
            <w:tcW w:w="1482" w:type="dxa"/>
            <w:shd w:val="clear" w:color="000000" w:fill="FFFFFF"/>
            <w:hideMark/>
          </w:tcPr>
          <w:p w14:paraId="69BAA798" w14:textId="77777777" w:rsidR="00803582" w:rsidRPr="005C245A" w:rsidRDefault="00803582" w:rsidP="008E6FE8">
            <w:pPr>
              <w:jc w:val="right"/>
              <w:rPr>
                <w:sz w:val="18"/>
                <w:szCs w:val="18"/>
              </w:rPr>
            </w:pPr>
            <w:r w:rsidRPr="005C245A">
              <w:rPr>
                <w:sz w:val="18"/>
                <w:szCs w:val="18"/>
              </w:rPr>
              <w:t>2 000 000,00</w:t>
            </w:r>
          </w:p>
        </w:tc>
        <w:tc>
          <w:tcPr>
            <w:tcW w:w="1495" w:type="dxa"/>
            <w:shd w:val="clear" w:color="auto" w:fill="auto"/>
            <w:hideMark/>
          </w:tcPr>
          <w:p w14:paraId="38BC6AA1" w14:textId="77777777" w:rsidR="00803582" w:rsidRPr="005C245A" w:rsidRDefault="00803582" w:rsidP="008E6FE8">
            <w:pPr>
              <w:jc w:val="right"/>
              <w:rPr>
                <w:sz w:val="18"/>
                <w:szCs w:val="18"/>
              </w:rPr>
            </w:pPr>
            <w:r w:rsidRPr="005C245A">
              <w:rPr>
                <w:sz w:val="18"/>
                <w:szCs w:val="18"/>
              </w:rPr>
              <w:t>0,00</w:t>
            </w:r>
          </w:p>
        </w:tc>
        <w:tc>
          <w:tcPr>
            <w:tcW w:w="1275" w:type="dxa"/>
            <w:shd w:val="clear" w:color="auto" w:fill="auto"/>
            <w:hideMark/>
          </w:tcPr>
          <w:p w14:paraId="2F53785C" w14:textId="77777777" w:rsidR="00803582" w:rsidRPr="005C245A" w:rsidRDefault="00803582" w:rsidP="008E6FE8">
            <w:pPr>
              <w:jc w:val="right"/>
              <w:rPr>
                <w:sz w:val="18"/>
                <w:szCs w:val="18"/>
              </w:rPr>
            </w:pPr>
            <w:r w:rsidRPr="005C245A">
              <w:rPr>
                <w:sz w:val="18"/>
                <w:szCs w:val="18"/>
              </w:rPr>
              <w:t>2 000 000,00</w:t>
            </w:r>
          </w:p>
        </w:tc>
        <w:tc>
          <w:tcPr>
            <w:tcW w:w="1190" w:type="dxa"/>
            <w:shd w:val="clear" w:color="auto" w:fill="auto"/>
            <w:hideMark/>
          </w:tcPr>
          <w:p w14:paraId="303D1B0B" w14:textId="77777777" w:rsidR="00803582" w:rsidRPr="005C245A" w:rsidRDefault="00803582" w:rsidP="007F0C39">
            <w:pPr>
              <w:jc w:val="right"/>
              <w:rPr>
                <w:sz w:val="18"/>
                <w:szCs w:val="18"/>
              </w:rPr>
            </w:pPr>
            <w:r w:rsidRPr="005C245A">
              <w:rPr>
                <w:sz w:val="18"/>
                <w:szCs w:val="18"/>
              </w:rPr>
              <w:t>0,00%</w:t>
            </w:r>
          </w:p>
        </w:tc>
        <w:tc>
          <w:tcPr>
            <w:tcW w:w="2354" w:type="dxa"/>
            <w:gridSpan w:val="2"/>
          </w:tcPr>
          <w:p w14:paraId="3343429F" w14:textId="22B5DB0F" w:rsidR="00803582" w:rsidRPr="005C245A" w:rsidRDefault="00803582" w:rsidP="008E6FE8">
            <w:pPr>
              <w:rPr>
                <w:sz w:val="18"/>
                <w:szCs w:val="18"/>
              </w:rPr>
            </w:pPr>
            <w:r w:rsidRPr="005C245A">
              <w:rPr>
                <w:sz w:val="18"/>
                <w:szCs w:val="18"/>
              </w:rPr>
              <w:t xml:space="preserve">Срок исполнения 01.08.2023г, оплата будет произведена после </w:t>
            </w:r>
            <w:r w:rsidR="00451D88">
              <w:rPr>
                <w:sz w:val="18"/>
                <w:szCs w:val="18"/>
              </w:rPr>
              <w:t xml:space="preserve">подписания документа </w:t>
            </w:r>
            <w:r w:rsidR="009F1B38">
              <w:rPr>
                <w:sz w:val="18"/>
                <w:szCs w:val="18"/>
              </w:rPr>
              <w:t xml:space="preserve">о приемке </w:t>
            </w:r>
            <w:r w:rsidRPr="005C245A">
              <w:rPr>
                <w:sz w:val="18"/>
                <w:szCs w:val="18"/>
              </w:rPr>
              <w:t>до 25.08. 2023 года, БО-100%</w:t>
            </w:r>
          </w:p>
        </w:tc>
      </w:tr>
      <w:tr w:rsidR="00803582" w:rsidRPr="005C245A" w14:paraId="4523980A" w14:textId="77777777" w:rsidTr="004F6CF0">
        <w:trPr>
          <w:trHeight w:val="972"/>
        </w:trPr>
        <w:tc>
          <w:tcPr>
            <w:tcW w:w="3403" w:type="dxa"/>
            <w:shd w:val="clear" w:color="auto" w:fill="auto"/>
            <w:hideMark/>
          </w:tcPr>
          <w:p w14:paraId="0FB604B9" w14:textId="77777777" w:rsidR="00803582" w:rsidRPr="005C245A" w:rsidRDefault="00803582" w:rsidP="004F6CF0">
            <w:pPr>
              <w:ind w:firstLine="5"/>
              <w:rPr>
                <w:sz w:val="18"/>
                <w:szCs w:val="18"/>
              </w:rPr>
            </w:pPr>
            <w:r w:rsidRPr="005C245A">
              <w:rPr>
                <w:sz w:val="18"/>
                <w:szCs w:val="18"/>
              </w:rPr>
              <w:t>Основное мероприятие 6.27. Создание Сквера в районе пересечения ул. Сиреневая и ул. Пожарского (м-н Западный г. Усолье-Сибирское) в рамках реализации инициативных проектов, выдвигаемых для получения финансовой поддержки из бюджета Иркутской области</w:t>
            </w:r>
          </w:p>
        </w:tc>
        <w:tc>
          <w:tcPr>
            <w:tcW w:w="1482" w:type="dxa"/>
            <w:shd w:val="clear" w:color="000000" w:fill="FFFFFF"/>
            <w:hideMark/>
          </w:tcPr>
          <w:p w14:paraId="54DFE4BA" w14:textId="77777777" w:rsidR="00803582" w:rsidRPr="005C245A" w:rsidRDefault="00803582" w:rsidP="008E6FE8">
            <w:pPr>
              <w:jc w:val="right"/>
              <w:rPr>
                <w:sz w:val="18"/>
                <w:szCs w:val="18"/>
              </w:rPr>
            </w:pPr>
            <w:r w:rsidRPr="005C245A">
              <w:rPr>
                <w:sz w:val="18"/>
                <w:szCs w:val="18"/>
              </w:rPr>
              <w:t>2 000 000,00</w:t>
            </w:r>
          </w:p>
        </w:tc>
        <w:tc>
          <w:tcPr>
            <w:tcW w:w="1495" w:type="dxa"/>
            <w:shd w:val="clear" w:color="auto" w:fill="auto"/>
            <w:hideMark/>
          </w:tcPr>
          <w:p w14:paraId="2C56A444" w14:textId="77777777" w:rsidR="00803582" w:rsidRPr="005C245A" w:rsidRDefault="00803582" w:rsidP="008E6FE8">
            <w:pPr>
              <w:jc w:val="right"/>
              <w:rPr>
                <w:sz w:val="18"/>
                <w:szCs w:val="18"/>
              </w:rPr>
            </w:pPr>
            <w:r w:rsidRPr="005C245A">
              <w:rPr>
                <w:sz w:val="18"/>
                <w:szCs w:val="18"/>
              </w:rPr>
              <w:t>0,00</w:t>
            </w:r>
          </w:p>
        </w:tc>
        <w:tc>
          <w:tcPr>
            <w:tcW w:w="1275" w:type="dxa"/>
            <w:shd w:val="clear" w:color="auto" w:fill="auto"/>
            <w:hideMark/>
          </w:tcPr>
          <w:p w14:paraId="12E87F60" w14:textId="77777777" w:rsidR="00803582" w:rsidRPr="005C245A" w:rsidRDefault="00803582" w:rsidP="008E6FE8">
            <w:pPr>
              <w:jc w:val="right"/>
              <w:rPr>
                <w:sz w:val="18"/>
                <w:szCs w:val="18"/>
              </w:rPr>
            </w:pPr>
            <w:r w:rsidRPr="005C245A">
              <w:rPr>
                <w:sz w:val="18"/>
                <w:szCs w:val="18"/>
              </w:rPr>
              <w:t>2 000 000,00</w:t>
            </w:r>
          </w:p>
        </w:tc>
        <w:tc>
          <w:tcPr>
            <w:tcW w:w="1190" w:type="dxa"/>
            <w:shd w:val="clear" w:color="auto" w:fill="auto"/>
            <w:hideMark/>
          </w:tcPr>
          <w:p w14:paraId="7C6B41F7" w14:textId="77777777" w:rsidR="00803582" w:rsidRPr="005C245A" w:rsidRDefault="00803582" w:rsidP="007F0C39">
            <w:pPr>
              <w:jc w:val="right"/>
              <w:rPr>
                <w:sz w:val="18"/>
                <w:szCs w:val="18"/>
              </w:rPr>
            </w:pPr>
            <w:r w:rsidRPr="005C245A">
              <w:rPr>
                <w:sz w:val="18"/>
                <w:szCs w:val="18"/>
              </w:rPr>
              <w:t>0,00%</w:t>
            </w:r>
          </w:p>
        </w:tc>
        <w:tc>
          <w:tcPr>
            <w:tcW w:w="2354" w:type="dxa"/>
            <w:gridSpan w:val="2"/>
          </w:tcPr>
          <w:p w14:paraId="694B444E" w14:textId="77777777" w:rsidR="00BA54BB" w:rsidRDefault="00803582" w:rsidP="008E6FE8">
            <w:pPr>
              <w:rPr>
                <w:sz w:val="18"/>
                <w:szCs w:val="18"/>
              </w:rPr>
            </w:pPr>
            <w:r w:rsidRPr="005C245A">
              <w:rPr>
                <w:sz w:val="18"/>
                <w:szCs w:val="18"/>
              </w:rPr>
              <w:t xml:space="preserve">Срок исполнения 01.08.2023г, оплата будет произведена после </w:t>
            </w:r>
            <w:r w:rsidR="00451D88">
              <w:rPr>
                <w:sz w:val="18"/>
                <w:szCs w:val="18"/>
              </w:rPr>
              <w:t xml:space="preserve">подписания документа </w:t>
            </w:r>
            <w:r w:rsidR="009F1B38">
              <w:rPr>
                <w:sz w:val="18"/>
                <w:szCs w:val="18"/>
              </w:rPr>
              <w:t xml:space="preserve">о приемке </w:t>
            </w:r>
            <w:r w:rsidRPr="005C245A">
              <w:rPr>
                <w:sz w:val="18"/>
                <w:szCs w:val="18"/>
              </w:rPr>
              <w:t>до 25.08. 2023 года</w:t>
            </w:r>
          </w:p>
          <w:p w14:paraId="39CE947F" w14:textId="0788667D" w:rsidR="00803582" w:rsidRPr="005C245A" w:rsidRDefault="00803582" w:rsidP="008E6FE8">
            <w:pPr>
              <w:rPr>
                <w:sz w:val="18"/>
                <w:szCs w:val="18"/>
              </w:rPr>
            </w:pPr>
            <w:r w:rsidRPr="005C245A">
              <w:rPr>
                <w:sz w:val="18"/>
                <w:szCs w:val="18"/>
              </w:rPr>
              <w:t>БО-100%</w:t>
            </w:r>
          </w:p>
        </w:tc>
      </w:tr>
      <w:tr w:rsidR="00803582" w:rsidRPr="005C245A" w14:paraId="3DF1F468" w14:textId="77777777" w:rsidTr="004F6CF0">
        <w:trPr>
          <w:trHeight w:val="255"/>
        </w:trPr>
        <w:tc>
          <w:tcPr>
            <w:tcW w:w="3403" w:type="dxa"/>
            <w:shd w:val="clear" w:color="auto" w:fill="auto"/>
            <w:hideMark/>
          </w:tcPr>
          <w:p w14:paraId="018C918D" w14:textId="77777777" w:rsidR="00803582" w:rsidRPr="005C245A" w:rsidRDefault="00803582" w:rsidP="00803582">
            <w:pPr>
              <w:ind w:left="457" w:hanging="457"/>
              <w:rPr>
                <w:b/>
                <w:bCs/>
                <w:sz w:val="18"/>
                <w:szCs w:val="18"/>
              </w:rPr>
            </w:pPr>
            <w:r w:rsidRPr="005C245A">
              <w:rPr>
                <w:b/>
                <w:bCs/>
                <w:sz w:val="18"/>
                <w:szCs w:val="18"/>
              </w:rPr>
              <w:t>Итого</w:t>
            </w:r>
          </w:p>
        </w:tc>
        <w:tc>
          <w:tcPr>
            <w:tcW w:w="1482" w:type="dxa"/>
            <w:shd w:val="clear" w:color="000000" w:fill="FFFFFF"/>
            <w:hideMark/>
          </w:tcPr>
          <w:p w14:paraId="08B88081" w14:textId="77777777" w:rsidR="00803582" w:rsidRPr="005C245A" w:rsidRDefault="00803582" w:rsidP="008E6FE8">
            <w:pPr>
              <w:jc w:val="right"/>
              <w:rPr>
                <w:b/>
                <w:bCs/>
                <w:sz w:val="18"/>
                <w:szCs w:val="18"/>
              </w:rPr>
            </w:pPr>
            <w:r w:rsidRPr="005C245A">
              <w:rPr>
                <w:b/>
                <w:bCs/>
                <w:sz w:val="18"/>
                <w:szCs w:val="18"/>
              </w:rPr>
              <w:t>6 000 000,00</w:t>
            </w:r>
          </w:p>
        </w:tc>
        <w:tc>
          <w:tcPr>
            <w:tcW w:w="1495" w:type="dxa"/>
            <w:shd w:val="clear" w:color="auto" w:fill="auto"/>
            <w:hideMark/>
          </w:tcPr>
          <w:p w14:paraId="292683C5" w14:textId="77777777" w:rsidR="00803582" w:rsidRPr="005C245A" w:rsidRDefault="00803582" w:rsidP="008E6FE8">
            <w:pPr>
              <w:jc w:val="right"/>
              <w:rPr>
                <w:b/>
                <w:bCs/>
                <w:sz w:val="18"/>
                <w:szCs w:val="18"/>
              </w:rPr>
            </w:pPr>
            <w:r w:rsidRPr="005C245A">
              <w:rPr>
                <w:b/>
                <w:bCs/>
                <w:sz w:val="18"/>
                <w:szCs w:val="18"/>
              </w:rPr>
              <w:t>0,00</w:t>
            </w:r>
          </w:p>
        </w:tc>
        <w:tc>
          <w:tcPr>
            <w:tcW w:w="1275" w:type="dxa"/>
            <w:shd w:val="clear" w:color="auto" w:fill="auto"/>
            <w:hideMark/>
          </w:tcPr>
          <w:p w14:paraId="4599F6AB" w14:textId="77777777" w:rsidR="00803582" w:rsidRPr="005C245A" w:rsidRDefault="00803582" w:rsidP="008E6FE8">
            <w:pPr>
              <w:jc w:val="right"/>
              <w:rPr>
                <w:b/>
                <w:bCs/>
                <w:sz w:val="18"/>
                <w:szCs w:val="18"/>
              </w:rPr>
            </w:pPr>
            <w:r w:rsidRPr="005C245A">
              <w:rPr>
                <w:b/>
                <w:bCs/>
                <w:sz w:val="18"/>
                <w:szCs w:val="18"/>
              </w:rPr>
              <w:t>6 000 000,00</w:t>
            </w:r>
          </w:p>
        </w:tc>
        <w:tc>
          <w:tcPr>
            <w:tcW w:w="1190" w:type="dxa"/>
            <w:shd w:val="clear" w:color="auto" w:fill="auto"/>
            <w:hideMark/>
          </w:tcPr>
          <w:p w14:paraId="3E98D500" w14:textId="77777777" w:rsidR="00803582" w:rsidRPr="005C245A" w:rsidRDefault="00803582" w:rsidP="007F0C39">
            <w:pPr>
              <w:jc w:val="right"/>
              <w:rPr>
                <w:b/>
                <w:bCs/>
                <w:sz w:val="18"/>
                <w:szCs w:val="18"/>
              </w:rPr>
            </w:pPr>
            <w:r w:rsidRPr="005C245A">
              <w:rPr>
                <w:b/>
                <w:bCs/>
                <w:sz w:val="18"/>
                <w:szCs w:val="18"/>
              </w:rPr>
              <w:t>0,00%</w:t>
            </w:r>
          </w:p>
        </w:tc>
        <w:tc>
          <w:tcPr>
            <w:tcW w:w="2354" w:type="dxa"/>
            <w:gridSpan w:val="2"/>
          </w:tcPr>
          <w:p w14:paraId="08303F1D" w14:textId="77777777" w:rsidR="00803582" w:rsidRPr="005C245A" w:rsidRDefault="00803582" w:rsidP="008E6FE8">
            <w:pPr>
              <w:rPr>
                <w:b/>
                <w:bCs/>
                <w:sz w:val="18"/>
                <w:szCs w:val="18"/>
              </w:rPr>
            </w:pPr>
          </w:p>
        </w:tc>
      </w:tr>
      <w:tr w:rsidR="00803582" w:rsidRPr="005C245A" w14:paraId="30735831" w14:textId="77777777" w:rsidTr="004F6CF0">
        <w:trPr>
          <w:trHeight w:val="255"/>
        </w:trPr>
        <w:tc>
          <w:tcPr>
            <w:tcW w:w="3403" w:type="dxa"/>
            <w:shd w:val="clear" w:color="auto" w:fill="auto"/>
            <w:hideMark/>
          </w:tcPr>
          <w:p w14:paraId="063A0E74" w14:textId="05817CD6" w:rsidR="00803582" w:rsidRPr="005C245A" w:rsidRDefault="00803582" w:rsidP="00803582">
            <w:pPr>
              <w:ind w:left="457" w:hanging="457"/>
              <w:rPr>
                <w:b/>
                <w:bCs/>
                <w:sz w:val="18"/>
                <w:szCs w:val="18"/>
              </w:rPr>
            </w:pPr>
            <w:r w:rsidRPr="005C245A">
              <w:rPr>
                <w:b/>
                <w:bCs/>
                <w:sz w:val="18"/>
                <w:szCs w:val="18"/>
              </w:rPr>
              <w:t> </w:t>
            </w:r>
            <w:r w:rsidR="00912498">
              <w:rPr>
                <w:b/>
                <w:bCs/>
                <w:sz w:val="18"/>
                <w:szCs w:val="18"/>
              </w:rPr>
              <w:t>Всего</w:t>
            </w:r>
          </w:p>
        </w:tc>
        <w:tc>
          <w:tcPr>
            <w:tcW w:w="1482" w:type="dxa"/>
            <w:shd w:val="clear" w:color="000000" w:fill="FFFFFF"/>
            <w:hideMark/>
          </w:tcPr>
          <w:p w14:paraId="7C49355B" w14:textId="77777777" w:rsidR="00803582" w:rsidRPr="005C245A" w:rsidRDefault="00803582" w:rsidP="008E6FE8">
            <w:pPr>
              <w:jc w:val="right"/>
              <w:rPr>
                <w:b/>
                <w:bCs/>
                <w:sz w:val="18"/>
                <w:szCs w:val="18"/>
              </w:rPr>
            </w:pPr>
            <w:r w:rsidRPr="005C245A">
              <w:rPr>
                <w:b/>
                <w:bCs/>
                <w:sz w:val="18"/>
                <w:szCs w:val="18"/>
              </w:rPr>
              <w:t>29 875 574,00</w:t>
            </w:r>
          </w:p>
        </w:tc>
        <w:tc>
          <w:tcPr>
            <w:tcW w:w="1495" w:type="dxa"/>
            <w:shd w:val="clear" w:color="auto" w:fill="auto"/>
            <w:hideMark/>
          </w:tcPr>
          <w:p w14:paraId="1F90CD43" w14:textId="77777777" w:rsidR="00803582" w:rsidRPr="005C245A" w:rsidRDefault="00803582" w:rsidP="008E6FE8">
            <w:pPr>
              <w:jc w:val="right"/>
              <w:rPr>
                <w:b/>
                <w:bCs/>
                <w:sz w:val="18"/>
                <w:szCs w:val="18"/>
              </w:rPr>
            </w:pPr>
            <w:r w:rsidRPr="005C245A">
              <w:rPr>
                <w:b/>
                <w:bCs/>
                <w:sz w:val="18"/>
                <w:szCs w:val="18"/>
              </w:rPr>
              <w:t>10 002 811,35</w:t>
            </w:r>
          </w:p>
        </w:tc>
        <w:tc>
          <w:tcPr>
            <w:tcW w:w="1275" w:type="dxa"/>
            <w:shd w:val="clear" w:color="auto" w:fill="auto"/>
            <w:hideMark/>
          </w:tcPr>
          <w:p w14:paraId="111F37B8" w14:textId="77777777" w:rsidR="00803582" w:rsidRPr="005C245A" w:rsidRDefault="00803582" w:rsidP="008E6FE8">
            <w:pPr>
              <w:jc w:val="right"/>
              <w:rPr>
                <w:b/>
                <w:bCs/>
                <w:sz w:val="18"/>
                <w:szCs w:val="18"/>
              </w:rPr>
            </w:pPr>
            <w:r w:rsidRPr="005C245A">
              <w:rPr>
                <w:b/>
                <w:bCs/>
                <w:sz w:val="18"/>
                <w:szCs w:val="18"/>
              </w:rPr>
              <w:t>19 872 762,65</w:t>
            </w:r>
          </w:p>
        </w:tc>
        <w:tc>
          <w:tcPr>
            <w:tcW w:w="1190" w:type="dxa"/>
            <w:shd w:val="clear" w:color="auto" w:fill="auto"/>
            <w:hideMark/>
          </w:tcPr>
          <w:p w14:paraId="75A9400B" w14:textId="77777777" w:rsidR="00803582" w:rsidRPr="005C245A" w:rsidRDefault="00803582" w:rsidP="007F0C39">
            <w:pPr>
              <w:jc w:val="right"/>
              <w:rPr>
                <w:b/>
                <w:bCs/>
                <w:sz w:val="18"/>
                <w:szCs w:val="18"/>
              </w:rPr>
            </w:pPr>
            <w:r w:rsidRPr="005C245A">
              <w:rPr>
                <w:b/>
                <w:bCs/>
                <w:sz w:val="18"/>
                <w:szCs w:val="18"/>
              </w:rPr>
              <w:t>33,48%</w:t>
            </w:r>
          </w:p>
        </w:tc>
        <w:tc>
          <w:tcPr>
            <w:tcW w:w="2354" w:type="dxa"/>
            <w:gridSpan w:val="2"/>
          </w:tcPr>
          <w:p w14:paraId="790ADAA8" w14:textId="77777777" w:rsidR="00803582" w:rsidRPr="005C245A" w:rsidRDefault="00803582" w:rsidP="008E6FE8">
            <w:pPr>
              <w:rPr>
                <w:b/>
                <w:bCs/>
                <w:sz w:val="18"/>
                <w:szCs w:val="18"/>
              </w:rPr>
            </w:pPr>
          </w:p>
        </w:tc>
      </w:tr>
    </w:tbl>
    <w:p w14:paraId="63FD0BA6" w14:textId="77777777" w:rsidR="00797B81" w:rsidRDefault="00797B81" w:rsidP="00803582">
      <w:pPr>
        <w:ind w:left="-143" w:firstLine="993"/>
        <w:jc w:val="both"/>
        <w:rPr>
          <w:sz w:val="28"/>
          <w:szCs w:val="28"/>
        </w:rPr>
      </w:pPr>
    </w:p>
    <w:p w14:paraId="540B1EB3" w14:textId="77777777" w:rsidR="00803582" w:rsidRPr="005C245A" w:rsidRDefault="00803582" w:rsidP="00803582">
      <w:pPr>
        <w:ind w:left="-143" w:firstLine="993"/>
        <w:jc w:val="both"/>
        <w:rPr>
          <w:rFonts w:eastAsia="Calibri"/>
          <w:sz w:val="28"/>
          <w:szCs w:val="28"/>
          <w:lang w:eastAsia="en-US"/>
        </w:rPr>
      </w:pPr>
      <w:r w:rsidRPr="005C245A">
        <w:rPr>
          <w:sz w:val="28"/>
          <w:szCs w:val="28"/>
        </w:rPr>
        <w:t xml:space="preserve">На инициативные проекты за первое полугодие 2023 года из бюджета города было направлено 10 002 811,35 руб. при плане 29 875 574,00 руб., процент исполнения за первое полугодие 2023 года составил 33,48 %, что </w:t>
      </w:r>
      <w:r w:rsidRPr="005C245A">
        <w:rPr>
          <w:rFonts w:eastAsia="Calibri"/>
          <w:sz w:val="28"/>
          <w:szCs w:val="28"/>
          <w:lang w:eastAsia="en-US"/>
        </w:rPr>
        <w:t>ниже установленного норматива (45%)</w:t>
      </w:r>
      <w:r w:rsidRPr="005C245A">
        <w:rPr>
          <w:rFonts w:eastAsia="Calibri"/>
          <w:sz w:val="28"/>
          <w:szCs w:val="28"/>
        </w:rPr>
        <w:t>.</w:t>
      </w:r>
      <w:r w:rsidRPr="005C245A">
        <w:rPr>
          <w:rFonts w:eastAsia="Calibri"/>
          <w:sz w:val="28"/>
          <w:szCs w:val="28"/>
          <w:lang w:eastAsia="en-US"/>
        </w:rPr>
        <w:t xml:space="preserve"> </w:t>
      </w:r>
    </w:p>
    <w:p w14:paraId="1B905246" w14:textId="77777777" w:rsidR="00E019B7" w:rsidRDefault="00803582" w:rsidP="00803582">
      <w:pPr>
        <w:ind w:left="-143" w:firstLine="993"/>
        <w:jc w:val="both"/>
        <w:rPr>
          <w:sz w:val="28"/>
          <w:szCs w:val="28"/>
        </w:rPr>
      </w:pPr>
      <w:r w:rsidRPr="005C245A">
        <w:rPr>
          <w:sz w:val="28"/>
          <w:szCs w:val="28"/>
        </w:rPr>
        <w:t xml:space="preserve">Бюджетных обязательств принято 99,7% к общему объему бюджетных ассигнований. Сумма принятых бюджетных обязательств составляет 29 775 570,69 руб. при плане 29 875 574,00 руб. </w:t>
      </w:r>
    </w:p>
    <w:p w14:paraId="49A59D22" w14:textId="7528068D" w:rsidR="00803582" w:rsidRDefault="00803582" w:rsidP="00803582">
      <w:pPr>
        <w:ind w:left="-143" w:firstLine="993"/>
        <w:jc w:val="both"/>
        <w:rPr>
          <w:sz w:val="28"/>
          <w:szCs w:val="28"/>
        </w:rPr>
      </w:pPr>
      <w:r w:rsidRPr="005C245A">
        <w:rPr>
          <w:sz w:val="28"/>
          <w:szCs w:val="28"/>
        </w:rPr>
        <w:t xml:space="preserve">При проведении аукциона сложилась экономия в размере </w:t>
      </w:r>
      <w:r w:rsidR="00E019B7">
        <w:rPr>
          <w:sz w:val="28"/>
          <w:szCs w:val="28"/>
        </w:rPr>
        <w:t>2 299 212</w:t>
      </w:r>
      <w:r w:rsidRPr="005C245A">
        <w:rPr>
          <w:sz w:val="28"/>
          <w:szCs w:val="28"/>
        </w:rPr>
        <w:t>,</w:t>
      </w:r>
      <w:r w:rsidR="00E019B7">
        <w:rPr>
          <w:sz w:val="28"/>
          <w:szCs w:val="28"/>
        </w:rPr>
        <w:t>15</w:t>
      </w:r>
      <w:r w:rsidRPr="005C245A">
        <w:rPr>
          <w:sz w:val="28"/>
          <w:szCs w:val="28"/>
        </w:rPr>
        <w:t xml:space="preserve"> руб.</w:t>
      </w:r>
    </w:p>
    <w:p w14:paraId="25C7101D" w14:textId="77777777" w:rsidR="00176D58" w:rsidRDefault="00176D58" w:rsidP="00803582">
      <w:pPr>
        <w:ind w:left="-143" w:firstLine="993"/>
        <w:jc w:val="both"/>
        <w:rPr>
          <w:sz w:val="28"/>
          <w:szCs w:val="28"/>
        </w:rPr>
      </w:pPr>
    </w:p>
    <w:p w14:paraId="7CD414D9" w14:textId="6236F317" w:rsidR="00176D58" w:rsidRDefault="00176D58" w:rsidP="00176D58">
      <w:pPr>
        <w:ind w:left="1" w:firstLine="708"/>
        <w:jc w:val="center"/>
        <w:rPr>
          <w:b/>
          <w:bCs/>
          <w:sz w:val="28"/>
          <w:szCs w:val="28"/>
        </w:rPr>
      </w:pPr>
      <w:r>
        <w:rPr>
          <w:b/>
          <w:bCs/>
          <w:sz w:val="28"/>
          <w:szCs w:val="28"/>
        </w:rPr>
        <w:t>16. Анализ исполнения расходов по инициативному бюджетированию</w:t>
      </w:r>
    </w:p>
    <w:p w14:paraId="6C1D196F" w14:textId="77777777" w:rsidR="00176D58" w:rsidRDefault="00176D58" w:rsidP="00176D58">
      <w:pPr>
        <w:ind w:left="1" w:firstLine="708"/>
        <w:jc w:val="center"/>
        <w:rPr>
          <w:b/>
          <w:bCs/>
          <w:sz w:val="28"/>
          <w:szCs w:val="28"/>
        </w:rPr>
      </w:pPr>
    </w:p>
    <w:p w14:paraId="25E301F5" w14:textId="26754342" w:rsidR="00176D58" w:rsidRDefault="00176D58" w:rsidP="00176D58">
      <w:pPr>
        <w:ind w:firstLine="709"/>
        <w:jc w:val="both"/>
        <w:rPr>
          <w:bCs/>
          <w:sz w:val="28"/>
          <w:szCs w:val="28"/>
          <w:shd w:val="clear" w:color="auto" w:fill="FFFFFF"/>
        </w:rPr>
      </w:pPr>
      <w:r w:rsidRPr="005C245A">
        <w:rPr>
          <w:bCs/>
          <w:sz w:val="28"/>
          <w:szCs w:val="28"/>
          <w:shd w:val="clear" w:color="auto" w:fill="FFFFFF"/>
        </w:rPr>
        <w:t>Расходы бюджета города Усолье-Сибирское</w:t>
      </w:r>
      <w:r w:rsidRPr="005C245A">
        <w:rPr>
          <w:sz w:val="28"/>
          <w:szCs w:val="28"/>
        </w:rPr>
        <w:t xml:space="preserve"> по инициативн</w:t>
      </w:r>
      <w:r>
        <w:rPr>
          <w:sz w:val="28"/>
          <w:szCs w:val="28"/>
        </w:rPr>
        <w:t>ому</w:t>
      </w:r>
      <w:r w:rsidRPr="005C245A">
        <w:rPr>
          <w:sz w:val="28"/>
          <w:szCs w:val="28"/>
        </w:rPr>
        <w:t xml:space="preserve"> </w:t>
      </w:r>
      <w:r>
        <w:rPr>
          <w:sz w:val="28"/>
          <w:szCs w:val="28"/>
        </w:rPr>
        <w:t>бюджетированию</w:t>
      </w:r>
      <w:r w:rsidRPr="005C245A">
        <w:rPr>
          <w:sz w:val="28"/>
          <w:szCs w:val="28"/>
        </w:rPr>
        <w:t xml:space="preserve"> </w:t>
      </w:r>
      <w:r w:rsidRPr="005C245A">
        <w:rPr>
          <w:bCs/>
          <w:sz w:val="28"/>
          <w:szCs w:val="28"/>
          <w:shd w:val="clear" w:color="auto" w:fill="FFFFFF"/>
        </w:rPr>
        <w:t>выглядит следующим образом:</w:t>
      </w:r>
    </w:p>
    <w:tbl>
      <w:tblPr>
        <w:tblW w:w="11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100"/>
        <w:gridCol w:w="34"/>
        <w:gridCol w:w="1559"/>
        <w:gridCol w:w="104"/>
        <w:gridCol w:w="1261"/>
        <w:gridCol w:w="52"/>
        <w:gridCol w:w="1418"/>
        <w:gridCol w:w="992"/>
        <w:gridCol w:w="7"/>
        <w:gridCol w:w="9"/>
      </w:tblGrid>
      <w:tr w:rsidR="00176D58" w:rsidRPr="00176D58" w14:paraId="3F21D841" w14:textId="77777777" w:rsidTr="00CB4797">
        <w:trPr>
          <w:trHeight w:val="1730"/>
        </w:trPr>
        <w:tc>
          <w:tcPr>
            <w:tcW w:w="4537" w:type="dxa"/>
            <w:shd w:val="clear" w:color="auto" w:fill="auto"/>
            <w:noWrap/>
            <w:vAlign w:val="center"/>
            <w:hideMark/>
          </w:tcPr>
          <w:p w14:paraId="5337A523" w14:textId="77777777" w:rsidR="00176D58" w:rsidRPr="00176D58" w:rsidRDefault="00176D58" w:rsidP="00C24512">
            <w:pPr>
              <w:ind w:firstLine="457"/>
              <w:jc w:val="center"/>
              <w:rPr>
                <w:b/>
                <w:bCs/>
                <w:color w:val="000000"/>
                <w:sz w:val="22"/>
                <w:szCs w:val="22"/>
              </w:rPr>
            </w:pPr>
            <w:r w:rsidRPr="00176D58">
              <w:rPr>
                <w:b/>
                <w:bCs/>
                <w:color w:val="000000"/>
                <w:sz w:val="22"/>
                <w:szCs w:val="22"/>
              </w:rPr>
              <w:lastRenderedPageBreak/>
              <w:t>Наименование</w:t>
            </w:r>
          </w:p>
        </w:tc>
        <w:tc>
          <w:tcPr>
            <w:tcW w:w="1100" w:type="dxa"/>
          </w:tcPr>
          <w:p w14:paraId="18C70CEE" w14:textId="77777777" w:rsidR="00176D58" w:rsidRPr="00176D58" w:rsidRDefault="00176D58" w:rsidP="00C24512">
            <w:pPr>
              <w:jc w:val="center"/>
              <w:rPr>
                <w:b/>
                <w:bCs/>
                <w:sz w:val="22"/>
                <w:szCs w:val="22"/>
              </w:rPr>
            </w:pPr>
            <w:r w:rsidRPr="00176D58">
              <w:rPr>
                <w:b/>
                <w:bCs/>
                <w:sz w:val="22"/>
                <w:szCs w:val="22"/>
              </w:rPr>
              <w:t>Тип средств</w:t>
            </w:r>
          </w:p>
        </w:tc>
        <w:tc>
          <w:tcPr>
            <w:tcW w:w="1697" w:type="dxa"/>
            <w:gridSpan w:val="3"/>
            <w:shd w:val="clear" w:color="000000" w:fill="FFFFFF"/>
            <w:vAlign w:val="center"/>
            <w:hideMark/>
          </w:tcPr>
          <w:p w14:paraId="2747B871" w14:textId="77777777" w:rsidR="00176D58" w:rsidRPr="00176D58" w:rsidRDefault="00176D58" w:rsidP="00C24512">
            <w:pPr>
              <w:jc w:val="center"/>
              <w:rPr>
                <w:b/>
                <w:bCs/>
                <w:color w:val="000000"/>
                <w:sz w:val="22"/>
                <w:szCs w:val="22"/>
              </w:rPr>
            </w:pPr>
            <w:r w:rsidRPr="00176D58">
              <w:rPr>
                <w:b/>
                <w:bCs/>
                <w:sz w:val="22"/>
                <w:szCs w:val="22"/>
              </w:rPr>
              <w:t>Бюджетные ассигнования на 2023 год</w:t>
            </w:r>
          </w:p>
        </w:tc>
        <w:tc>
          <w:tcPr>
            <w:tcW w:w="1261" w:type="dxa"/>
            <w:shd w:val="clear" w:color="auto" w:fill="auto"/>
            <w:vAlign w:val="center"/>
            <w:hideMark/>
          </w:tcPr>
          <w:p w14:paraId="057B8073" w14:textId="77777777" w:rsidR="00176D58" w:rsidRPr="00176D58" w:rsidRDefault="00176D58" w:rsidP="00C24512">
            <w:pPr>
              <w:jc w:val="center"/>
              <w:rPr>
                <w:b/>
                <w:bCs/>
                <w:color w:val="000000"/>
                <w:sz w:val="22"/>
                <w:szCs w:val="22"/>
              </w:rPr>
            </w:pPr>
            <w:r w:rsidRPr="00176D58">
              <w:rPr>
                <w:b/>
                <w:bCs/>
                <w:color w:val="000000"/>
                <w:sz w:val="22"/>
                <w:szCs w:val="22"/>
              </w:rPr>
              <w:t>Расход за 1 полугодие 2023 года</w:t>
            </w:r>
          </w:p>
        </w:tc>
        <w:tc>
          <w:tcPr>
            <w:tcW w:w="1470" w:type="dxa"/>
            <w:gridSpan w:val="2"/>
            <w:shd w:val="clear" w:color="auto" w:fill="auto"/>
            <w:vAlign w:val="center"/>
            <w:hideMark/>
          </w:tcPr>
          <w:p w14:paraId="6DFB747F" w14:textId="77777777" w:rsidR="00176D58" w:rsidRPr="00176D58" w:rsidRDefault="00176D58" w:rsidP="00C24512">
            <w:pPr>
              <w:jc w:val="center"/>
              <w:rPr>
                <w:b/>
                <w:bCs/>
                <w:color w:val="000000"/>
                <w:sz w:val="22"/>
                <w:szCs w:val="22"/>
              </w:rPr>
            </w:pPr>
            <w:r w:rsidRPr="00176D58">
              <w:rPr>
                <w:b/>
                <w:bCs/>
                <w:color w:val="000000"/>
                <w:sz w:val="22"/>
                <w:szCs w:val="22"/>
              </w:rPr>
              <w:t>Остаток</w:t>
            </w:r>
          </w:p>
        </w:tc>
        <w:tc>
          <w:tcPr>
            <w:tcW w:w="1008" w:type="dxa"/>
            <w:gridSpan w:val="3"/>
            <w:shd w:val="clear" w:color="auto" w:fill="auto"/>
            <w:vAlign w:val="center"/>
            <w:hideMark/>
          </w:tcPr>
          <w:p w14:paraId="62B1193B" w14:textId="77777777" w:rsidR="00176D58" w:rsidRPr="00176D58" w:rsidRDefault="00176D58" w:rsidP="00C24512">
            <w:pPr>
              <w:jc w:val="center"/>
              <w:rPr>
                <w:b/>
                <w:bCs/>
                <w:color w:val="000000"/>
                <w:sz w:val="22"/>
                <w:szCs w:val="22"/>
              </w:rPr>
            </w:pPr>
            <w:r w:rsidRPr="00176D58">
              <w:rPr>
                <w:b/>
                <w:bCs/>
                <w:color w:val="000000"/>
                <w:sz w:val="22"/>
                <w:szCs w:val="22"/>
              </w:rPr>
              <w:t>% исполнения</w:t>
            </w:r>
          </w:p>
        </w:tc>
      </w:tr>
      <w:tr w:rsidR="00176D58" w:rsidRPr="00176D58" w14:paraId="2938DFF8" w14:textId="77777777" w:rsidTr="00CB4797">
        <w:trPr>
          <w:gridAfter w:val="1"/>
          <w:wAfter w:w="9" w:type="dxa"/>
          <w:trHeight w:val="225"/>
        </w:trPr>
        <w:tc>
          <w:tcPr>
            <w:tcW w:w="11064" w:type="dxa"/>
            <w:gridSpan w:val="10"/>
            <w:shd w:val="clear" w:color="auto" w:fill="auto"/>
            <w:noWrap/>
            <w:vAlign w:val="bottom"/>
            <w:hideMark/>
          </w:tcPr>
          <w:p w14:paraId="33002FDC" w14:textId="77777777" w:rsidR="00176D58" w:rsidRPr="00176D58" w:rsidRDefault="00176D58">
            <w:pPr>
              <w:rPr>
                <w:b/>
                <w:bCs/>
                <w:sz w:val="22"/>
                <w:szCs w:val="22"/>
              </w:rPr>
            </w:pPr>
            <w:r w:rsidRPr="00176D58">
              <w:rPr>
                <w:b/>
                <w:bCs/>
                <w:sz w:val="22"/>
                <w:szCs w:val="22"/>
              </w:rPr>
              <w:t>Муниципальная программа города Усолье-Сибирское «Развитие жилищно-коммунального хозяйства» на 2019 – 2025 годы</w:t>
            </w:r>
          </w:p>
        </w:tc>
      </w:tr>
      <w:tr w:rsidR="00176D58" w:rsidRPr="00176D58" w14:paraId="1F46A7FB" w14:textId="77777777" w:rsidTr="00CB4797">
        <w:trPr>
          <w:gridAfter w:val="1"/>
          <w:wAfter w:w="9" w:type="dxa"/>
          <w:trHeight w:val="225"/>
        </w:trPr>
        <w:tc>
          <w:tcPr>
            <w:tcW w:w="11064" w:type="dxa"/>
            <w:gridSpan w:val="10"/>
            <w:shd w:val="clear" w:color="auto" w:fill="auto"/>
            <w:noWrap/>
            <w:vAlign w:val="bottom"/>
            <w:hideMark/>
          </w:tcPr>
          <w:p w14:paraId="05F4E6CB" w14:textId="77777777" w:rsidR="00176D58" w:rsidRPr="00176D58" w:rsidRDefault="00176D58">
            <w:pPr>
              <w:rPr>
                <w:b/>
                <w:bCs/>
                <w:sz w:val="22"/>
                <w:szCs w:val="22"/>
              </w:rPr>
            </w:pPr>
            <w:r w:rsidRPr="00176D58">
              <w:rPr>
                <w:b/>
                <w:bCs/>
                <w:sz w:val="22"/>
                <w:szCs w:val="22"/>
              </w:rPr>
              <w:t>Подпрограмма 6 «Благоустройство территории города Усолье-Сибирское» на 2019-2025 годы</w:t>
            </w:r>
          </w:p>
        </w:tc>
      </w:tr>
      <w:tr w:rsidR="00176D58" w:rsidRPr="00176D58" w14:paraId="780888D5" w14:textId="77777777" w:rsidTr="00CB4797">
        <w:trPr>
          <w:gridAfter w:val="2"/>
          <w:wAfter w:w="16" w:type="dxa"/>
          <w:trHeight w:val="576"/>
        </w:trPr>
        <w:tc>
          <w:tcPr>
            <w:tcW w:w="4537" w:type="dxa"/>
            <w:shd w:val="clear" w:color="auto" w:fill="auto"/>
            <w:vAlign w:val="bottom"/>
            <w:hideMark/>
          </w:tcPr>
          <w:p w14:paraId="74A6FE6E" w14:textId="77777777" w:rsidR="00176D58" w:rsidRPr="00176D58" w:rsidRDefault="00176D58">
            <w:pPr>
              <w:rPr>
                <w:sz w:val="22"/>
                <w:szCs w:val="22"/>
              </w:rPr>
            </w:pPr>
            <w:r w:rsidRPr="00176D58">
              <w:rPr>
                <w:sz w:val="22"/>
                <w:szCs w:val="22"/>
              </w:rPr>
              <w:t>6.21.7. Реализация инициативного проекта "Благоустройство дворовой территории. Приобретение и установка детского и спортивного оборудования в районе многоквартирного дома по ул. Восточная, 35"</w:t>
            </w:r>
          </w:p>
        </w:tc>
        <w:tc>
          <w:tcPr>
            <w:tcW w:w="1134" w:type="dxa"/>
            <w:gridSpan w:val="2"/>
            <w:shd w:val="clear" w:color="auto" w:fill="auto"/>
            <w:vAlign w:val="bottom"/>
            <w:hideMark/>
          </w:tcPr>
          <w:p w14:paraId="457BAF48" w14:textId="77777777" w:rsidR="00176D58" w:rsidRPr="00176D58" w:rsidRDefault="00176D58">
            <w:pPr>
              <w:jc w:val="right"/>
              <w:rPr>
                <w:sz w:val="22"/>
                <w:szCs w:val="22"/>
              </w:rPr>
            </w:pPr>
            <w:r w:rsidRPr="00176D58">
              <w:rPr>
                <w:sz w:val="22"/>
                <w:szCs w:val="22"/>
              </w:rPr>
              <w:t>01.01.01</w:t>
            </w:r>
          </w:p>
        </w:tc>
        <w:tc>
          <w:tcPr>
            <w:tcW w:w="1559" w:type="dxa"/>
            <w:shd w:val="clear" w:color="000000" w:fill="FFFFFF"/>
            <w:vAlign w:val="bottom"/>
            <w:hideMark/>
          </w:tcPr>
          <w:p w14:paraId="35003798" w14:textId="77777777" w:rsidR="00176D58" w:rsidRPr="00176D58" w:rsidRDefault="00176D58">
            <w:pPr>
              <w:jc w:val="right"/>
              <w:rPr>
                <w:sz w:val="22"/>
                <w:szCs w:val="22"/>
              </w:rPr>
            </w:pPr>
            <w:r w:rsidRPr="00176D58">
              <w:rPr>
                <w:sz w:val="22"/>
                <w:szCs w:val="22"/>
              </w:rPr>
              <w:t>360 000,00</w:t>
            </w:r>
          </w:p>
        </w:tc>
        <w:tc>
          <w:tcPr>
            <w:tcW w:w="1417" w:type="dxa"/>
            <w:gridSpan w:val="3"/>
            <w:shd w:val="clear" w:color="auto" w:fill="auto"/>
            <w:vAlign w:val="bottom"/>
            <w:hideMark/>
          </w:tcPr>
          <w:p w14:paraId="6461A546" w14:textId="77777777" w:rsidR="00176D58" w:rsidRPr="00176D58" w:rsidRDefault="00176D58">
            <w:pPr>
              <w:jc w:val="right"/>
              <w:rPr>
                <w:sz w:val="22"/>
                <w:szCs w:val="22"/>
              </w:rPr>
            </w:pPr>
            <w:r w:rsidRPr="00176D58">
              <w:rPr>
                <w:sz w:val="22"/>
                <w:szCs w:val="22"/>
              </w:rPr>
              <w:t>0,00</w:t>
            </w:r>
          </w:p>
        </w:tc>
        <w:tc>
          <w:tcPr>
            <w:tcW w:w="1418" w:type="dxa"/>
            <w:shd w:val="clear" w:color="auto" w:fill="auto"/>
            <w:vAlign w:val="bottom"/>
            <w:hideMark/>
          </w:tcPr>
          <w:p w14:paraId="110E4D38" w14:textId="77777777" w:rsidR="00176D58" w:rsidRPr="00176D58" w:rsidRDefault="00176D58">
            <w:pPr>
              <w:jc w:val="right"/>
              <w:rPr>
                <w:sz w:val="22"/>
                <w:szCs w:val="22"/>
              </w:rPr>
            </w:pPr>
            <w:r w:rsidRPr="00176D58">
              <w:rPr>
                <w:sz w:val="22"/>
                <w:szCs w:val="22"/>
              </w:rPr>
              <w:t>360 000,00</w:t>
            </w:r>
          </w:p>
        </w:tc>
        <w:tc>
          <w:tcPr>
            <w:tcW w:w="992" w:type="dxa"/>
            <w:shd w:val="clear" w:color="auto" w:fill="auto"/>
            <w:vAlign w:val="bottom"/>
            <w:hideMark/>
          </w:tcPr>
          <w:p w14:paraId="6CB50833" w14:textId="77777777" w:rsidR="00176D58" w:rsidRPr="00176D58" w:rsidRDefault="00176D58">
            <w:pPr>
              <w:rPr>
                <w:sz w:val="22"/>
                <w:szCs w:val="22"/>
              </w:rPr>
            </w:pPr>
            <w:r w:rsidRPr="00176D58">
              <w:rPr>
                <w:sz w:val="22"/>
                <w:szCs w:val="22"/>
              </w:rPr>
              <w:t>0,00%</w:t>
            </w:r>
          </w:p>
        </w:tc>
      </w:tr>
      <w:tr w:rsidR="00176D58" w:rsidRPr="00176D58" w14:paraId="317E282D" w14:textId="77777777" w:rsidTr="00CB4797">
        <w:trPr>
          <w:gridAfter w:val="2"/>
          <w:wAfter w:w="16" w:type="dxa"/>
          <w:trHeight w:val="576"/>
        </w:trPr>
        <w:tc>
          <w:tcPr>
            <w:tcW w:w="4537" w:type="dxa"/>
            <w:shd w:val="clear" w:color="auto" w:fill="auto"/>
            <w:vAlign w:val="bottom"/>
            <w:hideMark/>
          </w:tcPr>
          <w:p w14:paraId="7A763A67" w14:textId="77777777" w:rsidR="00176D58" w:rsidRPr="00176D58" w:rsidRDefault="00176D58">
            <w:pPr>
              <w:rPr>
                <w:sz w:val="22"/>
                <w:szCs w:val="22"/>
              </w:rPr>
            </w:pPr>
            <w:r w:rsidRPr="00176D58">
              <w:rPr>
                <w:sz w:val="22"/>
                <w:szCs w:val="22"/>
              </w:rPr>
              <w:t>6.21.7. Реализация инициативного проекта "Благоустройство дворовой территории. Приобретение и установка детского и спортивного оборудования в районе многоквартирного дома по ул. Восточная, 35"</w:t>
            </w:r>
          </w:p>
        </w:tc>
        <w:tc>
          <w:tcPr>
            <w:tcW w:w="1134" w:type="dxa"/>
            <w:gridSpan w:val="2"/>
            <w:shd w:val="clear" w:color="auto" w:fill="auto"/>
            <w:vAlign w:val="bottom"/>
            <w:hideMark/>
          </w:tcPr>
          <w:p w14:paraId="24AB7855" w14:textId="77777777" w:rsidR="00176D58" w:rsidRPr="00176D58" w:rsidRDefault="00176D58">
            <w:pPr>
              <w:jc w:val="right"/>
              <w:rPr>
                <w:sz w:val="22"/>
                <w:szCs w:val="22"/>
              </w:rPr>
            </w:pPr>
            <w:r w:rsidRPr="00176D58">
              <w:rPr>
                <w:sz w:val="22"/>
                <w:szCs w:val="22"/>
              </w:rPr>
              <w:t>01.02.10</w:t>
            </w:r>
          </w:p>
        </w:tc>
        <w:tc>
          <w:tcPr>
            <w:tcW w:w="1559" w:type="dxa"/>
            <w:shd w:val="clear" w:color="000000" w:fill="FFFFFF"/>
            <w:vAlign w:val="bottom"/>
            <w:hideMark/>
          </w:tcPr>
          <w:p w14:paraId="6134128B" w14:textId="77777777" w:rsidR="00176D58" w:rsidRPr="00176D58" w:rsidRDefault="00176D58">
            <w:pPr>
              <w:jc w:val="right"/>
              <w:rPr>
                <w:sz w:val="22"/>
                <w:szCs w:val="22"/>
              </w:rPr>
            </w:pPr>
            <w:r w:rsidRPr="00176D58">
              <w:rPr>
                <w:sz w:val="22"/>
                <w:szCs w:val="22"/>
              </w:rPr>
              <w:t>40 000,00</w:t>
            </w:r>
          </w:p>
        </w:tc>
        <w:tc>
          <w:tcPr>
            <w:tcW w:w="1417" w:type="dxa"/>
            <w:gridSpan w:val="3"/>
            <w:shd w:val="clear" w:color="auto" w:fill="auto"/>
            <w:vAlign w:val="bottom"/>
            <w:hideMark/>
          </w:tcPr>
          <w:p w14:paraId="25B84B25" w14:textId="77777777" w:rsidR="00176D58" w:rsidRPr="00176D58" w:rsidRDefault="00176D58">
            <w:pPr>
              <w:jc w:val="right"/>
              <w:rPr>
                <w:sz w:val="22"/>
                <w:szCs w:val="22"/>
              </w:rPr>
            </w:pPr>
            <w:r w:rsidRPr="00176D58">
              <w:rPr>
                <w:sz w:val="22"/>
                <w:szCs w:val="22"/>
              </w:rPr>
              <w:t>0,00</w:t>
            </w:r>
          </w:p>
        </w:tc>
        <w:tc>
          <w:tcPr>
            <w:tcW w:w="1418" w:type="dxa"/>
            <w:shd w:val="clear" w:color="auto" w:fill="auto"/>
            <w:vAlign w:val="bottom"/>
            <w:hideMark/>
          </w:tcPr>
          <w:p w14:paraId="2A278C74" w14:textId="77777777" w:rsidR="00176D58" w:rsidRPr="00176D58" w:rsidRDefault="00176D58">
            <w:pPr>
              <w:jc w:val="right"/>
              <w:rPr>
                <w:sz w:val="22"/>
                <w:szCs w:val="22"/>
              </w:rPr>
            </w:pPr>
            <w:r w:rsidRPr="00176D58">
              <w:rPr>
                <w:sz w:val="22"/>
                <w:szCs w:val="22"/>
              </w:rPr>
              <w:t>40 000,00</w:t>
            </w:r>
          </w:p>
        </w:tc>
        <w:tc>
          <w:tcPr>
            <w:tcW w:w="992" w:type="dxa"/>
            <w:shd w:val="clear" w:color="auto" w:fill="auto"/>
            <w:vAlign w:val="bottom"/>
            <w:hideMark/>
          </w:tcPr>
          <w:p w14:paraId="4A4418F4" w14:textId="77777777" w:rsidR="00176D58" w:rsidRPr="00176D58" w:rsidRDefault="00176D58">
            <w:pPr>
              <w:rPr>
                <w:sz w:val="22"/>
                <w:szCs w:val="22"/>
              </w:rPr>
            </w:pPr>
            <w:r w:rsidRPr="00176D58">
              <w:rPr>
                <w:sz w:val="22"/>
                <w:szCs w:val="22"/>
              </w:rPr>
              <w:t>0,00%</w:t>
            </w:r>
          </w:p>
        </w:tc>
      </w:tr>
      <w:tr w:rsidR="00176D58" w:rsidRPr="00176D58" w14:paraId="1286C4F4" w14:textId="77777777" w:rsidTr="00CB4797">
        <w:trPr>
          <w:gridAfter w:val="2"/>
          <w:wAfter w:w="16" w:type="dxa"/>
          <w:trHeight w:val="576"/>
        </w:trPr>
        <w:tc>
          <w:tcPr>
            <w:tcW w:w="4537" w:type="dxa"/>
            <w:shd w:val="clear" w:color="auto" w:fill="auto"/>
            <w:vAlign w:val="bottom"/>
            <w:hideMark/>
          </w:tcPr>
          <w:p w14:paraId="4FD81087" w14:textId="77777777" w:rsidR="00176D58" w:rsidRPr="00176D58" w:rsidRDefault="00176D58">
            <w:pPr>
              <w:rPr>
                <w:sz w:val="22"/>
                <w:szCs w:val="22"/>
              </w:rPr>
            </w:pPr>
            <w:r w:rsidRPr="00176D58">
              <w:rPr>
                <w:sz w:val="22"/>
                <w:szCs w:val="22"/>
              </w:rPr>
              <w:t>6.21.8. Реализация инициативного проекта "Благоустройство территории, расположенной в районе домов 76-82 по ул. Заречная"</w:t>
            </w:r>
          </w:p>
        </w:tc>
        <w:tc>
          <w:tcPr>
            <w:tcW w:w="1134" w:type="dxa"/>
            <w:gridSpan w:val="2"/>
            <w:shd w:val="clear" w:color="auto" w:fill="auto"/>
            <w:vAlign w:val="bottom"/>
            <w:hideMark/>
          </w:tcPr>
          <w:p w14:paraId="2EFEDE24" w14:textId="77777777" w:rsidR="00176D58" w:rsidRPr="00176D58" w:rsidRDefault="00176D58">
            <w:pPr>
              <w:jc w:val="right"/>
              <w:rPr>
                <w:sz w:val="22"/>
                <w:szCs w:val="22"/>
              </w:rPr>
            </w:pPr>
            <w:r w:rsidRPr="00176D58">
              <w:rPr>
                <w:sz w:val="22"/>
                <w:szCs w:val="22"/>
              </w:rPr>
              <w:t>01.01.01</w:t>
            </w:r>
          </w:p>
        </w:tc>
        <w:tc>
          <w:tcPr>
            <w:tcW w:w="1559" w:type="dxa"/>
            <w:shd w:val="clear" w:color="000000" w:fill="FFFFFF"/>
            <w:vAlign w:val="bottom"/>
            <w:hideMark/>
          </w:tcPr>
          <w:p w14:paraId="029CCF6B" w14:textId="77777777" w:rsidR="00176D58" w:rsidRPr="00176D58" w:rsidRDefault="00176D58">
            <w:pPr>
              <w:jc w:val="right"/>
              <w:rPr>
                <w:sz w:val="22"/>
                <w:szCs w:val="22"/>
              </w:rPr>
            </w:pPr>
            <w:r w:rsidRPr="00176D58">
              <w:rPr>
                <w:sz w:val="22"/>
                <w:szCs w:val="22"/>
              </w:rPr>
              <w:t>1 077 597,80</w:t>
            </w:r>
          </w:p>
        </w:tc>
        <w:tc>
          <w:tcPr>
            <w:tcW w:w="1417" w:type="dxa"/>
            <w:gridSpan w:val="3"/>
            <w:shd w:val="clear" w:color="auto" w:fill="auto"/>
            <w:vAlign w:val="bottom"/>
            <w:hideMark/>
          </w:tcPr>
          <w:p w14:paraId="54CDE229" w14:textId="77777777" w:rsidR="00176D58" w:rsidRPr="00176D58" w:rsidRDefault="00176D58">
            <w:pPr>
              <w:jc w:val="right"/>
              <w:rPr>
                <w:sz w:val="22"/>
                <w:szCs w:val="22"/>
              </w:rPr>
            </w:pPr>
            <w:r w:rsidRPr="00176D58">
              <w:rPr>
                <w:sz w:val="22"/>
                <w:szCs w:val="22"/>
              </w:rPr>
              <w:t>0,00</w:t>
            </w:r>
          </w:p>
        </w:tc>
        <w:tc>
          <w:tcPr>
            <w:tcW w:w="1418" w:type="dxa"/>
            <w:shd w:val="clear" w:color="auto" w:fill="auto"/>
            <w:vAlign w:val="bottom"/>
            <w:hideMark/>
          </w:tcPr>
          <w:p w14:paraId="796A11C4" w14:textId="77777777" w:rsidR="00176D58" w:rsidRPr="00176D58" w:rsidRDefault="00176D58">
            <w:pPr>
              <w:jc w:val="right"/>
              <w:rPr>
                <w:sz w:val="22"/>
                <w:szCs w:val="22"/>
              </w:rPr>
            </w:pPr>
            <w:r w:rsidRPr="00176D58">
              <w:rPr>
                <w:sz w:val="22"/>
                <w:szCs w:val="22"/>
              </w:rPr>
              <w:t>1 077 597,80</w:t>
            </w:r>
          </w:p>
        </w:tc>
        <w:tc>
          <w:tcPr>
            <w:tcW w:w="992" w:type="dxa"/>
            <w:shd w:val="clear" w:color="auto" w:fill="auto"/>
            <w:vAlign w:val="bottom"/>
            <w:hideMark/>
          </w:tcPr>
          <w:p w14:paraId="753878FF" w14:textId="77777777" w:rsidR="00176D58" w:rsidRPr="00176D58" w:rsidRDefault="00176D58">
            <w:pPr>
              <w:rPr>
                <w:sz w:val="22"/>
                <w:szCs w:val="22"/>
              </w:rPr>
            </w:pPr>
            <w:r w:rsidRPr="00176D58">
              <w:rPr>
                <w:sz w:val="22"/>
                <w:szCs w:val="22"/>
              </w:rPr>
              <w:t>0,00%</w:t>
            </w:r>
          </w:p>
        </w:tc>
      </w:tr>
      <w:tr w:rsidR="00176D58" w:rsidRPr="00176D58" w14:paraId="1A53145A" w14:textId="77777777" w:rsidTr="00CB4797">
        <w:trPr>
          <w:gridAfter w:val="2"/>
          <w:wAfter w:w="16" w:type="dxa"/>
          <w:trHeight w:val="576"/>
        </w:trPr>
        <w:tc>
          <w:tcPr>
            <w:tcW w:w="4537" w:type="dxa"/>
            <w:shd w:val="clear" w:color="auto" w:fill="auto"/>
            <w:vAlign w:val="bottom"/>
            <w:hideMark/>
          </w:tcPr>
          <w:p w14:paraId="573E70EC" w14:textId="77777777" w:rsidR="00176D58" w:rsidRPr="00176D58" w:rsidRDefault="00176D58">
            <w:pPr>
              <w:rPr>
                <w:sz w:val="22"/>
                <w:szCs w:val="22"/>
              </w:rPr>
            </w:pPr>
            <w:r w:rsidRPr="00176D58">
              <w:rPr>
                <w:sz w:val="22"/>
                <w:szCs w:val="22"/>
              </w:rPr>
              <w:t>6.21.8. Реализация инициативного проекта "Благоустройство территории, расположенной в районе домов 76-82 по ул. Заречная"</w:t>
            </w:r>
          </w:p>
        </w:tc>
        <w:tc>
          <w:tcPr>
            <w:tcW w:w="1134" w:type="dxa"/>
            <w:gridSpan w:val="2"/>
            <w:shd w:val="clear" w:color="auto" w:fill="auto"/>
            <w:vAlign w:val="bottom"/>
            <w:hideMark/>
          </w:tcPr>
          <w:p w14:paraId="117EF4FD" w14:textId="77777777" w:rsidR="00176D58" w:rsidRPr="00176D58" w:rsidRDefault="00176D58">
            <w:pPr>
              <w:jc w:val="right"/>
              <w:rPr>
                <w:sz w:val="22"/>
                <w:szCs w:val="22"/>
              </w:rPr>
            </w:pPr>
            <w:r w:rsidRPr="00176D58">
              <w:rPr>
                <w:sz w:val="22"/>
                <w:szCs w:val="22"/>
              </w:rPr>
              <w:t>01.02.10</w:t>
            </w:r>
          </w:p>
        </w:tc>
        <w:tc>
          <w:tcPr>
            <w:tcW w:w="1559" w:type="dxa"/>
            <w:shd w:val="clear" w:color="000000" w:fill="FFFFFF"/>
            <w:vAlign w:val="bottom"/>
            <w:hideMark/>
          </w:tcPr>
          <w:p w14:paraId="4E894CED" w14:textId="77777777" w:rsidR="00176D58" w:rsidRPr="00176D58" w:rsidRDefault="00176D58">
            <w:pPr>
              <w:jc w:val="right"/>
              <w:rPr>
                <w:sz w:val="22"/>
                <w:szCs w:val="22"/>
              </w:rPr>
            </w:pPr>
            <w:r w:rsidRPr="00176D58">
              <w:rPr>
                <w:sz w:val="22"/>
                <w:szCs w:val="22"/>
              </w:rPr>
              <w:t>120 000,00</w:t>
            </w:r>
          </w:p>
        </w:tc>
        <w:tc>
          <w:tcPr>
            <w:tcW w:w="1417" w:type="dxa"/>
            <w:gridSpan w:val="3"/>
            <w:shd w:val="clear" w:color="auto" w:fill="auto"/>
            <w:vAlign w:val="bottom"/>
            <w:hideMark/>
          </w:tcPr>
          <w:p w14:paraId="0458F0B9" w14:textId="77777777" w:rsidR="00176D58" w:rsidRPr="00176D58" w:rsidRDefault="00176D58">
            <w:pPr>
              <w:jc w:val="right"/>
              <w:rPr>
                <w:sz w:val="22"/>
                <w:szCs w:val="22"/>
              </w:rPr>
            </w:pPr>
            <w:r w:rsidRPr="00176D58">
              <w:rPr>
                <w:sz w:val="22"/>
                <w:szCs w:val="22"/>
              </w:rPr>
              <w:t>0,00</w:t>
            </w:r>
          </w:p>
        </w:tc>
        <w:tc>
          <w:tcPr>
            <w:tcW w:w="1418" w:type="dxa"/>
            <w:shd w:val="clear" w:color="auto" w:fill="auto"/>
            <w:vAlign w:val="bottom"/>
            <w:hideMark/>
          </w:tcPr>
          <w:p w14:paraId="6317ADC4" w14:textId="77777777" w:rsidR="00176D58" w:rsidRPr="00176D58" w:rsidRDefault="00176D58">
            <w:pPr>
              <w:jc w:val="right"/>
              <w:rPr>
                <w:sz w:val="22"/>
                <w:szCs w:val="22"/>
              </w:rPr>
            </w:pPr>
            <w:r w:rsidRPr="00176D58">
              <w:rPr>
                <w:sz w:val="22"/>
                <w:szCs w:val="22"/>
              </w:rPr>
              <w:t>120 000,00</w:t>
            </w:r>
          </w:p>
        </w:tc>
        <w:tc>
          <w:tcPr>
            <w:tcW w:w="992" w:type="dxa"/>
            <w:shd w:val="clear" w:color="auto" w:fill="auto"/>
            <w:vAlign w:val="bottom"/>
            <w:hideMark/>
          </w:tcPr>
          <w:p w14:paraId="1E7219C3" w14:textId="77777777" w:rsidR="00176D58" w:rsidRPr="00176D58" w:rsidRDefault="00176D58">
            <w:pPr>
              <w:rPr>
                <w:sz w:val="22"/>
                <w:szCs w:val="22"/>
              </w:rPr>
            </w:pPr>
            <w:r w:rsidRPr="00176D58">
              <w:rPr>
                <w:sz w:val="22"/>
                <w:szCs w:val="22"/>
              </w:rPr>
              <w:t>0,00%</w:t>
            </w:r>
          </w:p>
        </w:tc>
      </w:tr>
      <w:tr w:rsidR="00176D58" w:rsidRPr="00176D58" w14:paraId="3D7B0B66" w14:textId="77777777" w:rsidTr="00CB4797">
        <w:trPr>
          <w:gridAfter w:val="2"/>
          <w:wAfter w:w="16" w:type="dxa"/>
          <w:trHeight w:val="576"/>
        </w:trPr>
        <w:tc>
          <w:tcPr>
            <w:tcW w:w="5671" w:type="dxa"/>
            <w:gridSpan w:val="3"/>
            <w:shd w:val="clear" w:color="auto" w:fill="auto"/>
            <w:vAlign w:val="bottom"/>
            <w:hideMark/>
          </w:tcPr>
          <w:p w14:paraId="00407141" w14:textId="77777777" w:rsidR="00176D58" w:rsidRPr="00176D58" w:rsidRDefault="00176D58">
            <w:pPr>
              <w:rPr>
                <w:b/>
                <w:bCs/>
                <w:sz w:val="22"/>
                <w:szCs w:val="22"/>
              </w:rPr>
            </w:pPr>
            <w:r w:rsidRPr="00176D58">
              <w:rPr>
                <w:b/>
                <w:bCs/>
                <w:sz w:val="22"/>
                <w:szCs w:val="22"/>
              </w:rPr>
              <w:t>Итого</w:t>
            </w:r>
          </w:p>
        </w:tc>
        <w:tc>
          <w:tcPr>
            <w:tcW w:w="1559" w:type="dxa"/>
            <w:shd w:val="clear" w:color="000000" w:fill="FFFFFF"/>
            <w:vAlign w:val="bottom"/>
            <w:hideMark/>
          </w:tcPr>
          <w:p w14:paraId="434572B3" w14:textId="77777777" w:rsidR="00176D58" w:rsidRPr="00176D58" w:rsidRDefault="00176D58">
            <w:pPr>
              <w:jc w:val="right"/>
              <w:rPr>
                <w:b/>
                <w:bCs/>
                <w:sz w:val="22"/>
                <w:szCs w:val="22"/>
              </w:rPr>
            </w:pPr>
            <w:r w:rsidRPr="00176D58">
              <w:rPr>
                <w:b/>
                <w:bCs/>
                <w:sz w:val="22"/>
                <w:szCs w:val="22"/>
              </w:rPr>
              <w:t>1 597 597,80</w:t>
            </w:r>
          </w:p>
        </w:tc>
        <w:tc>
          <w:tcPr>
            <w:tcW w:w="1417" w:type="dxa"/>
            <w:gridSpan w:val="3"/>
            <w:shd w:val="clear" w:color="auto" w:fill="auto"/>
            <w:vAlign w:val="bottom"/>
            <w:hideMark/>
          </w:tcPr>
          <w:p w14:paraId="5A4E1DAF" w14:textId="77777777" w:rsidR="00176D58" w:rsidRPr="00176D58" w:rsidRDefault="00176D58">
            <w:pPr>
              <w:jc w:val="right"/>
              <w:rPr>
                <w:b/>
                <w:bCs/>
                <w:sz w:val="22"/>
                <w:szCs w:val="22"/>
              </w:rPr>
            </w:pPr>
            <w:r w:rsidRPr="00176D58">
              <w:rPr>
                <w:b/>
                <w:bCs/>
                <w:sz w:val="22"/>
                <w:szCs w:val="22"/>
              </w:rPr>
              <w:t>0,00</w:t>
            </w:r>
          </w:p>
        </w:tc>
        <w:tc>
          <w:tcPr>
            <w:tcW w:w="1418" w:type="dxa"/>
            <w:shd w:val="clear" w:color="auto" w:fill="auto"/>
            <w:vAlign w:val="bottom"/>
            <w:hideMark/>
          </w:tcPr>
          <w:p w14:paraId="01D5B6F1" w14:textId="77777777" w:rsidR="00176D58" w:rsidRPr="00176D58" w:rsidRDefault="00176D58">
            <w:pPr>
              <w:jc w:val="right"/>
              <w:rPr>
                <w:b/>
                <w:bCs/>
                <w:sz w:val="22"/>
                <w:szCs w:val="22"/>
              </w:rPr>
            </w:pPr>
            <w:r w:rsidRPr="00176D58">
              <w:rPr>
                <w:b/>
                <w:bCs/>
                <w:sz w:val="22"/>
                <w:szCs w:val="22"/>
              </w:rPr>
              <w:t>1 597 597,80</w:t>
            </w:r>
          </w:p>
        </w:tc>
        <w:tc>
          <w:tcPr>
            <w:tcW w:w="992" w:type="dxa"/>
            <w:shd w:val="clear" w:color="auto" w:fill="auto"/>
            <w:vAlign w:val="bottom"/>
            <w:hideMark/>
          </w:tcPr>
          <w:p w14:paraId="7ED7F265" w14:textId="77777777" w:rsidR="00176D58" w:rsidRPr="00176D58" w:rsidRDefault="00176D58">
            <w:pPr>
              <w:rPr>
                <w:b/>
                <w:bCs/>
                <w:sz w:val="22"/>
                <w:szCs w:val="22"/>
              </w:rPr>
            </w:pPr>
            <w:r w:rsidRPr="00176D58">
              <w:rPr>
                <w:b/>
                <w:bCs/>
                <w:sz w:val="22"/>
                <w:szCs w:val="22"/>
              </w:rPr>
              <w:t>0,00%</w:t>
            </w:r>
          </w:p>
        </w:tc>
      </w:tr>
      <w:tr w:rsidR="00176D58" w:rsidRPr="00176D58" w14:paraId="71C3F028" w14:textId="77777777" w:rsidTr="00CB4797">
        <w:trPr>
          <w:gridAfter w:val="1"/>
          <w:wAfter w:w="9" w:type="dxa"/>
          <w:trHeight w:val="576"/>
        </w:trPr>
        <w:tc>
          <w:tcPr>
            <w:tcW w:w="11064" w:type="dxa"/>
            <w:gridSpan w:val="10"/>
            <w:shd w:val="clear" w:color="auto" w:fill="auto"/>
            <w:vAlign w:val="bottom"/>
            <w:hideMark/>
          </w:tcPr>
          <w:p w14:paraId="34711874" w14:textId="77777777" w:rsidR="00176D58" w:rsidRPr="00176D58" w:rsidRDefault="00176D58">
            <w:pPr>
              <w:rPr>
                <w:b/>
                <w:bCs/>
                <w:sz w:val="22"/>
                <w:szCs w:val="22"/>
              </w:rPr>
            </w:pPr>
            <w:r w:rsidRPr="00176D58">
              <w:rPr>
                <w:b/>
                <w:bCs/>
                <w:sz w:val="22"/>
                <w:szCs w:val="22"/>
              </w:rPr>
              <w:t>Муниципальная программа города Усолье-Сибирское "Совершенствование муниципального регулирования" на 2019-2025 годы</w:t>
            </w:r>
          </w:p>
        </w:tc>
      </w:tr>
      <w:tr w:rsidR="00176D58" w:rsidRPr="00176D58" w14:paraId="4B0D5399" w14:textId="77777777" w:rsidTr="00CB4797">
        <w:trPr>
          <w:gridAfter w:val="1"/>
          <w:wAfter w:w="9" w:type="dxa"/>
          <w:trHeight w:val="576"/>
        </w:trPr>
        <w:tc>
          <w:tcPr>
            <w:tcW w:w="11064" w:type="dxa"/>
            <w:gridSpan w:val="10"/>
            <w:shd w:val="clear" w:color="auto" w:fill="auto"/>
            <w:vAlign w:val="bottom"/>
            <w:hideMark/>
          </w:tcPr>
          <w:p w14:paraId="04E11C74" w14:textId="77777777" w:rsidR="00176D58" w:rsidRPr="00176D58" w:rsidRDefault="00176D58">
            <w:pPr>
              <w:rPr>
                <w:b/>
                <w:bCs/>
                <w:sz w:val="22"/>
                <w:szCs w:val="22"/>
              </w:rPr>
            </w:pPr>
            <w:r w:rsidRPr="00176D58">
              <w:rPr>
                <w:b/>
                <w:bCs/>
                <w:sz w:val="22"/>
                <w:szCs w:val="22"/>
              </w:rPr>
              <w:t>Подпрограмма 4 "Совершенствование муниципального управления города Усолье-Сибирское" на 2019-2025 годы</w:t>
            </w:r>
          </w:p>
        </w:tc>
      </w:tr>
      <w:tr w:rsidR="00176D58" w:rsidRPr="00176D58" w14:paraId="14F86EEA" w14:textId="77777777" w:rsidTr="00CB4797">
        <w:trPr>
          <w:gridAfter w:val="2"/>
          <w:wAfter w:w="16" w:type="dxa"/>
          <w:trHeight w:val="576"/>
        </w:trPr>
        <w:tc>
          <w:tcPr>
            <w:tcW w:w="4537" w:type="dxa"/>
            <w:shd w:val="clear" w:color="auto" w:fill="auto"/>
            <w:vAlign w:val="bottom"/>
            <w:hideMark/>
          </w:tcPr>
          <w:p w14:paraId="594CFD08" w14:textId="77777777" w:rsidR="00176D58" w:rsidRPr="00176D58" w:rsidRDefault="00176D58">
            <w:pPr>
              <w:rPr>
                <w:sz w:val="22"/>
                <w:szCs w:val="22"/>
              </w:rPr>
            </w:pPr>
            <w:r w:rsidRPr="00176D58">
              <w:rPr>
                <w:sz w:val="22"/>
                <w:szCs w:val="22"/>
              </w:rPr>
              <w:t>Основное мероприятие 4.9. Реализация инициативных проектов на территории муниципального образования «город Усолье-Сибирское»</w:t>
            </w:r>
          </w:p>
        </w:tc>
        <w:tc>
          <w:tcPr>
            <w:tcW w:w="1134" w:type="dxa"/>
            <w:gridSpan w:val="2"/>
            <w:shd w:val="clear" w:color="auto" w:fill="auto"/>
            <w:vAlign w:val="bottom"/>
            <w:hideMark/>
          </w:tcPr>
          <w:p w14:paraId="7993FDAF" w14:textId="77777777" w:rsidR="00176D58" w:rsidRPr="00176D58" w:rsidRDefault="00176D58">
            <w:pPr>
              <w:jc w:val="right"/>
              <w:rPr>
                <w:sz w:val="22"/>
                <w:szCs w:val="22"/>
              </w:rPr>
            </w:pPr>
            <w:r w:rsidRPr="00176D58">
              <w:rPr>
                <w:sz w:val="22"/>
                <w:szCs w:val="22"/>
              </w:rPr>
              <w:t>01.01.01</w:t>
            </w:r>
          </w:p>
        </w:tc>
        <w:tc>
          <w:tcPr>
            <w:tcW w:w="1559" w:type="dxa"/>
            <w:shd w:val="clear" w:color="000000" w:fill="FFFFFF"/>
            <w:vAlign w:val="bottom"/>
            <w:hideMark/>
          </w:tcPr>
          <w:p w14:paraId="3D78245A" w14:textId="77777777" w:rsidR="00176D58" w:rsidRPr="00176D58" w:rsidRDefault="00176D58">
            <w:pPr>
              <w:jc w:val="right"/>
              <w:rPr>
                <w:sz w:val="22"/>
                <w:szCs w:val="22"/>
              </w:rPr>
            </w:pPr>
            <w:r w:rsidRPr="00176D58">
              <w:rPr>
                <w:sz w:val="22"/>
                <w:szCs w:val="22"/>
              </w:rPr>
              <w:t>527 683,00</w:t>
            </w:r>
          </w:p>
        </w:tc>
        <w:tc>
          <w:tcPr>
            <w:tcW w:w="1417" w:type="dxa"/>
            <w:gridSpan w:val="3"/>
            <w:shd w:val="clear" w:color="auto" w:fill="auto"/>
            <w:vAlign w:val="bottom"/>
            <w:hideMark/>
          </w:tcPr>
          <w:p w14:paraId="45175B40" w14:textId="77777777" w:rsidR="00176D58" w:rsidRPr="00176D58" w:rsidRDefault="00176D58">
            <w:pPr>
              <w:jc w:val="right"/>
              <w:rPr>
                <w:sz w:val="22"/>
                <w:szCs w:val="22"/>
              </w:rPr>
            </w:pPr>
            <w:r w:rsidRPr="00176D58">
              <w:rPr>
                <w:sz w:val="22"/>
                <w:szCs w:val="22"/>
              </w:rPr>
              <w:t>0,00</w:t>
            </w:r>
          </w:p>
        </w:tc>
        <w:tc>
          <w:tcPr>
            <w:tcW w:w="1418" w:type="dxa"/>
            <w:shd w:val="clear" w:color="auto" w:fill="auto"/>
            <w:vAlign w:val="bottom"/>
            <w:hideMark/>
          </w:tcPr>
          <w:p w14:paraId="2C1475D3" w14:textId="77777777" w:rsidR="00176D58" w:rsidRPr="00176D58" w:rsidRDefault="00176D58">
            <w:pPr>
              <w:jc w:val="right"/>
              <w:rPr>
                <w:sz w:val="22"/>
                <w:szCs w:val="22"/>
              </w:rPr>
            </w:pPr>
            <w:r w:rsidRPr="00176D58">
              <w:rPr>
                <w:sz w:val="22"/>
                <w:szCs w:val="22"/>
              </w:rPr>
              <w:t>527 683,00</w:t>
            </w:r>
          </w:p>
        </w:tc>
        <w:tc>
          <w:tcPr>
            <w:tcW w:w="992" w:type="dxa"/>
            <w:shd w:val="clear" w:color="auto" w:fill="auto"/>
            <w:vAlign w:val="bottom"/>
            <w:hideMark/>
          </w:tcPr>
          <w:p w14:paraId="27F8F5BF" w14:textId="77777777" w:rsidR="00176D58" w:rsidRPr="00176D58" w:rsidRDefault="00176D58">
            <w:pPr>
              <w:rPr>
                <w:sz w:val="22"/>
                <w:szCs w:val="22"/>
              </w:rPr>
            </w:pPr>
            <w:r w:rsidRPr="00176D58">
              <w:rPr>
                <w:sz w:val="22"/>
                <w:szCs w:val="22"/>
              </w:rPr>
              <w:t>0,00%</w:t>
            </w:r>
          </w:p>
        </w:tc>
      </w:tr>
      <w:tr w:rsidR="00176D58" w:rsidRPr="00176D58" w14:paraId="489AF208" w14:textId="77777777" w:rsidTr="00CB4797">
        <w:trPr>
          <w:gridAfter w:val="2"/>
          <w:wAfter w:w="16" w:type="dxa"/>
          <w:trHeight w:val="225"/>
        </w:trPr>
        <w:tc>
          <w:tcPr>
            <w:tcW w:w="5671" w:type="dxa"/>
            <w:gridSpan w:val="3"/>
            <w:shd w:val="clear" w:color="auto" w:fill="auto"/>
            <w:vAlign w:val="bottom"/>
            <w:hideMark/>
          </w:tcPr>
          <w:p w14:paraId="6ACF076D" w14:textId="77777777" w:rsidR="00176D58" w:rsidRPr="00176D58" w:rsidRDefault="00176D58">
            <w:pPr>
              <w:rPr>
                <w:b/>
                <w:bCs/>
                <w:sz w:val="22"/>
                <w:szCs w:val="22"/>
              </w:rPr>
            </w:pPr>
            <w:r w:rsidRPr="00176D58">
              <w:rPr>
                <w:b/>
                <w:bCs/>
                <w:sz w:val="22"/>
                <w:szCs w:val="22"/>
              </w:rPr>
              <w:t>Итого</w:t>
            </w:r>
          </w:p>
        </w:tc>
        <w:tc>
          <w:tcPr>
            <w:tcW w:w="1559" w:type="dxa"/>
            <w:shd w:val="clear" w:color="000000" w:fill="FFFFFF"/>
            <w:vAlign w:val="bottom"/>
            <w:hideMark/>
          </w:tcPr>
          <w:p w14:paraId="235CD736" w14:textId="77777777" w:rsidR="00176D58" w:rsidRPr="00176D58" w:rsidRDefault="00176D58">
            <w:pPr>
              <w:jc w:val="right"/>
              <w:rPr>
                <w:b/>
                <w:bCs/>
                <w:sz w:val="22"/>
                <w:szCs w:val="22"/>
              </w:rPr>
            </w:pPr>
            <w:r w:rsidRPr="00176D58">
              <w:rPr>
                <w:b/>
                <w:bCs/>
                <w:sz w:val="22"/>
                <w:szCs w:val="22"/>
              </w:rPr>
              <w:t>527 683,00</w:t>
            </w:r>
          </w:p>
        </w:tc>
        <w:tc>
          <w:tcPr>
            <w:tcW w:w="1417" w:type="dxa"/>
            <w:gridSpan w:val="3"/>
            <w:shd w:val="clear" w:color="auto" w:fill="auto"/>
            <w:vAlign w:val="bottom"/>
            <w:hideMark/>
          </w:tcPr>
          <w:p w14:paraId="3BB8FAC6" w14:textId="77777777" w:rsidR="00176D58" w:rsidRPr="00176D58" w:rsidRDefault="00176D58">
            <w:pPr>
              <w:jc w:val="right"/>
              <w:rPr>
                <w:b/>
                <w:bCs/>
                <w:sz w:val="22"/>
                <w:szCs w:val="22"/>
              </w:rPr>
            </w:pPr>
            <w:r w:rsidRPr="00176D58">
              <w:rPr>
                <w:b/>
                <w:bCs/>
                <w:sz w:val="22"/>
                <w:szCs w:val="22"/>
              </w:rPr>
              <w:t>0,00</w:t>
            </w:r>
          </w:p>
        </w:tc>
        <w:tc>
          <w:tcPr>
            <w:tcW w:w="1418" w:type="dxa"/>
            <w:shd w:val="clear" w:color="auto" w:fill="auto"/>
            <w:vAlign w:val="bottom"/>
            <w:hideMark/>
          </w:tcPr>
          <w:p w14:paraId="427954B2" w14:textId="77777777" w:rsidR="00176D58" w:rsidRPr="00176D58" w:rsidRDefault="00176D58">
            <w:pPr>
              <w:jc w:val="right"/>
              <w:rPr>
                <w:b/>
                <w:bCs/>
                <w:sz w:val="22"/>
                <w:szCs w:val="22"/>
              </w:rPr>
            </w:pPr>
            <w:r w:rsidRPr="00176D58">
              <w:rPr>
                <w:b/>
                <w:bCs/>
                <w:sz w:val="22"/>
                <w:szCs w:val="22"/>
              </w:rPr>
              <w:t>527 683,00</w:t>
            </w:r>
          </w:p>
        </w:tc>
        <w:tc>
          <w:tcPr>
            <w:tcW w:w="992" w:type="dxa"/>
            <w:shd w:val="clear" w:color="auto" w:fill="auto"/>
            <w:vAlign w:val="bottom"/>
            <w:hideMark/>
          </w:tcPr>
          <w:p w14:paraId="43B3178A" w14:textId="77777777" w:rsidR="00176D58" w:rsidRPr="00176D58" w:rsidRDefault="00176D58">
            <w:pPr>
              <w:rPr>
                <w:b/>
                <w:bCs/>
                <w:sz w:val="22"/>
                <w:szCs w:val="22"/>
              </w:rPr>
            </w:pPr>
            <w:r w:rsidRPr="00176D58">
              <w:rPr>
                <w:b/>
                <w:bCs/>
                <w:sz w:val="22"/>
                <w:szCs w:val="22"/>
              </w:rPr>
              <w:t>0,00%</w:t>
            </w:r>
          </w:p>
        </w:tc>
      </w:tr>
      <w:tr w:rsidR="00176D58" w:rsidRPr="00176D58" w14:paraId="780C6750" w14:textId="77777777" w:rsidTr="00CB4797">
        <w:trPr>
          <w:gridAfter w:val="2"/>
          <w:wAfter w:w="16" w:type="dxa"/>
          <w:trHeight w:val="255"/>
        </w:trPr>
        <w:tc>
          <w:tcPr>
            <w:tcW w:w="4537" w:type="dxa"/>
            <w:shd w:val="clear" w:color="auto" w:fill="auto"/>
            <w:noWrap/>
            <w:vAlign w:val="bottom"/>
            <w:hideMark/>
          </w:tcPr>
          <w:p w14:paraId="7B440222" w14:textId="77777777" w:rsidR="00176D58" w:rsidRPr="00176D58" w:rsidRDefault="00176D58">
            <w:pPr>
              <w:rPr>
                <w:b/>
                <w:bCs/>
                <w:sz w:val="22"/>
                <w:szCs w:val="22"/>
              </w:rPr>
            </w:pPr>
            <w:r w:rsidRPr="00176D58">
              <w:rPr>
                <w:b/>
                <w:bCs/>
                <w:sz w:val="22"/>
                <w:szCs w:val="22"/>
              </w:rPr>
              <w:t> </w:t>
            </w:r>
          </w:p>
        </w:tc>
        <w:tc>
          <w:tcPr>
            <w:tcW w:w="1134" w:type="dxa"/>
            <w:gridSpan w:val="2"/>
            <w:shd w:val="clear" w:color="auto" w:fill="auto"/>
            <w:noWrap/>
            <w:vAlign w:val="bottom"/>
            <w:hideMark/>
          </w:tcPr>
          <w:p w14:paraId="7B12BB66" w14:textId="77777777" w:rsidR="00176D58" w:rsidRPr="00176D58" w:rsidRDefault="00176D58">
            <w:pPr>
              <w:rPr>
                <w:b/>
                <w:bCs/>
                <w:sz w:val="22"/>
                <w:szCs w:val="22"/>
              </w:rPr>
            </w:pPr>
            <w:r w:rsidRPr="00176D58">
              <w:rPr>
                <w:b/>
                <w:bCs/>
                <w:sz w:val="22"/>
                <w:szCs w:val="22"/>
              </w:rPr>
              <w:t> </w:t>
            </w:r>
          </w:p>
        </w:tc>
        <w:tc>
          <w:tcPr>
            <w:tcW w:w="1559" w:type="dxa"/>
            <w:shd w:val="clear" w:color="000000" w:fill="FFFFFF"/>
            <w:noWrap/>
            <w:vAlign w:val="bottom"/>
            <w:hideMark/>
          </w:tcPr>
          <w:p w14:paraId="18AC2B5F" w14:textId="77777777" w:rsidR="00176D58" w:rsidRPr="00176D58" w:rsidRDefault="00176D58">
            <w:pPr>
              <w:jc w:val="right"/>
              <w:rPr>
                <w:b/>
                <w:bCs/>
                <w:sz w:val="22"/>
                <w:szCs w:val="22"/>
              </w:rPr>
            </w:pPr>
            <w:r w:rsidRPr="00176D58">
              <w:rPr>
                <w:b/>
                <w:bCs/>
                <w:sz w:val="22"/>
                <w:szCs w:val="22"/>
              </w:rPr>
              <w:t>2 125 280,80</w:t>
            </w:r>
          </w:p>
        </w:tc>
        <w:tc>
          <w:tcPr>
            <w:tcW w:w="1417" w:type="dxa"/>
            <w:gridSpan w:val="3"/>
            <w:shd w:val="clear" w:color="auto" w:fill="auto"/>
            <w:noWrap/>
            <w:vAlign w:val="bottom"/>
            <w:hideMark/>
          </w:tcPr>
          <w:p w14:paraId="2008A3F8" w14:textId="77777777" w:rsidR="00176D58" w:rsidRPr="00176D58" w:rsidRDefault="00176D58">
            <w:pPr>
              <w:jc w:val="right"/>
              <w:rPr>
                <w:b/>
                <w:bCs/>
                <w:sz w:val="22"/>
                <w:szCs w:val="22"/>
              </w:rPr>
            </w:pPr>
            <w:r w:rsidRPr="00176D58">
              <w:rPr>
                <w:b/>
                <w:bCs/>
                <w:sz w:val="22"/>
                <w:szCs w:val="22"/>
              </w:rPr>
              <w:t>0,00</w:t>
            </w:r>
          </w:p>
        </w:tc>
        <w:tc>
          <w:tcPr>
            <w:tcW w:w="1418" w:type="dxa"/>
            <w:shd w:val="clear" w:color="auto" w:fill="auto"/>
            <w:noWrap/>
            <w:vAlign w:val="bottom"/>
            <w:hideMark/>
          </w:tcPr>
          <w:p w14:paraId="06872D60" w14:textId="77777777" w:rsidR="00176D58" w:rsidRPr="00176D58" w:rsidRDefault="00176D58">
            <w:pPr>
              <w:jc w:val="right"/>
              <w:rPr>
                <w:b/>
                <w:bCs/>
                <w:sz w:val="22"/>
                <w:szCs w:val="22"/>
              </w:rPr>
            </w:pPr>
            <w:r w:rsidRPr="00176D58">
              <w:rPr>
                <w:b/>
                <w:bCs/>
                <w:sz w:val="22"/>
                <w:szCs w:val="22"/>
              </w:rPr>
              <w:t>2 125 280,80</w:t>
            </w:r>
          </w:p>
        </w:tc>
        <w:tc>
          <w:tcPr>
            <w:tcW w:w="992" w:type="dxa"/>
            <w:shd w:val="clear" w:color="auto" w:fill="auto"/>
            <w:noWrap/>
            <w:vAlign w:val="bottom"/>
            <w:hideMark/>
          </w:tcPr>
          <w:p w14:paraId="0AE46BE8" w14:textId="77777777" w:rsidR="00176D58" w:rsidRPr="00176D58" w:rsidRDefault="00176D58">
            <w:pPr>
              <w:rPr>
                <w:b/>
                <w:bCs/>
                <w:sz w:val="22"/>
                <w:szCs w:val="22"/>
              </w:rPr>
            </w:pPr>
            <w:r w:rsidRPr="00176D58">
              <w:rPr>
                <w:b/>
                <w:bCs/>
                <w:sz w:val="22"/>
                <w:szCs w:val="22"/>
              </w:rPr>
              <w:t>0,00%</w:t>
            </w:r>
          </w:p>
        </w:tc>
      </w:tr>
    </w:tbl>
    <w:p w14:paraId="379A4392" w14:textId="6B3829F3" w:rsidR="0092334B" w:rsidRDefault="00E439E2" w:rsidP="0092334B">
      <w:pPr>
        <w:ind w:left="-143" w:firstLine="993"/>
        <w:jc w:val="both"/>
        <w:rPr>
          <w:rFonts w:eastAsia="Calibri"/>
          <w:sz w:val="28"/>
          <w:szCs w:val="28"/>
          <w:lang w:eastAsia="en-US"/>
        </w:rPr>
      </w:pPr>
      <w:r>
        <w:rPr>
          <w:sz w:val="28"/>
          <w:szCs w:val="28"/>
        </w:rPr>
        <w:t>По</w:t>
      </w:r>
      <w:r w:rsidR="0092334B" w:rsidRPr="005C245A">
        <w:rPr>
          <w:sz w:val="28"/>
          <w:szCs w:val="28"/>
        </w:rPr>
        <w:t xml:space="preserve"> инициативн</w:t>
      </w:r>
      <w:r w:rsidR="0092334B">
        <w:rPr>
          <w:sz w:val="28"/>
          <w:szCs w:val="28"/>
        </w:rPr>
        <w:t>о</w:t>
      </w:r>
      <w:r>
        <w:rPr>
          <w:sz w:val="28"/>
          <w:szCs w:val="28"/>
        </w:rPr>
        <w:t>му</w:t>
      </w:r>
      <w:r w:rsidR="0092334B" w:rsidRPr="005C245A">
        <w:rPr>
          <w:sz w:val="28"/>
          <w:szCs w:val="28"/>
        </w:rPr>
        <w:t xml:space="preserve"> </w:t>
      </w:r>
      <w:r w:rsidR="0092334B">
        <w:rPr>
          <w:sz w:val="28"/>
          <w:szCs w:val="28"/>
        </w:rPr>
        <w:t>бюджетировани</w:t>
      </w:r>
      <w:r>
        <w:rPr>
          <w:sz w:val="28"/>
          <w:szCs w:val="28"/>
        </w:rPr>
        <w:t>ю</w:t>
      </w:r>
      <w:r w:rsidR="0092334B" w:rsidRPr="005C245A">
        <w:rPr>
          <w:sz w:val="28"/>
          <w:szCs w:val="28"/>
        </w:rPr>
        <w:t xml:space="preserve"> за первое полугодие 2023 года из бюджета города</w:t>
      </w:r>
      <w:r w:rsidR="0092334B">
        <w:rPr>
          <w:sz w:val="28"/>
          <w:szCs w:val="28"/>
        </w:rPr>
        <w:t xml:space="preserve"> финансирование не осуществлялось</w:t>
      </w:r>
      <w:r w:rsidR="0092334B" w:rsidRPr="005C245A">
        <w:rPr>
          <w:sz w:val="28"/>
          <w:szCs w:val="28"/>
        </w:rPr>
        <w:t xml:space="preserve">, процент исполнения за первое полугодие 2023 года составил </w:t>
      </w:r>
      <w:r w:rsidR="0092334B">
        <w:rPr>
          <w:sz w:val="28"/>
          <w:szCs w:val="28"/>
        </w:rPr>
        <w:t>0</w:t>
      </w:r>
      <w:r w:rsidR="0092334B" w:rsidRPr="005C245A">
        <w:rPr>
          <w:sz w:val="28"/>
          <w:szCs w:val="28"/>
        </w:rPr>
        <w:t>,</w:t>
      </w:r>
      <w:r w:rsidR="0092334B">
        <w:rPr>
          <w:sz w:val="28"/>
          <w:szCs w:val="28"/>
        </w:rPr>
        <w:t>00</w:t>
      </w:r>
      <w:r w:rsidR="0092334B" w:rsidRPr="005C245A">
        <w:rPr>
          <w:sz w:val="28"/>
          <w:szCs w:val="28"/>
        </w:rPr>
        <w:t xml:space="preserve"> %, что </w:t>
      </w:r>
      <w:r w:rsidR="0092334B" w:rsidRPr="005C245A">
        <w:rPr>
          <w:rFonts w:eastAsia="Calibri"/>
          <w:sz w:val="28"/>
          <w:szCs w:val="28"/>
          <w:lang w:eastAsia="en-US"/>
        </w:rPr>
        <w:t>ниже установленного норматива (45%)</w:t>
      </w:r>
      <w:r w:rsidR="0092334B" w:rsidRPr="005C245A">
        <w:rPr>
          <w:rFonts w:eastAsia="Calibri"/>
          <w:sz w:val="28"/>
          <w:szCs w:val="28"/>
        </w:rPr>
        <w:t>.</w:t>
      </w:r>
      <w:r w:rsidR="0092334B" w:rsidRPr="005C245A">
        <w:rPr>
          <w:rFonts w:eastAsia="Calibri"/>
          <w:sz w:val="28"/>
          <w:szCs w:val="28"/>
          <w:lang w:eastAsia="en-US"/>
        </w:rPr>
        <w:t xml:space="preserve"> </w:t>
      </w:r>
    </w:p>
    <w:p w14:paraId="6EFB92F7" w14:textId="283E7F9A" w:rsidR="00554EE2" w:rsidRPr="005C245A" w:rsidRDefault="00554EE2" w:rsidP="0092334B">
      <w:pPr>
        <w:ind w:left="-143" w:firstLine="993"/>
        <w:jc w:val="both"/>
        <w:rPr>
          <w:rFonts w:eastAsia="Calibri"/>
          <w:sz w:val="28"/>
          <w:szCs w:val="28"/>
          <w:lang w:eastAsia="en-US"/>
        </w:rPr>
      </w:pPr>
      <w:r>
        <w:rPr>
          <w:rFonts w:eastAsia="Calibri"/>
          <w:sz w:val="28"/>
          <w:szCs w:val="28"/>
          <w:lang w:eastAsia="en-US"/>
        </w:rPr>
        <w:t xml:space="preserve">Исполнение </w:t>
      </w:r>
      <w:r w:rsidR="00A66E5D">
        <w:rPr>
          <w:rFonts w:eastAsia="Calibri"/>
          <w:sz w:val="28"/>
          <w:szCs w:val="28"/>
          <w:lang w:eastAsia="en-US"/>
        </w:rPr>
        <w:t xml:space="preserve">по </w:t>
      </w:r>
      <w:r>
        <w:rPr>
          <w:rFonts w:eastAsia="Calibri"/>
          <w:sz w:val="28"/>
          <w:szCs w:val="28"/>
          <w:lang w:eastAsia="en-US"/>
        </w:rPr>
        <w:t>инициативно</w:t>
      </w:r>
      <w:r w:rsidR="00A66E5D">
        <w:rPr>
          <w:rFonts w:eastAsia="Calibri"/>
          <w:sz w:val="28"/>
          <w:szCs w:val="28"/>
          <w:lang w:eastAsia="en-US"/>
        </w:rPr>
        <w:t>му</w:t>
      </w:r>
      <w:r>
        <w:rPr>
          <w:rFonts w:eastAsia="Calibri"/>
          <w:sz w:val="28"/>
          <w:szCs w:val="28"/>
          <w:lang w:eastAsia="en-US"/>
        </w:rPr>
        <w:t xml:space="preserve"> бюджетировани</w:t>
      </w:r>
      <w:r w:rsidR="00A66E5D">
        <w:rPr>
          <w:rFonts w:eastAsia="Calibri"/>
          <w:sz w:val="28"/>
          <w:szCs w:val="28"/>
          <w:lang w:eastAsia="en-US"/>
        </w:rPr>
        <w:t>ю</w:t>
      </w:r>
      <w:r>
        <w:rPr>
          <w:rFonts w:eastAsia="Calibri"/>
          <w:sz w:val="28"/>
          <w:szCs w:val="28"/>
          <w:lang w:eastAsia="en-US"/>
        </w:rPr>
        <w:t xml:space="preserve"> запланировано на третий квартал 2023 года.</w:t>
      </w:r>
    </w:p>
    <w:p w14:paraId="341F1A6C" w14:textId="4D55FCFA" w:rsidR="0092334B" w:rsidRDefault="0092334B" w:rsidP="0092334B">
      <w:pPr>
        <w:ind w:left="-143" w:firstLine="993"/>
        <w:jc w:val="both"/>
        <w:rPr>
          <w:sz w:val="28"/>
          <w:szCs w:val="28"/>
        </w:rPr>
      </w:pPr>
      <w:r w:rsidRPr="005C245A">
        <w:rPr>
          <w:sz w:val="28"/>
          <w:szCs w:val="28"/>
        </w:rPr>
        <w:t xml:space="preserve">Бюджетных обязательств принято </w:t>
      </w:r>
      <w:r w:rsidR="00CD4480">
        <w:rPr>
          <w:sz w:val="28"/>
          <w:szCs w:val="28"/>
        </w:rPr>
        <w:t>74</w:t>
      </w:r>
      <w:r w:rsidRPr="005C245A">
        <w:rPr>
          <w:sz w:val="28"/>
          <w:szCs w:val="28"/>
        </w:rPr>
        <w:t>,</w:t>
      </w:r>
      <w:r w:rsidR="00CD4480">
        <w:rPr>
          <w:sz w:val="28"/>
          <w:szCs w:val="28"/>
        </w:rPr>
        <w:t>8</w:t>
      </w:r>
      <w:r w:rsidRPr="005C245A">
        <w:rPr>
          <w:sz w:val="28"/>
          <w:szCs w:val="28"/>
        </w:rPr>
        <w:t xml:space="preserve">% к общему объему бюджетных ассигнований. Сумма принятых бюджетных обязательств составляет </w:t>
      </w:r>
      <w:r w:rsidR="00CD4480">
        <w:rPr>
          <w:sz w:val="28"/>
          <w:szCs w:val="28"/>
        </w:rPr>
        <w:t xml:space="preserve">1 589 065,64 </w:t>
      </w:r>
      <w:r w:rsidRPr="005C245A">
        <w:rPr>
          <w:sz w:val="28"/>
          <w:szCs w:val="28"/>
        </w:rPr>
        <w:t xml:space="preserve">руб. при плане </w:t>
      </w:r>
      <w:r w:rsidR="00CD4480">
        <w:rPr>
          <w:sz w:val="28"/>
          <w:szCs w:val="28"/>
        </w:rPr>
        <w:t xml:space="preserve">2 125 280,80 </w:t>
      </w:r>
      <w:r w:rsidRPr="005C245A">
        <w:rPr>
          <w:sz w:val="28"/>
          <w:szCs w:val="28"/>
        </w:rPr>
        <w:t xml:space="preserve">руб. </w:t>
      </w:r>
    </w:p>
    <w:p w14:paraId="0FE0B752" w14:textId="708B4409" w:rsidR="00176D58" w:rsidRDefault="00EC7A34" w:rsidP="00176D58">
      <w:pPr>
        <w:ind w:firstLine="709"/>
        <w:jc w:val="both"/>
        <w:rPr>
          <w:sz w:val="28"/>
          <w:szCs w:val="28"/>
        </w:rPr>
      </w:pPr>
      <w:r w:rsidRPr="004B19EA">
        <w:rPr>
          <w:sz w:val="28"/>
          <w:szCs w:val="28"/>
        </w:rPr>
        <w:t xml:space="preserve">На </w:t>
      </w:r>
      <w:r w:rsidRPr="005C245A">
        <w:rPr>
          <w:sz w:val="28"/>
          <w:szCs w:val="28"/>
        </w:rPr>
        <w:t>инициативн</w:t>
      </w:r>
      <w:r>
        <w:rPr>
          <w:sz w:val="28"/>
          <w:szCs w:val="28"/>
        </w:rPr>
        <w:t>ое</w:t>
      </w:r>
      <w:r w:rsidRPr="005C245A">
        <w:rPr>
          <w:sz w:val="28"/>
          <w:szCs w:val="28"/>
        </w:rPr>
        <w:t xml:space="preserve"> </w:t>
      </w:r>
      <w:r>
        <w:rPr>
          <w:sz w:val="28"/>
          <w:szCs w:val="28"/>
        </w:rPr>
        <w:t>бюджетирование</w:t>
      </w:r>
      <w:r w:rsidRPr="005C245A">
        <w:rPr>
          <w:sz w:val="28"/>
          <w:szCs w:val="28"/>
        </w:rPr>
        <w:t xml:space="preserve"> </w:t>
      </w:r>
      <w:r w:rsidRPr="004B19EA">
        <w:rPr>
          <w:sz w:val="28"/>
          <w:szCs w:val="28"/>
        </w:rPr>
        <w:t xml:space="preserve">за </w:t>
      </w:r>
      <w:r>
        <w:rPr>
          <w:sz w:val="28"/>
          <w:szCs w:val="28"/>
        </w:rPr>
        <w:t>первое</w:t>
      </w:r>
      <w:r w:rsidRPr="004B19EA">
        <w:rPr>
          <w:sz w:val="28"/>
          <w:szCs w:val="28"/>
        </w:rPr>
        <w:t xml:space="preserve"> полугодие 2023 года </w:t>
      </w:r>
      <w:r>
        <w:rPr>
          <w:sz w:val="28"/>
          <w:szCs w:val="28"/>
        </w:rPr>
        <w:t>в</w:t>
      </w:r>
      <w:r w:rsidRPr="004B19EA">
        <w:rPr>
          <w:sz w:val="28"/>
          <w:szCs w:val="28"/>
        </w:rPr>
        <w:t xml:space="preserve"> бюджет</w:t>
      </w:r>
      <w:r>
        <w:rPr>
          <w:sz w:val="28"/>
          <w:szCs w:val="28"/>
        </w:rPr>
        <w:t>е</w:t>
      </w:r>
      <w:r w:rsidRPr="004B19EA">
        <w:rPr>
          <w:sz w:val="28"/>
          <w:szCs w:val="28"/>
        </w:rPr>
        <w:t xml:space="preserve"> города </w:t>
      </w:r>
      <w:r>
        <w:rPr>
          <w:sz w:val="28"/>
          <w:szCs w:val="28"/>
        </w:rPr>
        <w:t>предусмотрено бюджетных ассигнований в размере 2 125 280,80 руб</w:t>
      </w:r>
      <w:r w:rsidRPr="004B19EA">
        <w:rPr>
          <w:sz w:val="28"/>
          <w:szCs w:val="28"/>
        </w:rPr>
        <w:t>.,</w:t>
      </w:r>
      <w:r>
        <w:rPr>
          <w:sz w:val="28"/>
          <w:szCs w:val="28"/>
        </w:rPr>
        <w:t xml:space="preserve"> из них:</w:t>
      </w:r>
    </w:p>
    <w:p w14:paraId="78BEE7CE" w14:textId="6E7E0C87" w:rsidR="00EC7A34" w:rsidRDefault="00EC7A34" w:rsidP="00176D58">
      <w:pPr>
        <w:ind w:firstLine="709"/>
        <w:jc w:val="both"/>
        <w:rPr>
          <w:sz w:val="28"/>
          <w:szCs w:val="28"/>
        </w:rPr>
      </w:pPr>
      <w:r>
        <w:rPr>
          <w:sz w:val="28"/>
          <w:szCs w:val="28"/>
        </w:rPr>
        <w:t xml:space="preserve">- за счет средств местного бюджета </w:t>
      </w:r>
      <w:r w:rsidR="00A7703D">
        <w:rPr>
          <w:sz w:val="28"/>
          <w:szCs w:val="28"/>
        </w:rPr>
        <w:t>–</w:t>
      </w:r>
      <w:r>
        <w:rPr>
          <w:sz w:val="28"/>
          <w:szCs w:val="28"/>
        </w:rPr>
        <w:t xml:space="preserve"> </w:t>
      </w:r>
      <w:r w:rsidR="00A7703D">
        <w:rPr>
          <w:sz w:val="28"/>
          <w:szCs w:val="28"/>
        </w:rPr>
        <w:t>1 965 280,80 руб.;</w:t>
      </w:r>
    </w:p>
    <w:p w14:paraId="24E9E9CF" w14:textId="02CA9EC2" w:rsidR="00A7703D" w:rsidRPr="005C245A" w:rsidRDefault="00A7703D" w:rsidP="00176D58">
      <w:pPr>
        <w:ind w:firstLine="709"/>
        <w:jc w:val="both"/>
        <w:rPr>
          <w:b/>
          <w:bCs/>
          <w:sz w:val="28"/>
          <w:szCs w:val="28"/>
        </w:rPr>
      </w:pPr>
      <w:r>
        <w:rPr>
          <w:sz w:val="28"/>
          <w:szCs w:val="28"/>
        </w:rPr>
        <w:t xml:space="preserve">- поступления </w:t>
      </w:r>
      <w:r w:rsidR="009F10E1">
        <w:rPr>
          <w:sz w:val="28"/>
          <w:szCs w:val="28"/>
        </w:rPr>
        <w:t xml:space="preserve">инициативных платежей </w:t>
      </w:r>
      <w:r>
        <w:rPr>
          <w:sz w:val="28"/>
          <w:szCs w:val="28"/>
        </w:rPr>
        <w:t>от граждан – 160 000,00 руб.</w:t>
      </w:r>
    </w:p>
    <w:p w14:paraId="3C0D37A9" w14:textId="77777777" w:rsidR="00176D58" w:rsidRDefault="00176D58" w:rsidP="00176D58">
      <w:pPr>
        <w:ind w:left="1" w:firstLine="708"/>
        <w:jc w:val="center"/>
        <w:rPr>
          <w:b/>
          <w:bCs/>
          <w:sz w:val="28"/>
          <w:szCs w:val="28"/>
        </w:rPr>
      </w:pPr>
    </w:p>
    <w:p w14:paraId="691B5853" w14:textId="22704DF3" w:rsidR="00965E3E" w:rsidRPr="00176D58" w:rsidRDefault="00176D58" w:rsidP="00176D58">
      <w:pPr>
        <w:ind w:left="735"/>
        <w:jc w:val="center"/>
        <w:rPr>
          <w:b/>
          <w:bCs/>
          <w:sz w:val="28"/>
          <w:szCs w:val="28"/>
        </w:rPr>
      </w:pPr>
      <w:r>
        <w:rPr>
          <w:b/>
          <w:bCs/>
          <w:sz w:val="28"/>
          <w:szCs w:val="28"/>
        </w:rPr>
        <w:t>17.</w:t>
      </w:r>
      <w:r w:rsidR="00241981" w:rsidRPr="00176D58">
        <w:rPr>
          <w:b/>
          <w:bCs/>
          <w:sz w:val="28"/>
          <w:szCs w:val="28"/>
        </w:rPr>
        <w:t xml:space="preserve"> </w:t>
      </w:r>
      <w:r w:rsidR="00965E3E" w:rsidRPr="00176D58">
        <w:rPr>
          <w:b/>
          <w:bCs/>
          <w:sz w:val="28"/>
          <w:szCs w:val="28"/>
        </w:rPr>
        <w:t>Информация о размещении и предоставлении информации на едином портале бюджетной системы Российской Федерации</w:t>
      </w:r>
    </w:p>
    <w:p w14:paraId="59186655" w14:textId="77777777" w:rsidR="00965E3E" w:rsidRPr="00965E3E" w:rsidRDefault="00965E3E" w:rsidP="00965E3E">
      <w:pPr>
        <w:ind w:firstLine="708"/>
        <w:jc w:val="both"/>
        <w:rPr>
          <w:sz w:val="28"/>
          <w:szCs w:val="28"/>
        </w:rPr>
      </w:pPr>
    </w:p>
    <w:p w14:paraId="181AA03A" w14:textId="77777777" w:rsidR="00965E3E" w:rsidRPr="00965E3E" w:rsidRDefault="00965E3E" w:rsidP="00965E3E">
      <w:pPr>
        <w:ind w:firstLine="708"/>
        <w:jc w:val="both"/>
        <w:rPr>
          <w:sz w:val="28"/>
          <w:szCs w:val="28"/>
        </w:rPr>
      </w:pPr>
      <w:r w:rsidRPr="00965E3E">
        <w:rPr>
          <w:sz w:val="28"/>
          <w:szCs w:val="28"/>
        </w:rPr>
        <w:t xml:space="preserve">В соответствии с приказом Минфина России от 28.12.2016 №243н «О составе и порядке </w:t>
      </w:r>
      <w:bookmarkStart w:id="11" w:name="_Hlk140656243"/>
      <w:r w:rsidRPr="00965E3E">
        <w:rPr>
          <w:sz w:val="28"/>
          <w:szCs w:val="28"/>
        </w:rPr>
        <w:t>размещения и предоставления информации на едином портале бюджетной системы Российской Федерации</w:t>
      </w:r>
      <w:bookmarkEnd w:id="11"/>
      <w:r w:rsidRPr="00965E3E">
        <w:rPr>
          <w:sz w:val="28"/>
          <w:szCs w:val="28"/>
        </w:rPr>
        <w:t>» (далее – ЕПБС или Электронный бюджет) комитетом по финансам администрации города ведется работа по размещению показателей, которые представлены на ЕПБС в части бюджетного процесса:</w:t>
      </w:r>
    </w:p>
    <w:p w14:paraId="50818046" w14:textId="77777777" w:rsidR="00965E3E" w:rsidRPr="00965E3E" w:rsidRDefault="00293130" w:rsidP="00965E3E">
      <w:pPr>
        <w:numPr>
          <w:ilvl w:val="0"/>
          <w:numId w:val="29"/>
        </w:numPr>
        <w:spacing w:line="300" w:lineRule="atLeast"/>
        <w:contextualSpacing/>
        <w:rPr>
          <w:sz w:val="28"/>
          <w:szCs w:val="28"/>
        </w:rPr>
      </w:pPr>
      <w:hyperlink r:id="rId6" w:history="1">
        <w:r w:rsidR="00965E3E" w:rsidRPr="00965E3E">
          <w:rPr>
            <w:sz w:val="28"/>
            <w:szCs w:val="28"/>
          </w:rPr>
          <w:t>1.4 Общие сведения о публично-правовых образованиях, формирующих и исполняющих бюджеты</w:t>
        </w:r>
      </w:hyperlink>
    </w:p>
    <w:p w14:paraId="1322E7E8" w14:textId="77777777" w:rsidR="00965E3E" w:rsidRPr="00965E3E" w:rsidRDefault="00293130" w:rsidP="00965E3E">
      <w:pPr>
        <w:numPr>
          <w:ilvl w:val="0"/>
          <w:numId w:val="29"/>
        </w:numPr>
        <w:spacing w:line="300" w:lineRule="atLeast"/>
        <w:contextualSpacing/>
        <w:rPr>
          <w:sz w:val="28"/>
          <w:szCs w:val="28"/>
        </w:rPr>
      </w:pPr>
      <w:hyperlink r:id="rId7" w:history="1">
        <w:r w:rsidR="00965E3E" w:rsidRPr="00965E3E">
          <w:rPr>
            <w:sz w:val="28"/>
            <w:szCs w:val="28"/>
          </w:rPr>
          <w:t>2.4 Муниципальные правовые акты, регулирующие бюджетные правоотношения</w:t>
        </w:r>
      </w:hyperlink>
    </w:p>
    <w:p w14:paraId="3D276707" w14:textId="77777777" w:rsidR="00965E3E" w:rsidRPr="00965E3E" w:rsidRDefault="00293130" w:rsidP="00965E3E">
      <w:pPr>
        <w:numPr>
          <w:ilvl w:val="0"/>
          <w:numId w:val="29"/>
        </w:numPr>
        <w:spacing w:line="300" w:lineRule="atLeast"/>
        <w:contextualSpacing/>
        <w:rPr>
          <w:sz w:val="28"/>
          <w:szCs w:val="28"/>
        </w:rPr>
      </w:pPr>
      <w:hyperlink r:id="rId8" w:history="1">
        <w:r w:rsidR="00965E3E" w:rsidRPr="00965E3E">
          <w:rPr>
            <w:sz w:val="28"/>
            <w:szCs w:val="28"/>
          </w:rPr>
          <w:t>2.5 Иные документы, регламентирующие бюджетные правоотношения</w:t>
        </w:r>
      </w:hyperlink>
    </w:p>
    <w:p w14:paraId="2BA856C7" w14:textId="77777777" w:rsidR="00965E3E" w:rsidRPr="00965E3E" w:rsidRDefault="00293130" w:rsidP="00965E3E">
      <w:pPr>
        <w:numPr>
          <w:ilvl w:val="0"/>
          <w:numId w:val="29"/>
        </w:numPr>
        <w:spacing w:line="300" w:lineRule="atLeast"/>
        <w:contextualSpacing/>
        <w:rPr>
          <w:sz w:val="28"/>
          <w:szCs w:val="28"/>
        </w:rPr>
      </w:pPr>
      <w:hyperlink r:id="rId9" w:history="1">
        <w:r w:rsidR="00965E3E" w:rsidRPr="00965E3E">
          <w:rPr>
            <w:sz w:val="28"/>
            <w:szCs w:val="28"/>
          </w:rPr>
          <w:t>2.7 Порядок взаимодействия финансовых органов муниципальных образований с субъектами контроля</w:t>
        </w:r>
      </w:hyperlink>
    </w:p>
    <w:p w14:paraId="7415E4F6" w14:textId="77777777" w:rsidR="00965E3E" w:rsidRPr="00965E3E" w:rsidRDefault="00293130" w:rsidP="00965E3E">
      <w:pPr>
        <w:numPr>
          <w:ilvl w:val="0"/>
          <w:numId w:val="29"/>
        </w:numPr>
        <w:spacing w:line="300" w:lineRule="atLeast"/>
        <w:contextualSpacing/>
        <w:rPr>
          <w:sz w:val="28"/>
          <w:szCs w:val="28"/>
        </w:rPr>
      </w:pPr>
      <w:hyperlink r:id="rId10" w:history="1">
        <w:r w:rsidR="00965E3E" w:rsidRPr="00965E3E">
          <w:rPr>
            <w:sz w:val="28"/>
            <w:szCs w:val="28"/>
          </w:rPr>
          <w:t>3.23 Порядок применения бюджетной классификации Российской Федерации в части, относящейся к бюджету муниципального образования</w:t>
        </w:r>
      </w:hyperlink>
    </w:p>
    <w:p w14:paraId="06FD94F3" w14:textId="77777777" w:rsidR="00965E3E" w:rsidRPr="00965E3E" w:rsidRDefault="00293130" w:rsidP="00965E3E">
      <w:pPr>
        <w:numPr>
          <w:ilvl w:val="0"/>
          <w:numId w:val="29"/>
        </w:numPr>
        <w:spacing w:line="300" w:lineRule="atLeast"/>
        <w:contextualSpacing/>
        <w:rPr>
          <w:sz w:val="28"/>
          <w:szCs w:val="28"/>
        </w:rPr>
      </w:pPr>
      <w:hyperlink r:id="rId11" w:history="1">
        <w:r w:rsidR="00965E3E" w:rsidRPr="00965E3E">
          <w:rPr>
            <w:sz w:val="28"/>
            <w:szCs w:val="28"/>
          </w:rPr>
          <w:t>5.1 Информация о правилах, порядках и сроках составления проектов бюджетов, органах, осуществляющих составления проектов бюджетов</w:t>
        </w:r>
      </w:hyperlink>
    </w:p>
    <w:p w14:paraId="4947F130" w14:textId="77777777" w:rsidR="00965E3E" w:rsidRPr="00965E3E" w:rsidRDefault="00293130" w:rsidP="00965E3E">
      <w:pPr>
        <w:numPr>
          <w:ilvl w:val="0"/>
          <w:numId w:val="29"/>
        </w:numPr>
        <w:spacing w:line="300" w:lineRule="atLeast"/>
        <w:contextualSpacing/>
        <w:rPr>
          <w:sz w:val="28"/>
          <w:szCs w:val="28"/>
        </w:rPr>
      </w:pPr>
      <w:hyperlink r:id="rId12" w:history="1">
        <w:r w:rsidR="00965E3E" w:rsidRPr="00965E3E">
          <w:rPr>
            <w:sz w:val="28"/>
            <w:szCs w:val="28"/>
          </w:rPr>
          <w:t>5.4 Порядок разработки и утверждения бюджетного прогноза на долгосрочный период</w:t>
        </w:r>
      </w:hyperlink>
    </w:p>
    <w:p w14:paraId="67FCA024" w14:textId="77777777" w:rsidR="00965E3E" w:rsidRPr="00965E3E" w:rsidRDefault="00293130" w:rsidP="00965E3E">
      <w:pPr>
        <w:numPr>
          <w:ilvl w:val="0"/>
          <w:numId w:val="29"/>
        </w:numPr>
        <w:spacing w:line="300" w:lineRule="atLeast"/>
        <w:contextualSpacing/>
        <w:rPr>
          <w:sz w:val="28"/>
          <w:szCs w:val="28"/>
        </w:rPr>
      </w:pPr>
      <w:hyperlink r:id="rId13" w:history="1">
        <w:r w:rsidR="00965E3E" w:rsidRPr="00965E3E">
          <w:rPr>
            <w:sz w:val="28"/>
            <w:szCs w:val="28"/>
          </w:rPr>
          <w:t>5.7 Порядок разработки среднесрочного финансового плана муниципального образования</w:t>
        </w:r>
      </w:hyperlink>
    </w:p>
    <w:p w14:paraId="61987FE2" w14:textId="77777777" w:rsidR="00965E3E" w:rsidRPr="00965E3E" w:rsidRDefault="00293130" w:rsidP="00965E3E">
      <w:pPr>
        <w:numPr>
          <w:ilvl w:val="0"/>
          <w:numId w:val="29"/>
        </w:numPr>
        <w:spacing w:line="300" w:lineRule="atLeast"/>
        <w:contextualSpacing/>
        <w:rPr>
          <w:sz w:val="28"/>
          <w:szCs w:val="28"/>
        </w:rPr>
      </w:pPr>
      <w:hyperlink r:id="rId14" w:history="1">
        <w:r w:rsidR="00965E3E" w:rsidRPr="00965E3E">
          <w:rPr>
            <w:sz w:val="28"/>
            <w:szCs w:val="28"/>
          </w:rPr>
          <w:t>5.12 Информация о порядках формирования и использования бюджетных ассигнований муниципального дорожного фонда</w:t>
        </w:r>
      </w:hyperlink>
    </w:p>
    <w:p w14:paraId="326EF624" w14:textId="77777777" w:rsidR="00965E3E" w:rsidRPr="00965E3E" w:rsidRDefault="00293130" w:rsidP="00965E3E">
      <w:pPr>
        <w:numPr>
          <w:ilvl w:val="0"/>
          <w:numId w:val="29"/>
        </w:numPr>
        <w:spacing w:line="300" w:lineRule="atLeast"/>
        <w:contextualSpacing/>
        <w:rPr>
          <w:sz w:val="28"/>
          <w:szCs w:val="28"/>
        </w:rPr>
      </w:pPr>
      <w:hyperlink r:id="rId15" w:history="1">
        <w:r w:rsidR="00965E3E" w:rsidRPr="00965E3E">
          <w:rPr>
            <w:sz w:val="28"/>
            <w:szCs w:val="28"/>
          </w:rPr>
          <w:t>5.14 Информация о структуре и содержании решения о бюджете</w:t>
        </w:r>
      </w:hyperlink>
    </w:p>
    <w:p w14:paraId="65E59246" w14:textId="77777777" w:rsidR="00965E3E" w:rsidRPr="00965E3E" w:rsidRDefault="00293130" w:rsidP="00965E3E">
      <w:pPr>
        <w:numPr>
          <w:ilvl w:val="0"/>
          <w:numId w:val="29"/>
        </w:numPr>
        <w:spacing w:line="300" w:lineRule="atLeast"/>
        <w:contextualSpacing/>
        <w:rPr>
          <w:sz w:val="28"/>
          <w:szCs w:val="28"/>
        </w:rPr>
      </w:pPr>
      <w:hyperlink r:id="rId16" w:history="1">
        <w:r w:rsidR="00965E3E" w:rsidRPr="00965E3E">
          <w:rPr>
            <w:sz w:val="28"/>
            <w:szCs w:val="28"/>
          </w:rPr>
          <w:t>5.15 Информация о порядке рассмотрения и утверждения решения о бюджете</w:t>
        </w:r>
      </w:hyperlink>
    </w:p>
    <w:p w14:paraId="33298769" w14:textId="77777777" w:rsidR="00965E3E" w:rsidRPr="00965E3E" w:rsidRDefault="00293130" w:rsidP="00965E3E">
      <w:pPr>
        <w:numPr>
          <w:ilvl w:val="0"/>
          <w:numId w:val="29"/>
        </w:numPr>
        <w:spacing w:line="300" w:lineRule="atLeast"/>
        <w:contextualSpacing/>
        <w:rPr>
          <w:sz w:val="28"/>
          <w:szCs w:val="28"/>
        </w:rPr>
      </w:pPr>
      <w:hyperlink r:id="rId17" w:history="1">
        <w:r w:rsidR="00965E3E" w:rsidRPr="00965E3E">
          <w:rPr>
            <w:sz w:val="28"/>
            <w:szCs w:val="28"/>
          </w:rPr>
          <w:t>5.16 Информация о документах и материалах, представляемых одновременно с проектом решения (о внесении изменений в решение) о бюджете</w:t>
        </w:r>
      </w:hyperlink>
    </w:p>
    <w:p w14:paraId="5B3C83E9" w14:textId="77777777" w:rsidR="00965E3E" w:rsidRPr="00965E3E" w:rsidRDefault="00293130" w:rsidP="00965E3E">
      <w:pPr>
        <w:numPr>
          <w:ilvl w:val="0"/>
          <w:numId w:val="29"/>
        </w:numPr>
        <w:spacing w:line="300" w:lineRule="atLeast"/>
        <w:contextualSpacing/>
        <w:rPr>
          <w:sz w:val="28"/>
          <w:szCs w:val="28"/>
        </w:rPr>
      </w:pPr>
      <w:hyperlink r:id="rId18" w:history="1">
        <w:r w:rsidR="00965E3E" w:rsidRPr="00965E3E">
          <w:rPr>
            <w:sz w:val="28"/>
            <w:szCs w:val="28"/>
          </w:rPr>
          <w:t>5.21 Информация о порядке исполнения бюджета по расходам, источникам финансирования дефицита бюджета</w:t>
        </w:r>
      </w:hyperlink>
    </w:p>
    <w:p w14:paraId="3B9D6766" w14:textId="77777777" w:rsidR="00965E3E" w:rsidRPr="00965E3E" w:rsidRDefault="00293130" w:rsidP="00965E3E">
      <w:pPr>
        <w:numPr>
          <w:ilvl w:val="0"/>
          <w:numId w:val="29"/>
        </w:numPr>
        <w:spacing w:line="300" w:lineRule="atLeast"/>
        <w:contextualSpacing/>
        <w:rPr>
          <w:sz w:val="28"/>
          <w:szCs w:val="28"/>
        </w:rPr>
      </w:pPr>
      <w:hyperlink r:id="rId19" w:history="1">
        <w:r w:rsidR="00965E3E" w:rsidRPr="00965E3E">
          <w:rPr>
            <w:sz w:val="28"/>
            <w:szCs w:val="28"/>
          </w:rPr>
          <w:t>5.22 Информация об основах кассового обслуживания исполнения бюджетов</w:t>
        </w:r>
      </w:hyperlink>
    </w:p>
    <w:p w14:paraId="20948128" w14:textId="77777777" w:rsidR="00965E3E" w:rsidRPr="00965E3E" w:rsidRDefault="00293130" w:rsidP="00965E3E">
      <w:pPr>
        <w:numPr>
          <w:ilvl w:val="0"/>
          <w:numId w:val="29"/>
        </w:numPr>
        <w:spacing w:line="300" w:lineRule="atLeast"/>
        <w:contextualSpacing/>
        <w:rPr>
          <w:sz w:val="28"/>
          <w:szCs w:val="28"/>
        </w:rPr>
      </w:pPr>
      <w:hyperlink r:id="rId20" w:history="1">
        <w:r w:rsidR="00965E3E" w:rsidRPr="00965E3E">
          <w:rPr>
            <w:sz w:val="28"/>
            <w:szCs w:val="28"/>
          </w:rPr>
          <w:t>5.23-5.24 Информация об органах и руководителях органов, обеспечивающих и организующих исполнение бюджетов</w:t>
        </w:r>
      </w:hyperlink>
    </w:p>
    <w:p w14:paraId="7C2BB1D8" w14:textId="77777777" w:rsidR="00965E3E" w:rsidRPr="00965E3E" w:rsidRDefault="00293130" w:rsidP="00965E3E">
      <w:pPr>
        <w:numPr>
          <w:ilvl w:val="0"/>
          <w:numId w:val="29"/>
        </w:numPr>
        <w:spacing w:line="300" w:lineRule="atLeast"/>
        <w:contextualSpacing/>
        <w:rPr>
          <w:sz w:val="28"/>
          <w:szCs w:val="28"/>
        </w:rPr>
      </w:pPr>
      <w:hyperlink r:id="rId21" w:history="1">
        <w:r w:rsidR="00965E3E" w:rsidRPr="00965E3E">
          <w:rPr>
            <w:sz w:val="28"/>
            <w:szCs w:val="28"/>
          </w:rPr>
          <w:t>5.25 Общая информация о качестве финансового менеджмента, осуществляемого главными администраторами средств бюджета</w:t>
        </w:r>
      </w:hyperlink>
    </w:p>
    <w:p w14:paraId="3352B543" w14:textId="77777777" w:rsidR="00965E3E" w:rsidRPr="00965E3E" w:rsidRDefault="00293130" w:rsidP="00965E3E">
      <w:pPr>
        <w:numPr>
          <w:ilvl w:val="0"/>
          <w:numId w:val="29"/>
        </w:numPr>
        <w:spacing w:line="300" w:lineRule="atLeast"/>
        <w:contextualSpacing/>
        <w:rPr>
          <w:sz w:val="28"/>
          <w:szCs w:val="28"/>
        </w:rPr>
      </w:pPr>
      <w:hyperlink r:id="rId22" w:history="1">
        <w:r w:rsidR="00965E3E" w:rsidRPr="00965E3E">
          <w:rPr>
            <w:sz w:val="28"/>
            <w:szCs w:val="28"/>
          </w:rPr>
          <w:t>5.28 Информация о порядке формирования и ведения бюджетной росписи</w:t>
        </w:r>
      </w:hyperlink>
    </w:p>
    <w:p w14:paraId="0700A6AE" w14:textId="77777777" w:rsidR="00965E3E" w:rsidRPr="00965E3E" w:rsidRDefault="00293130" w:rsidP="00965E3E">
      <w:pPr>
        <w:numPr>
          <w:ilvl w:val="0"/>
          <w:numId w:val="29"/>
        </w:numPr>
        <w:spacing w:line="300" w:lineRule="atLeast"/>
        <w:contextualSpacing/>
        <w:rPr>
          <w:sz w:val="28"/>
          <w:szCs w:val="28"/>
        </w:rPr>
      </w:pPr>
      <w:hyperlink r:id="rId23" w:history="1">
        <w:r w:rsidR="00965E3E" w:rsidRPr="00965E3E">
          <w:rPr>
            <w:sz w:val="28"/>
            <w:szCs w:val="28"/>
          </w:rPr>
          <w:t>5.28 Информация о порядке формирования и ведения бюджетной сметы казенных учреждений</w:t>
        </w:r>
      </w:hyperlink>
    </w:p>
    <w:p w14:paraId="3F0724CC" w14:textId="77777777" w:rsidR="00965E3E" w:rsidRPr="00965E3E" w:rsidRDefault="00293130" w:rsidP="00965E3E">
      <w:pPr>
        <w:numPr>
          <w:ilvl w:val="0"/>
          <w:numId w:val="29"/>
        </w:numPr>
        <w:spacing w:line="300" w:lineRule="atLeast"/>
        <w:contextualSpacing/>
        <w:rPr>
          <w:sz w:val="28"/>
          <w:szCs w:val="28"/>
        </w:rPr>
      </w:pPr>
      <w:hyperlink r:id="rId24" w:history="1">
        <w:r w:rsidR="00965E3E" w:rsidRPr="00965E3E">
          <w:rPr>
            <w:sz w:val="28"/>
            <w:szCs w:val="28"/>
          </w:rPr>
          <w:t>5.28 Информация о порядке формирования и ведения плана финансово-хозяйственной деятельности бюджетных и автономных учреждений</w:t>
        </w:r>
      </w:hyperlink>
    </w:p>
    <w:p w14:paraId="101B79CF" w14:textId="77777777" w:rsidR="00965E3E" w:rsidRPr="00965E3E" w:rsidRDefault="00293130" w:rsidP="00965E3E">
      <w:pPr>
        <w:numPr>
          <w:ilvl w:val="0"/>
          <w:numId w:val="29"/>
        </w:numPr>
        <w:spacing w:line="300" w:lineRule="atLeast"/>
        <w:contextualSpacing/>
        <w:rPr>
          <w:sz w:val="28"/>
          <w:szCs w:val="28"/>
        </w:rPr>
      </w:pPr>
      <w:hyperlink r:id="rId25" w:history="1">
        <w:r w:rsidR="00965E3E" w:rsidRPr="00965E3E">
          <w:rPr>
            <w:sz w:val="28"/>
            <w:szCs w:val="28"/>
          </w:rPr>
          <w:t>5.28 Информация о порядке формирования и ведения сводной бюджетной росписи</w:t>
        </w:r>
      </w:hyperlink>
    </w:p>
    <w:p w14:paraId="091CA98F" w14:textId="77777777" w:rsidR="00965E3E" w:rsidRPr="00965E3E" w:rsidRDefault="00293130" w:rsidP="00965E3E">
      <w:pPr>
        <w:numPr>
          <w:ilvl w:val="0"/>
          <w:numId w:val="29"/>
        </w:numPr>
        <w:spacing w:line="300" w:lineRule="atLeast"/>
        <w:contextualSpacing/>
        <w:rPr>
          <w:sz w:val="28"/>
          <w:szCs w:val="28"/>
        </w:rPr>
      </w:pPr>
      <w:hyperlink r:id="rId26" w:history="1">
        <w:r w:rsidR="00965E3E" w:rsidRPr="00965E3E">
          <w:rPr>
            <w:sz w:val="28"/>
            <w:szCs w:val="28"/>
          </w:rPr>
          <w:t>5.29 Информация о порядке формирования муниципальных заданий на оказание муниципальных услуг и выполнение работ</w:t>
        </w:r>
      </w:hyperlink>
    </w:p>
    <w:p w14:paraId="2BA17EA2" w14:textId="77777777" w:rsidR="00965E3E" w:rsidRPr="00965E3E" w:rsidRDefault="00293130" w:rsidP="00965E3E">
      <w:pPr>
        <w:numPr>
          <w:ilvl w:val="0"/>
          <w:numId w:val="29"/>
        </w:numPr>
        <w:spacing w:line="300" w:lineRule="atLeast"/>
        <w:contextualSpacing/>
        <w:rPr>
          <w:sz w:val="28"/>
          <w:szCs w:val="28"/>
        </w:rPr>
      </w:pPr>
      <w:hyperlink r:id="rId27" w:history="1">
        <w:r w:rsidR="00965E3E" w:rsidRPr="00965E3E">
          <w:rPr>
            <w:sz w:val="28"/>
            <w:szCs w:val="28"/>
          </w:rPr>
          <w:t>5.30 Информация о порядке составления и ведения кассового плана бюджетов</w:t>
        </w:r>
      </w:hyperlink>
    </w:p>
    <w:p w14:paraId="6D83E2B8" w14:textId="77777777" w:rsidR="00965E3E" w:rsidRPr="00965E3E" w:rsidRDefault="00293130" w:rsidP="00965E3E">
      <w:pPr>
        <w:numPr>
          <w:ilvl w:val="0"/>
          <w:numId w:val="29"/>
        </w:numPr>
        <w:spacing w:line="300" w:lineRule="atLeast"/>
        <w:contextualSpacing/>
        <w:rPr>
          <w:sz w:val="28"/>
          <w:szCs w:val="28"/>
        </w:rPr>
      </w:pPr>
      <w:hyperlink r:id="rId28" w:history="1">
        <w:r w:rsidR="00965E3E" w:rsidRPr="00965E3E">
          <w:rPr>
            <w:sz w:val="28"/>
            <w:szCs w:val="28"/>
          </w:rPr>
          <w:t>6.6 Информация о детализации финансовой отчетности</w:t>
        </w:r>
      </w:hyperlink>
    </w:p>
    <w:p w14:paraId="779D8CD3" w14:textId="77777777" w:rsidR="00965E3E" w:rsidRPr="00965E3E" w:rsidRDefault="00293130" w:rsidP="00965E3E">
      <w:pPr>
        <w:numPr>
          <w:ilvl w:val="0"/>
          <w:numId w:val="29"/>
        </w:numPr>
        <w:spacing w:line="300" w:lineRule="atLeast"/>
        <w:contextualSpacing/>
        <w:rPr>
          <w:sz w:val="28"/>
          <w:szCs w:val="28"/>
        </w:rPr>
      </w:pPr>
      <w:hyperlink r:id="rId29" w:history="1">
        <w:r w:rsidR="00965E3E" w:rsidRPr="00965E3E">
          <w:rPr>
            <w:sz w:val="28"/>
            <w:szCs w:val="28"/>
          </w:rPr>
          <w:t>6.12 Информация о порядке и сроках составления, внешней проверке, рассмотрении и утверждении бюджетной отчетности бюджетов</w:t>
        </w:r>
      </w:hyperlink>
    </w:p>
    <w:p w14:paraId="72306EB7" w14:textId="77777777" w:rsidR="00965E3E" w:rsidRPr="00965E3E" w:rsidRDefault="00293130" w:rsidP="00965E3E">
      <w:pPr>
        <w:numPr>
          <w:ilvl w:val="0"/>
          <w:numId w:val="29"/>
        </w:numPr>
        <w:spacing w:line="300" w:lineRule="atLeast"/>
        <w:contextualSpacing/>
        <w:rPr>
          <w:sz w:val="28"/>
          <w:szCs w:val="28"/>
        </w:rPr>
      </w:pPr>
      <w:hyperlink r:id="rId30" w:history="1">
        <w:r w:rsidR="00965E3E" w:rsidRPr="00965E3E">
          <w:rPr>
            <w:sz w:val="28"/>
            <w:szCs w:val="28"/>
          </w:rPr>
          <w:t>6.14 Заключение органа внешнего муниципального контроля на отчет об исполнении бюджета</w:t>
        </w:r>
      </w:hyperlink>
    </w:p>
    <w:p w14:paraId="47144A42" w14:textId="77777777" w:rsidR="00965E3E" w:rsidRPr="00965E3E" w:rsidRDefault="00293130" w:rsidP="00965E3E">
      <w:pPr>
        <w:numPr>
          <w:ilvl w:val="0"/>
          <w:numId w:val="29"/>
        </w:numPr>
        <w:spacing w:line="300" w:lineRule="atLeast"/>
        <w:contextualSpacing/>
        <w:rPr>
          <w:sz w:val="28"/>
          <w:szCs w:val="28"/>
        </w:rPr>
      </w:pPr>
      <w:hyperlink r:id="rId31" w:history="1">
        <w:r w:rsidR="00965E3E" w:rsidRPr="00965E3E">
          <w:rPr>
            <w:sz w:val="28"/>
            <w:szCs w:val="28"/>
          </w:rPr>
          <w:t>7.5 Правила и порядки финансового обеспечения муниципальных учреждений</w:t>
        </w:r>
      </w:hyperlink>
    </w:p>
    <w:p w14:paraId="70718F7B" w14:textId="77777777" w:rsidR="00965E3E" w:rsidRPr="00965E3E" w:rsidRDefault="00293130" w:rsidP="00965E3E">
      <w:pPr>
        <w:numPr>
          <w:ilvl w:val="0"/>
          <w:numId w:val="29"/>
        </w:numPr>
        <w:spacing w:line="300" w:lineRule="atLeast"/>
        <w:contextualSpacing/>
        <w:rPr>
          <w:sz w:val="28"/>
          <w:szCs w:val="28"/>
        </w:rPr>
      </w:pPr>
      <w:hyperlink r:id="rId32" w:history="1">
        <w:r w:rsidR="00965E3E" w:rsidRPr="00965E3E">
          <w:rPr>
            <w:sz w:val="28"/>
            <w:szCs w:val="28"/>
          </w:rPr>
          <w:t>7.12 Информация о порядках осуществления бюджетных инвестиций и предоставления субсидий</w:t>
        </w:r>
      </w:hyperlink>
    </w:p>
    <w:p w14:paraId="4F9A42CA" w14:textId="77777777" w:rsidR="00965E3E" w:rsidRPr="00965E3E" w:rsidRDefault="00293130" w:rsidP="00965E3E">
      <w:pPr>
        <w:numPr>
          <w:ilvl w:val="0"/>
          <w:numId w:val="29"/>
        </w:numPr>
        <w:spacing w:line="300" w:lineRule="atLeast"/>
        <w:contextualSpacing/>
        <w:rPr>
          <w:sz w:val="28"/>
          <w:szCs w:val="28"/>
        </w:rPr>
      </w:pPr>
      <w:hyperlink r:id="rId33" w:history="1">
        <w:r w:rsidR="00965E3E" w:rsidRPr="00965E3E">
          <w:rPr>
            <w:sz w:val="28"/>
            <w:szCs w:val="28"/>
          </w:rPr>
          <w:t>7.15 Формы и условия предоставления межбюджетных трансфертов бюджетам</w:t>
        </w:r>
      </w:hyperlink>
    </w:p>
    <w:p w14:paraId="6C0128CE" w14:textId="77777777" w:rsidR="00965E3E" w:rsidRPr="00965E3E" w:rsidRDefault="00293130" w:rsidP="00965E3E">
      <w:pPr>
        <w:numPr>
          <w:ilvl w:val="0"/>
          <w:numId w:val="29"/>
        </w:numPr>
        <w:spacing w:line="300" w:lineRule="atLeast"/>
        <w:contextualSpacing/>
        <w:rPr>
          <w:sz w:val="28"/>
          <w:szCs w:val="28"/>
        </w:rPr>
      </w:pPr>
      <w:hyperlink r:id="rId34" w:history="1">
        <w:r w:rsidR="00965E3E" w:rsidRPr="00965E3E">
          <w:rPr>
            <w:sz w:val="28"/>
            <w:szCs w:val="28"/>
          </w:rPr>
          <w:t>7.20 Порядок использования бюджетных ассигнований резервного фонда местной администрации</w:t>
        </w:r>
      </w:hyperlink>
    </w:p>
    <w:p w14:paraId="0387567C" w14:textId="77777777" w:rsidR="00965E3E" w:rsidRPr="00965E3E" w:rsidRDefault="00293130" w:rsidP="00965E3E">
      <w:pPr>
        <w:numPr>
          <w:ilvl w:val="0"/>
          <w:numId w:val="29"/>
        </w:numPr>
        <w:spacing w:line="300" w:lineRule="atLeast"/>
        <w:contextualSpacing/>
        <w:rPr>
          <w:sz w:val="28"/>
          <w:szCs w:val="28"/>
        </w:rPr>
      </w:pPr>
      <w:hyperlink r:id="rId35" w:history="1">
        <w:r w:rsidR="00965E3E" w:rsidRPr="00965E3E">
          <w:rPr>
            <w:sz w:val="28"/>
            <w:szCs w:val="28"/>
          </w:rPr>
          <w:t>8.2 Информация о видах доходов бюджетов, нормативах отчислений доходов в бюджеты</w:t>
        </w:r>
      </w:hyperlink>
    </w:p>
    <w:p w14:paraId="7A0D7908" w14:textId="77777777" w:rsidR="00965E3E" w:rsidRPr="00965E3E" w:rsidRDefault="00293130" w:rsidP="00965E3E">
      <w:pPr>
        <w:numPr>
          <w:ilvl w:val="0"/>
          <w:numId w:val="29"/>
        </w:numPr>
        <w:spacing w:line="300" w:lineRule="atLeast"/>
        <w:contextualSpacing/>
        <w:rPr>
          <w:sz w:val="28"/>
          <w:szCs w:val="28"/>
        </w:rPr>
      </w:pPr>
      <w:hyperlink r:id="rId36" w:history="1">
        <w:r w:rsidR="00965E3E" w:rsidRPr="00965E3E">
          <w:rPr>
            <w:sz w:val="28"/>
            <w:szCs w:val="28"/>
          </w:rPr>
          <w:t>9.5 Общая информация о составе программы муниципальных заимствований</w:t>
        </w:r>
      </w:hyperlink>
    </w:p>
    <w:p w14:paraId="71E92BA1" w14:textId="77777777" w:rsidR="00965E3E" w:rsidRPr="00965E3E" w:rsidRDefault="00293130" w:rsidP="00965E3E">
      <w:pPr>
        <w:numPr>
          <w:ilvl w:val="0"/>
          <w:numId w:val="29"/>
        </w:numPr>
        <w:spacing w:line="300" w:lineRule="atLeast"/>
        <w:contextualSpacing/>
        <w:rPr>
          <w:sz w:val="28"/>
          <w:szCs w:val="28"/>
        </w:rPr>
      </w:pPr>
      <w:hyperlink r:id="rId37" w:history="1">
        <w:r w:rsidR="00965E3E" w:rsidRPr="00965E3E">
          <w:rPr>
            <w:sz w:val="28"/>
            <w:szCs w:val="28"/>
          </w:rPr>
          <w:t>9.6 Общая информация о составе программ муниципальных гарантий</w:t>
        </w:r>
      </w:hyperlink>
    </w:p>
    <w:p w14:paraId="193BA5EB" w14:textId="77777777" w:rsidR="00965E3E" w:rsidRPr="00965E3E" w:rsidRDefault="00293130" w:rsidP="00965E3E">
      <w:pPr>
        <w:numPr>
          <w:ilvl w:val="0"/>
          <w:numId w:val="29"/>
        </w:numPr>
        <w:spacing w:line="300" w:lineRule="atLeast"/>
        <w:contextualSpacing/>
        <w:rPr>
          <w:sz w:val="28"/>
          <w:szCs w:val="28"/>
        </w:rPr>
      </w:pPr>
      <w:hyperlink r:id="rId38" w:history="1">
        <w:r w:rsidR="00965E3E" w:rsidRPr="00965E3E">
          <w:rPr>
            <w:sz w:val="28"/>
            <w:szCs w:val="28"/>
          </w:rPr>
          <w:t>10.3 Порядок осуществления полномочий органами внешнего муниципального финансового контроля по внешнему муниципальному финансовому контролю</w:t>
        </w:r>
      </w:hyperlink>
    </w:p>
    <w:p w14:paraId="2058E78A" w14:textId="77777777" w:rsidR="00965E3E" w:rsidRPr="00965E3E" w:rsidRDefault="00293130" w:rsidP="00965E3E">
      <w:pPr>
        <w:numPr>
          <w:ilvl w:val="0"/>
          <w:numId w:val="29"/>
        </w:numPr>
        <w:spacing w:line="300" w:lineRule="atLeast"/>
        <w:contextualSpacing/>
        <w:rPr>
          <w:sz w:val="28"/>
          <w:szCs w:val="28"/>
        </w:rPr>
      </w:pPr>
      <w:hyperlink r:id="rId39" w:history="1">
        <w:r w:rsidR="00965E3E" w:rsidRPr="00965E3E">
          <w:rPr>
            <w:sz w:val="28"/>
            <w:szCs w:val="28"/>
          </w:rPr>
          <w:t>10.3 Порядок осуществления полномочий органами внутреннего муниципального финансового контроля по внутреннему муниципальному финансовому контролю</w:t>
        </w:r>
      </w:hyperlink>
    </w:p>
    <w:p w14:paraId="0DB75155" w14:textId="77777777" w:rsidR="00965E3E" w:rsidRPr="00965E3E" w:rsidRDefault="00293130" w:rsidP="00965E3E">
      <w:pPr>
        <w:numPr>
          <w:ilvl w:val="0"/>
          <w:numId w:val="29"/>
        </w:numPr>
        <w:spacing w:line="300" w:lineRule="atLeast"/>
        <w:contextualSpacing/>
        <w:rPr>
          <w:sz w:val="28"/>
          <w:szCs w:val="28"/>
        </w:rPr>
      </w:pPr>
      <w:hyperlink r:id="rId40" w:history="1">
        <w:r w:rsidR="00965E3E" w:rsidRPr="00965E3E">
          <w:rPr>
            <w:sz w:val="28"/>
            <w:szCs w:val="28"/>
          </w:rPr>
          <w:t>10.6 Порядок исполнения решения о применении бюджетных мер принуждения</w:t>
        </w:r>
      </w:hyperlink>
    </w:p>
    <w:p w14:paraId="4CB7E632" w14:textId="77777777" w:rsidR="00965E3E" w:rsidRPr="00965E3E" w:rsidRDefault="00293130" w:rsidP="00965E3E">
      <w:pPr>
        <w:numPr>
          <w:ilvl w:val="0"/>
          <w:numId w:val="29"/>
        </w:numPr>
        <w:spacing w:line="300" w:lineRule="atLeast"/>
        <w:contextualSpacing/>
        <w:rPr>
          <w:sz w:val="28"/>
          <w:szCs w:val="28"/>
        </w:rPr>
      </w:pPr>
      <w:hyperlink r:id="rId41" w:history="1">
        <w:r w:rsidR="00965E3E" w:rsidRPr="00965E3E">
          <w:rPr>
            <w:sz w:val="28"/>
            <w:szCs w:val="28"/>
          </w:rPr>
          <w:t>12.1 Информация о текущих событиях в сфере управления муниципальными финансами публично-правового образования (новостная информация)</w:t>
        </w:r>
      </w:hyperlink>
      <w:r w:rsidR="00965E3E" w:rsidRPr="00965E3E">
        <w:rPr>
          <w:sz w:val="28"/>
          <w:szCs w:val="28"/>
        </w:rPr>
        <w:t>.</w:t>
      </w:r>
    </w:p>
    <w:p w14:paraId="4606EE78" w14:textId="77777777" w:rsidR="00965E3E" w:rsidRPr="00965E3E" w:rsidRDefault="00965E3E" w:rsidP="00965E3E">
      <w:pPr>
        <w:spacing w:line="300" w:lineRule="atLeast"/>
        <w:ind w:firstLine="720"/>
        <w:contextualSpacing/>
        <w:jc w:val="both"/>
        <w:rPr>
          <w:sz w:val="28"/>
          <w:szCs w:val="28"/>
        </w:rPr>
      </w:pPr>
      <w:r w:rsidRPr="00965E3E">
        <w:rPr>
          <w:sz w:val="28"/>
          <w:szCs w:val="28"/>
        </w:rPr>
        <w:t>Также наряду с вышеуказанными показателями специалисты отделов в части своих направлений размещают следующие показатели:</w:t>
      </w:r>
    </w:p>
    <w:p w14:paraId="12F7576D" w14:textId="77777777" w:rsidR="00965E3E" w:rsidRPr="00965E3E" w:rsidRDefault="00965E3E" w:rsidP="00965E3E">
      <w:pPr>
        <w:numPr>
          <w:ilvl w:val="0"/>
          <w:numId w:val="29"/>
        </w:numPr>
        <w:spacing w:line="300" w:lineRule="atLeast"/>
        <w:contextualSpacing/>
        <w:rPr>
          <w:sz w:val="28"/>
          <w:szCs w:val="28"/>
        </w:rPr>
      </w:pPr>
      <w:r w:rsidRPr="00965E3E">
        <w:rPr>
          <w:sz w:val="28"/>
          <w:szCs w:val="28"/>
        </w:rPr>
        <w:t>Перечень и коды главных распорядителей средств местного бюджета</w:t>
      </w:r>
    </w:p>
    <w:p w14:paraId="35E19E4E" w14:textId="77777777" w:rsidR="00965E3E" w:rsidRPr="00965E3E" w:rsidRDefault="00965E3E" w:rsidP="00965E3E">
      <w:pPr>
        <w:numPr>
          <w:ilvl w:val="0"/>
          <w:numId w:val="29"/>
        </w:numPr>
        <w:spacing w:line="300" w:lineRule="atLeast"/>
        <w:contextualSpacing/>
        <w:rPr>
          <w:sz w:val="28"/>
          <w:szCs w:val="28"/>
        </w:rPr>
      </w:pPr>
      <w:r w:rsidRPr="00965E3E">
        <w:rPr>
          <w:sz w:val="28"/>
          <w:szCs w:val="28"/>
        </w:rPr>
        <w:t>Перечень и коды главных администраторов источников финансирования дефицита местного бюджета</w:t>
      </w:r>
    </w:p>
    <w:p w14:paraId="2B82E889" w14:textId="77777777" w:rsidR="00965E3E" w:rsidRPr="00965E3E" w:rsidRDefault="00965E3E" w:rsidP="00965E3E">
      <w:pPr>
        <w:numPr>
          <w:ilvl w:val="0"/>
          <w:numId w:val="29"/>
        </w:numPr>
        <w:spacing w:line="300" w:lineRule="atLeast"/>
        <w:contextualSpacing/>
        <w:rPr>
          <w:sz w:val="28"/>
          <w:szCs w:val="28"/>
        </w:rPr>
      </w:pPr>
      <w:r w:rsidRPr="00965E3E">
        <w:rPr>
          <w:sz w:val="28"/>
          <w:szCs w:val="28"/>
        </w:rPr>
        <w:t>Перечень кодов целевых статей расходов муниципального образования</w:t>
      </w:r>
    </w:p>
    <w:p w14:paraId="581F8D36" w14:textId="77777777" w:rsidR="00965E3E" w:rsidRPr="00965E3E" w:rsidRDefault="00965E3E" w:rsidP="00965E3E">
      <w:pPr>
        <w:numPr>
          <w:ilvl w:val="0"/>
          <w:numId w:val="29"/>
        </w:numPr>
        <w:spacing w:line="300" w:lineRule="atLeast"/>
        <w:contextualSpacing/>
        <w:rPr>
          <w:sz w:val="28"/>
          <w:szCs w:val="28"/>
        </w:rPr>
      </w:pPr>
      <w:r w:rsidRPr="00965E3E">
        <w:rPr>
          <w:sz w:val="28"/>
          <w:szCs w:val="28"/>
        </w:rPr>
        <w:t>Классификация расходов бюджета муниципального образования</w:t>
      </w:r>
    </w:p>
    <w:p w14:paraId="4D79285C" w14:textId="77777777" w:rsidR="00965E3E" w:rsidRPr="00965E3E" w:rsidRDefault="00965E3E" w:rsidP="00965E3E">
      <w:pPr>
        <w:numPr>
          <w:ilvl w:val="0"/>
          <w:numId w:val="29"/>
        </w:numPr>
        <w:spacing w:line="300" w:lineRule="atLeast"/>
        <w:contextualSpacing/>
        <w:rPr>
          <w:sz w:val="28"/>
          <w:szCs w:val="28"/>
        </w:rPr>
      </w:pPr>
      <w:r w:rsidRPr="00965E3E">
        <w:rPr>
          <w:sz w:val="28"/>
          <w:szCs w:val="28"/>
        </w:rPr>
        <w:t>Классификация доходов бюджета муниципального образования</w:t>
      </w:r>
    </w:p>
    <w:p w14:paraId="3C0E1FCC" w14:textId="77777777" w:rsidR="00965E3E" w:rsidRPr="00965E3E" w:rsidRDefault="00965E3E" w:rsidP="00965E3E">
      <w:pPr>
        <w:numPr>
          <w:ilvl w:val="0"/>
          <w:numId w:val="29"/>
        </w:numPr>
        <w:spacing w:line="300" w:lineRule="atLeast"/>
        <w:contextualSpacing/>
        <w:rPr>
          <w:sz w:val="28"/>
          <w:szCs w:val="28"/>
        </w:rPr>
      </w:pPr>
      <w:r w:rsidRPr="00965E3E">
        <w:rPr>
          <w:sz w:val="28"/>
          <w:szCs w:val="28"/>
        </w:rPr>
        <w:t>Классификация источников финансирования дефицита бюджета муниципального образования</w:t>
      </w:r>
    </w:p>
    <w:p w14:paraId="04E6AECD" w14:textId="77777777" w:rsidR="00965E3E" w:rsidRPr="00965E3E" w:rsidRDefault="00965E3E" w:rsidP="00965E3E">
      <w:pPr>
        <w:numPr>
          <w:ilvl w:val="0"/>
          <w:numId w:val="29"/>
        </w:numPr>
        <w:spacing w:line="300" w:lineRule="atLeast"/>
        <w:contextualSpacing/>
        <w:rPr>
          <w:sz w:val="28"/>
          <w:szCs w:val="28"/>
        </w:rPr>
      </w:pPr>
      <w:r w:rsidRPr="00965E3E">
        <w:rPr>
          <w:sz w:val="28"/>
          <w:szCs w:val="28"/>
        </w:rPr>
        <w:t>Перечень и коды главных администраторов доходов местного бюджета</w:t>
      </w:r>
    </w:p>
    <w:p w14:paraId="20CCB236" w14:textId="77777777" w:rsidR="00965E3E" w:rsidRPr="00965E3E" w:rsidRDefault="00965E3E" w:rsidP="00965E3E">
      <w:pPr>
        <w:numPr>
          <w:ilvl w:val="0"/>
          <w:numId w:val="29"/>
        </w:numPr>
        <w:spacing w:line="300" w:lineRule="atLeast"/>
        <w:contextualSpacing/>
        <w:rPr>
          <w:sz w:val="28"/>
          <w:szCs w:val="28"/>
        </w:rPr>
      </w:pPr>
      <w:r w:rsidRPr="00965E3E">
        <w:rPr>
          <w:sz w:val="28"/>
          <w:szCs w:val="28"/>
        </w:rPr>
        <w:t>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14:paraId="67DD7CE2" w14:textId="77777777" w:rsidR="00965E3E" w:rsidRPr="00965E3E" w:rsidRDefault="00965E3E" w:rsidP="00965E3E">
      <w:pPr>
        <w:numPr>
          <w:ilvl w:val="0"/>
          <w:numId w:val="29"/>
        </w:numPr>
        <w:spacing w:line="300" w:lineRule="atLeast"/>
        <w:contextualSpacing/>
        <w:rPr>
          <w:sz w:val="28"/>
          <w:szCs w:val="28"/>
        </w:rPr>
      </w:pPr>
      <w:r w:rsidRPr="00965E3E">
        <w:rPr>
          <w:sz w:val="28"/>
          <w:szCs w:val="28"/>
        </w:rPr>
        <w:t>Результаты мониторинга оценки качества финансового менеджмента, осуществляемого главными администраторами средств местного бюджета</w:t>
      </w:r>
    </w:p>
    <w:p w14:paraId="370CDDF1" w14:textId="77777777" w:rsidR="00965E3E" w:rsidRPr="00965E3E" w:rsidRDefault="00965E3E" w:rsidP="00965E3E">
      <w:pPr>
        <w:numPr>
          <w:ilvl w:val="0"/>
          <w:numId w:val="29"/>
        </w:numPr>
        <w:spacing w:line="300" w:lineRule="atLeast"/>
        <w:contextualSpacing/>
        <w:rPr>
          <w:sz w:val="28"/>
          <w:szCs w:val="28"/>
        </w:rPr>
      </w:pPr>
      <w:r w:rsidRPr="00965E3E">
        <w:rPr>
          <w:sz w:val="28"/>
          <w:szCs w:val="28"/>
        </w:rPr>
        <w:t>Информация об исполнении судебных актов по обращению взыскания на средства бюджетов</w:t>
      </w:r>
    </w:p>
    <w:p w14:paraId="03AB395A" w14:textId="77777777" w:rsidR="00965E3E" w:rsidRPr="00965E3E" w:rsidRDefault="00965E3E" w:rsidP="00965E3E">
      <w:pPr>
        <w:numPr>
          <w:ilvl w:val="0"/>
          <w:numId w:val="29"/>
        </w:numPr>
        <w:spacing w:line="300" w:lineRule="atLeast"/>
        <w:contextualSpacing/>
        <w:rPr>
          <w:sz w:val="28"/>
          <w:szCs w:val="28"/>
        </w:rPr>
      </w:pPr>
      <w:r w:rsidRPr="00965E3E">
        <w:rPr>
          <w:sz w:val="28"/>
          <w:szCs w:val="28"/>
        </w:rPr>
        <w:t>Сводная бюджетная роспись бюджета и лимиты бюджетных обязательств муниципальных образований</w:t>
      </w:r>
    </w:p>
    <w:p w14:paraId="5AC3DA28" w14:textId="77777777" w:rsidR="00965E3E" w:rsidRPr="00965E3E" w:rsidRDefault="00965E3E" w:rsidP="00965E3E">
      <w:pPr>
        <w:numPr>
          <w:ilvl w:val="0"/>
          <w:numId w:val="29"/>
        </w:numPr>
        <w:spacing w:line="300" w:lineRule="atLeast"/>
        <w:ind w:left="426" w:firstLine="0"/>
        <w:contextualSpacing/>
        <w:jc w:val="both"/>
        <w:rPr>
          <w:sz w:val="28"/>
          <w:szCs w:val="28"/>
        </w:rPr>
      </w:pPr>
      <w:r w:rsidRPr="00965E3E">
        <w:rPr>
          <w:sz w:val="28"/>
          <w:szCs w:val="28"/>
        </w:rPr>
        <w:t xml:space="preserve">Среднесрочный финансовый план муниципального образования </w:t>
      </w:r>
    </w:p>
    <w:p w14:paraId="26950DAB" w14:textId="77777777" w:rsidR="00965E3E" w:rsidRPr="00965E3E" w:rsidRDefault="00965E3E" w:rsidP="00965E3E">
      <w:pPr>
        <w:numPr>
          <w:ilvl w:val="0"/>
          <w:numId w:val="29"/>
        </w:numPr>
        <w:spacing w:line="300" w:lineRule="atLeast"/>
        <w:ind w:left="426" w:firstLine="0"/>
        <w:contextualSpacing/>
        <w:jc w:val="both"/>
        <w:rPr>
          <w:sz w:val="28"/>
          <w:szCs w:val="28"/>
        </w:rPr>
      </w:pPr>
      <w:r w:rsidRPr="00965E3E">
        <w:rPr>
          <w:sz w:val="28"/>
          <w:szCs w:val="28"/>
        </w:rPr>
        <w:lastRenderedPageBreak/>
        <w:t>Информация о принятых на учет бюджетных обязательствах</w:t>
      </w:r>
    </w:p>
    <w:p w14:paraId="3F3A2A7E" w14:textId="77777777" w:rsidR="00965E3E" w:rsidRPr="00965E3E" w:rsidRDefault="00965E3E" w:rsidP="00965E3E">
      <w:pPr>
        <w:numPr>
          <w:ilvl w:val="0"/>
          <w:numId w:val="29"/>
        </w:numPr>
        <w:spacing w:line="300" w:lineRule="atLeast"/>
        <w:ind w:left="426" w:firstLine="0"/>
        <w:contextualSpacing/>
        <w:jc w:val="both"/>
        <w:rPr>
          <w:sz w:val="28"/>
          <w:szCs w:val="28"/>
        </w:rPr>
      </w:pPr>
      <w:r w:rsidRPr="00965E3E">
        <w:rPr>
          <w:sz w:val="28"/>
          <w:szCs w:val="28"/>
        </w:rPr>
        <w:t>Прогноз доходов местного бюджета</w:t>
      </w:r>
    </w:p>
    <w:p w14:paraId="357D07A7" w14:textId="77777777" w:rsidR="00965E3E" w:rsidRPr="00965E3E" w:rsidRDefault="00965E3E" w:rsidP="00965E3E">
      <w:pPr>
        <w:numPr>
          <w:ilvl w:val="0"/>
          <w:numId w:val="29"/>
        </w:numPr>
        <w:spacing w:line="300" w:lineRule="atLeast"/>
        <w:ind w:left="426" w:firstLine="0"/>
        <w:contextualSpacing/>
        <w:jc w:val="both"/>
        <w:rPr>
          <w:sz w:val="28"/>
          <w:szCs w:val="28"/>
        </w:rPr>
      </w:pPr>
      <w:r w:rsidRPr="00965E3E">
        <w:rPr>
          <w:sz w:val="28"/>
          <w:szCs w:val="28"/>
        </w:rPr>
        <w:t>Программа муниципальных внутренних заимствований.</w:t>
      </w:r>
    </w:p>
    <w:p w14:paraId="189B7061" w14:textId="77777777" w:rsidR="00965E3E" w:rsidRPr="00965E3E" w:rsidRDefault="00965E3E" w:rsidP="00965E3E">
      <w:pPr>
        <w:spacing w:line="300" w:lineRule="atLeast"/>
        <w:ind w:left="426"/>
        <w:contextualSpacing/>
        <w:jc w:val="both"/>
        <w:rPr>
          <w:sz w:val="28"/>
          <w:szCs w:val="28"/>
        </w:rPr>
      </w:pPr>
    </w:p>
    <w:p w14:paraId="1E33037F" w14:textId="77777777" w:rsidR="00965E3E" w:rsidRPr="00965E3E" w:rsidRDefault="00965E3E" w:rsidP="00965E3E">
      <w:pPr>
        <w:ind w:firstLine="709"/>
        <w:jc w:val="both"/>
        <w:rPr>
          <w:sz w:val="28"/>
          <w:szCs w:val="28"/>
        </w:rPr>
      </w:pPr>
      <w:r w:rsidRPr="00965E3E">
        <w:rPr>
          <w:sz w:val="28"/>
          <w:szCs w:val="28"/>
        </w:rPr>
        <w:t>В соответствии с приказом Минфина РФ от 23 декабря 2014 г. № 163н «Порядок формирования и ведения реестра участников бюджетного процесса, а также юридических лиц, не являющихся участниками бюджетного процесса» (далее – Сводный реестр) на ЕПБС формируется и утверждается Сводный реестр и вносятся все изменения. В настоящее время содержится актуальная редакция Сводного реестра в электронной системе «Электронный бюджет».</w:t>
      </w:r>
    </w:p>
    <w:p w14:paraId="2619D2D7" w14:textId="77777777" w:rsidR="00965E3E" w:rsidRPr="00965E3E" w:rsidRDefault="00965E3E" w:rsidP="00965E3E">
      <w:pPr>
        <w:widowControl w:val="0"/>
        <w:suppressLineNumbers/>
        <w:suppressAutoHyphens/>
        <w:ind w:firstLine="708"/>
        <w:jc w:val="both"/>
        <w:rPr>
          <w:sz w:val="28"/>
          <w:szCs w:val="28"/>
        </w:rPr>
      </w:pPr>
      <w:r w:rsidRPr="00965E3E">
        <w:rPr>
          <w:sz w:val="28"/>
          <w:szCs w:val="28"/>
        </w:rPr>
        <w:t xml:space="preserve">Ежедневно осуществляется контроль в сфере закупок в рамках Федерального закона от 05.04.2013 года № 44-ФЗ «О контрактной системе в сфере закупок товаров, работ, услуг для обеспечения государственных и муниципальных нужд» в соответствии с частью 5 статьи 99 в </w:t>
      </w:r>
      <w:r w:rsidRPr="00965E3E">
        <w:rPr>
          <w:sz w:val="28"/>
          <w:szCs w:val="28"/>
          <w:shd w:val="clear" w:color="auto" w:fill="FAFAFA"/>
        </w:rPr>
        <w:t xml:space="preserve">Единой информационной системе в сфере закупок в </w:t>
      </w:r>
      <w:r w:rsidRPr="00965E3E">
        <w:rPr>
          <w:sz w:val="28"/>
          <w:szCs w:val="28"/>
        </w:rPr>
        <w:t>подсистеме управления закупками Электронного бюджета:</w:t>
      </w:r>
    </w:p>
    <w:p w14:paraId="47BA4252" w14:textId="77777777" w:rsidR="00965E3E" w:rsidRPr="00965E3E" w:rsidRDefault="00965E3E" w:rsidP="00965E3E">
      <w:pPr>
        <w:ind w:left="-993" w:firstLine="1702"/>
        <w:jc w:val="both"/>
        <w:rPr>
          <w:sz w:val="28"/>
          <w:szCs w:val="28"/>
        </w:rPr>
      </w:pPr>
      <w:r w:rsidRPr="00965E3E">
        <w:rPr>
          <w:sz w:val="28"/>
          <w:szCs w:val="28"/>
        </w:rPr>
        <w:t>- планов-графиков закупок;</w:t>
      </w:r>
    </w:p>
    <w:p w14:paraId="4F8F10D1" w14:textId="3B4AB510" w:rsidR="00965E3E" w:rsidRDefault="00965E3E" w:rsidP="00965E3E">
      <w:pPr>
        <w:ind w:left="-993" w:firstLine="1702"/>
        <w:jc w:val="both"/>
        <w:rPr>
          <w:sz w:val="28"/>
          <w:szCs w:val="28"/>
        </w:rPr>
      </w:pPr>
      <w:r w:rsidRPr="00965E3E">
        <w:rPr>
          <w:sz w:val="28"/>
          <w:szCs w:val="28"/>
        </w:rPr>
        <w:t>- сведения о контрактах и принятых бюджетных обязательствах.</w:t>
      </w:r>
    </w:p>
    <w:p w14:paraId="77588A6E" w14:textId="52211B51" w:rsidR="00E97BEB" w:rsidRPr="006C5590" w:rsidRDefault="00E97BEB" w:rsidP="006C5590">
      <w:pPr>
        <w:autoSpaceDE w:val="0"/>
        <w:autoSpaceDN w:val="0"/>
        <w:adjustRightInd w:val="0"/>
        <w:ind w:firstLine="708"/>
        <w:jc w:val="both"/>
        <w:rPr>
          <w:sz w:val="28"/>
          <w:szCs w:val="28"/>
        </w:rPr>
      </w:pPr>
      <w:r w:rsidRPr="006C5590">
        <w:rPr>
          <w:sz w:val="28"/>
          <w:szCs w:val="28"/>
        </w:rPr>
        <w:t>Подтвержда</w:t>
      </w:r>
      <w:r w:rsidR="006C5590">
        <w:rPr>
          <w:sz w:val="28"/>
          <w:szCs w:val="28"/>
        </w:rPr>
        <w:t>ются</w:t>
      </w:r>
      <w:r w:rsidRPr="006C5590">
        <w:rPr>
          <w:sz w:val="28"/>
          <w:szCs w:val="28"/>
        </w:rPr>
        <w:t xml:space="preserve"> расчетные и лицевые счета муниципальных бюджетных и казенных учреждений, открытые в кредитных учреждениях для поступления денежных средств, перечисляемых участниками закупок в качестве обеспечения исполнения контрактов.</w:t>
      </w:r>
    </w:p>
    <w:p w14:paraId="0D28F1FC" w14:textId="77777777" w:rsidR="00965E3E" w:rsidRPr="00965E3E" w:rsidRDefault="00965E3E" w:rsidP="00965E3E">
      <w:pPr>
        <w:ind w:firstLine="709"/>
        <w:jc w:val="both"/>
        <w:rPr>
          <w:sz w:val="28"/>
          <w:szCs w:val="28"/>
        </w:rPr>
      </w:pPr>
      <w:r w:rsidRPr="00965E3E">
        <w:rPr>
          <w:sz w:val="28"/>
          <w:szCs w:val="28"/>
        </w:rPr>
        <w:t>В части ведения казначейского сопровождения бюджетных средств в Электронном бюджете формируется и отправляется на утверждение:</w:t>
      </w:r>
    </w:p>
    <w:p w14:paraId="76D80512" w14:textId="77777777" w:rsidR="00965E3E" w:rsidRPr="00965E3E" w:rsidRDefault="00965E3E" w:rsidP="00965E3E">
      <w:pPr>
        <w:numPr>
          <w:ilvl w:val="0"/>
          <w:numId w:val="30"/>
        </w:numPr>
        <w:ind w:left="0" w:firstLine="709"/>
        <w:contextualSpacing/>
        <w:jc w:val="both"/>
        <w:rPr>
          <w:sz w:val="28"/>
          <w:szCs w:val="28"/>
        </w:rPr>
      </w:pPr>
      <w:r w:rsidRPr="00965E3E">
        <w:rPr>
          <w:sz w:val="28"/>
          <w:szCs w:val="28"/>
        </w:rPr>
        <w:t>Информация о лицевых счетах, открытых в финансовом органе муниципального образования участнику казначейского сопровождения.</w:t>
      </w:r>
    </w:p>
    <w:p w14:paraId="58476A0A" w14:textId="77777777" w:rsidR="00965E3E" w:rsidRPr="00965E3E" w:rsidRDefault="00965E3E" w:rsidP="00965E3E">
      <w:pPr>
        <w:numPr>
          <w:ilvl w:val="0"/>
          <w:numId w:val="30"/>
        </w:numPr>
        <w:ind w:left="0" w:firstLine="709"/>
        <w:contextualSpacing/>
        <w:jc w:val="both"/>
        <w:rPr>
          <w:sz w:val="28"/>
          <w:szCs w:val="28"/>
        </w:rPr>
      </w:pPr>
      <w:r w:rsidRPr="00965E3E">
        <w:rPr>
          <w:sz w:val="28"/>
          <w:szCs w:val="28"/>
        </w:rPr>
        <w:t>Информация о муниципальных контрактах, договорах (соглашениях), контрактах (договорах) в рамках казначейского сопровождения целевых средств, осуществляемого финансовым органом муниципального образования.</w:t>
      </w:r>
    </w:p>
    <w:p w14:paraId="46BBEE0E" w14:textId="77777777" w:rsidR="00965E3E" w:rsidRPr="00965E3E" w:rsidRDefault="00965E3E" w:rsidP="00965E3E">
      <w:pPr>
        <w:numPr>
          <w:ilvl w:val="0"/>
          <w:numId w:val="30"/>
        </w:numPr>
        <w:ind w:left="0" w:firstLine="709"/>
        <w:contextualSpacing/>
        <w:jc w:val="both"/>
        <w:rPr>
          <w:sz w:val="28"/>
          <w:szCs w:val="28"/>
        </w:rPr>
      </w:pPr>
      <w:r w:rsidRPr="00965E3E">
        <w:rPr>
          <w:sz w:val="28"/>
          <w:szCs w:val="28"/>
        </w:rPr>
        <w:t>Информация об участниках казначейского сопровождения и юридических лицах, индивидуальных предпринимателях, физических лицах — производителях товаров, работ, услуг,</w:t>
      </w:r>
      <w:r w:rsidRPr="00965E3E">
        <w:t xml:space="preserve"> </w:t>
      </w:r>
      <w:r w:rsidRPr="00965E3E">
        <w:rPr>
          <w:sz w:val="28"/>
          <w:szCs w:val="28"/>
        </w:rPr>
        <w:t>получающих денежные средства от участников казначейского сопровождения в целях проверки на наличие оснований для</w:t>
      </w:r>
      <w:r w:rsidRPr="00965E3E">
        <w:t xml:space="preserve"> </w:t>
      </w:r>
      <w:r w:rsidRPr="00965E3E">
        <w:rPr>
          <w:sz w:val="28"/>
          <w:szCs w:val="28"/>
        </w:rPr>
        <w:t>запрета осуществления</w:t>
      </w:r>
      <w:r w:rsidRPr="00965E3E">
        <w:t xml:space="preserve"> </w:t>
      </w:r>
      <w:r w:rsidRPr="00965E3E">
        <w:rPr>
          <w:sz w:val="28"/>
          <w:szCs w:val="28"/>
        </w:rPr>
        <w:t>операций на лицевом счете, на наличие основания для</w:t>
      </w:r>
      <w:r w:rsidRPr="00965E3E">
        <w:t xml:space="preserve"> </w:t>
      </w:r>
      <w:r w:rsidRPr="00965E3E">
        <w:rPr>
          <w:sz w:val="28"/>
          <w:szCs w:val="28"/>
        </w:rPr>
        <w:t>отказа в осуществлении</w:t>
      </w:r>
      <w:r w:rsidRPr="00965E3E">
        <w:t xml:space="preserve"> </w:t>
      </w:r>
      <w:r w:rsidRPr="00965E3E">
        <w:rPr>
          <w:sz w:val="28"/>
          <w:szCs w:val="28"/>
        </w:rPr>
        <w:t>операций на лицевом счете, на наличие оснований для приостановления</w:t>
      </w:r>
      <w:r w:rsidRPr="00965E3E">
        <w:t xml:space="preserve"> </w:t>
      </w:r>
      <w:r w:rsidRPr="00965E3E">
        <w:rPr>
          <w:sz w:val="28"/>
          <w:szCs w:val="28"/>
        </w:rPr>
        <w:t>операций на лицевом счете, на наличие признаков</w:t>
      </w:r>
      <w:r w:rsidRPr="00965E3E">
        <w:t xml:space="preserve"> </w:t>
      </w:r>
      <w:r w:rsidRPr="00965E3E">
        <w:rPr>
          <w:sz w:val="28"/>
          <w:szCs w:val="28"/>
        </w:rPr>
        <w:t>финансовых нарушений</w:t>
      </w:r>
      <w:r w:rsidRPr="00965E3E">
        <w:t xml:space="preserve"> </w:t>
      </w:r>
      <w:r w:rsidRPr="00965E3E">
        <w:rPr>
          <w:sz w:val="28"/>
          <w:szCs w:val="28"/>
        </w:rPr>
        <w:t>для предупреждения.</w:t>
      </w:r>
    </w:p>
    <w:p w14:paraId="32A8628F" w14:textId="77777777" w:rsidR="00965E3E" w:rsidRPr="00965E3E" w:rsidRDefault="00965E3E" w:rsidP="00965E3E">
      <w:pPr>
        <w:numPr>
          <w:ilvl w:val="0"/>
          <w:numId w:val="30"/>
        </w:numPr>
        <w:ind w:left="0" w:firstLine="709"/>
        <w:contextualSpacing/>
        <w:jc w:val="both"/>
        <w:rPr>
          <w:sz w:val="28"/>
          <w:szCs w:val="28"/>
        </w:rPr>
      </w:pPr>
      <w:r w:rsidRPr="00965E3E">
        <w:rPr>
          <w:sz w:val="28"/>
          <w:szCs w:val="28"/>
        </w:rPr>
        <w:t>Информация об операциях по зачислению и списанию целевых средств, отраженных на лицевых счетах, открытых в финансовом органе муниципального образования участнику казначейского сопровождения.</w:t>
      </w:r>
    </w:p>
    <w:p w14:paraId="00D9C8C4" w14:textId="77777777" w:rsidR="00965E3E" w:rsidRPr="00965E3E" w:rsidRDefault="00965E3E" w:rsidP="00965E3E">
      <w:pPr>
        <w:ind w:firstLine="708"/>
        <w:jc w:val="both"/>
        <w:rPr>
          <w:sz w:val="28"/>
          <w:szCs w:val="28"/>
        </w:rPr>
      </w:pPr>
      <w:r w:rsidRPr="00965E3E">
        <w:rPr>
          <w:sz w:val="28"/>
          <w:szCs w:val="28"/>
        </w:rPr>
        <w:t>Посредством ЕПБС связываются воедино планирование (управления доходами, расходами), заключение соглашений на предоставление субсидий, движение денежных средств, исполнение бюджета, закупки, нормативная база.</w:t>
      </w:r>
    </w:p>
    <w:p w14:paraId="3DF7BF40" w14:textId="77777777" w:rsidR="00965E3E" w:rsidRPr="00965E3E" w:rsidRDefault="00965E3E" w:rsidP="00965E3E">
      <w:pPr>
        <w:ind w:firstLine="708"/>
        <w:jc w:val="both"/>
        <w:rPr>
          <w:sz w:val="28"/>
          <w:szCs w:val="28"/>
        </w:rPr>
      </w:pPr>
      <w:r w:rsidRPr="00965E3E">
        <w:rPr>
          <w:sz w:val="28"/>
          <w:szCs w:val="28"/>
        </w:rPr>
        <w:t xml:space="preserve">Данный портал предназначен для обеспечения прозрачности, открытости и подотчётности органов местного самоуправления, государственных и муниципальных учреждений, а также для повышения качества их финансового менеджмента за счёт формирования единого информационного пространства и применения информационных </w:t>
      </w:r>
      <w:r w:rsidRPr="00965E3E">
        <w:rPr>
          <w:sz w:val="28"/>
          <w:szCs w:val="28"/>
        </w:rPr>
        <w:lastRenderedPageBreak/>
        <w:t>и телекоммуникационных технологий в сфере управления государственными и муниципальными финансами.</w:t>
      </w:r>
    </w:p>
    <w:p w14:paraId="7189EE9A" w14:textId="7A3B3094" w:rsidR="00803582" w:rsidRDefault="00965E3E" w:rsidP="00965E3E">
      <w:pPr>
        <w:ind w:firstLine="708"/>
        <w:jc w:val="both"/>
        <w:rPr>
          <w:sz w:val="28"/>
          <w:szCs w:val="28"/>
        </w:rPr>
      </w:pPr>
      <w:r w:rsidRPr="00965E3E">
        <w:rPr>
          <w:sz w:val="28"/>
          <w:szCs w:val="28"/>
        </w:rPr>
        <w:t>Ежемесячно в Управление Федерального казначейства по Иркутской области направляется мониторинг о результатах размещенной информации в Электронном бюджете.</w:t>
      </w:r>
    </w:p>
    <w:p w14:paraId="4BC3A742" w14:textId="77777777" w:rsidR="00241981" w:rsidRDefault="00241981" w:rsidP="00965E3E">
      <w:pPr>
        <w:ind w:firstLine="708"/>
        <w:jc w:val="both"/>
        <w:rPr>
          <w:sz w:val="28"/>
          <w:szCs w:val="28"/>
        </w:rPr>
      </w:pPr>
    </w:p>
    <w:p w14:paraId="2CA15940" w14:textId="430CE643" w:rsidR="00241981" w:rsidRPr="00176D58" w:rsidRDefault="00176D58" w:rsidP="00176D58">
      <w:pPr>
        <w:autoSpaceDE w:val="0"/>
        <w:autoSpaceDN w:val="0"/>
        <w:adjustRightInd w:val="0"/>
        <w:ind w:left="735"/>
        <w:jc w:val="center"/>
        <w:rPr>
          <w:b/>
          <w:bCs/>
          <w:sz w:val="28"/>
          <w:szCs w:val="28"/>
        </w:rPr>
      </w:pPr>
      <w:r>
        <w:rPr>
          <w:b/>
          <w:bCs/>
          <w:sz w:val="28"/>
          <w:szCs w:val="28"/>
        </w:rPr>
        <w:t>18.</w:t>
      </w:r>
      <w:r w:rsidR="00241981" w:rsidRPr="00176D58">
        <w:rPr>
          <w:b/>
          <w:bCs/>
          <w:sz w:val="28"/>
          <w:szCs w:val="28"/>
        </w:rPr>
        <w:t xml:space="preserve">Информация </w:t>
      </w:r>
      <w:r w:rsidR="00B155A0" w:rsidRPr="00176D58">
        <w:rPr>
          <w:b/>
          <w:bCs/>
          <w:sz w:val="28"/>
          <w:szCs w:val="28"/>
        </w:rPr>
        <w:t>о работе</w:t>
      </w:r>
      <w:r w:rsidR="00241981" w:rsidRPr="00176D58">
        <w:rPr>
          <w:b/>
          <w:bCs/>
          <w:sz w:val="28"/>
          <w:szCs w:val="28"/>
        </w:rPr>
        <w:t>, связанной с</w:t>
      </w:r>
      <w:r w:rsidR="00241981" w:rsidRPr="00192E3A">
        <w:t xml:space="preserve"> </w:t>
      </w:r>
      <w:r w:rsidR="00241981" w:rsidRPr="00176D58">
        <w:rPr>
          <w:b/>
          <w:bCs/>
          <w:sz w:val="28"/>
          <w:szCs w:val="28"/>
        </w:rPr>
        <w:t>проведением мероприятий в сфере финансовой грамотности населения города Усолье-Сибирское.</w:t>
      </w:r>
    </w:p>
    <w:p w14:paraId="7DB4BCBD" w14:textId="77777777" w:rsidR="00797B81" w:rsidRPr="00241981" w:rsidRDefault="00797B81" w:rsidP="00797B81">
      <w:pPr>
        <w:pStyle w:val="a3"/>
        <w:autoSpaceDE w:val="0"/>
        <w:autoSpaceDN w:val="0"/>
        <w:adjustRightInd w:val="0"/>
        <w:ind w:left="735"/>
        <w:rPr>
          <w:b/>
          <w:bCs/>
          <w:sz w:val="28"/>
          <w:szCs w:val="28"/>
        </w:rPr>
      </w:pPr>
    </w:p>
    <w:p w14:paraId="44E9A785" w14:textId="77777777" w:rsidR="00241981" w:rsidRPr="00E80AA0" w:rsidRDefault="00241981" w:rsidP="00241981">
      <w:pPr>
        <w:autoSpaceDE w:val="0"/>
        <w:autoSpaceDN w:val="0"/>
        <w:adjustRightInd w:val="0"/>
        <w:ind w:firstLine="708"/>
        <w:rPr>
          <w:sz w:val="28"/>
          <w:szCs w:val="28"/>
        </w:rPr>
      </w:pPr>
      <w:r w:rsidRPr="00E80AA0">
        <w:rPr>
          <w:sz w:val="28"/>
          <w:szCs w:val="28"/>
        </w:rPr>
        <w:t>За истекший период 2023г. по финансовой грамотности населения на территории города Усолье-Сибирское были проведены следующие мероприятия:</w:t>
      </w:r>
    </w:p>
    <w:p w14:paraId="52CC66CB" w14:textId="77777777" w:rsidR="00241981" w:rsidRPr="00E80AA0" w:rsidRDefault="00241981" w:rsidP="00241981">
      <w:pPr>
        <w:autoSpaceDE w:val="0"/>
        <w:autoSpaceDN w:val="0"/>
        <w:adjustRightInd w:val="0"/>
        <w:jc w:val="both"/>
        <w:rPr>
          <w:sz w:val="28"/>
          <w:szCs w:val="28"/>
        </w:rPr>
      </w:pPr>
      <w:r w:rsidRPr="00E80AA0">
        <w:rPr>
          <w:sz w:val="28"/>
          <w:szCs w:val="28"/>
        </w:rPr>
        <w:t>-  создана «городская Межведомственн</w:t>
      </w:r>
      <w:r>
        <w:rPr>
          <w:sz w:val="28"/>
          <w:szCs w:val="28"/>
        </w:rPr>
        <w:t>ая</w:t>
      </w:r>
      <w:r w:rsidRPr="00E80AA0">
        <w:rPr>
          <w:sz w:val="28"/>
          <w:szCs w:val="28"/>
        </w:rPr>
        <w:t xml:space="preserve"> координационн</w:t>
      </w:r>
      <w:r>
        <w:rPr>
          <w:sz w:val="28"/>
          <w:szCs w:val="28"/>
        </w:rPr>
        <w:t>ая</w:t>
      </w:r>
      <w:r w:rsidRPr="00E80AA0">
        <w:rPr>
          <w:sz w:val="28"/>
          <w:szCs w:val="28"/>
        </w:rPr>
        <w:t xml:space="preserve"> </w:t>
      </w:r>
      <w:r>
        <w:rPr>
          <w:sz w:val="28"/>
          <w:szCs w:val="28"/>
        </w:rPr>
        <w:t>комиссия</w:t>
      </w:r>
      <w:r w:rsidRPr="00E80AA0">
        <w:rPr>
          <w:sz w:val="28"/>
          <w:szCs w:val="28"/>
        </w:rPr>
        <w:t xml:space="preserve"> по вопросам повышения финансовой грамотности населения на территори</w:t>
      </w:r>
      <w:r>
        <w:rPr>
          <w:sz w:val="28"/>
          <w:szCs w:val="28"/>
        </w:rPr>
        <w:t xml:space="preserve">и </w:t>
      </w:r>
      <w:r w:rsidRPr="00E80AA0">
        <w:rPr>
          <w:sz w:val="28"/>
          <w:szCs w:val="28"/>
        </w:rPr>
        <w:t>города Усолье-Сибирское»;</w:t>
      </w:r>
    </w:p>
    <w:p w14:paraId="06904C8C" w14:textId="77777777" w:rsidR="00241981" w:rsidRPr="00E80AA0" w:rsidRDefault="00241981" w:rsidP="00241981">
      <w:pPr>
        <w:autoSpaceDE w:val="0"/>
        <w:autoSpaceDN w:val="0"/>
        <w:adjustRightInd w:val="0"/>
        <w:rPr>
          <w:sz w:val="28"/>
          <w:szCs w:val="28"/>
        </w:rPr>
      </w:pPr>
      <w:r w:rsidRPr="00E80AA0">
        <w:rPr>
          <w:sz w:val="28"/>
          <w:szCs w:val="28"/>
        </w:rPr>
        <w:t>- утвержден план мероприятий по повышению финансовой грамотности населения на территории города Усолье-Сибирское на 2023 год;</w:t>
      </w:r>
    </w:p>
    <w:p w14:paraId="68D53F52" w14:textId="77777777" w:rsidR="00241981" w:rsidRPr="00E80AA0" w:rsidRDefault="00241981" w:rsidP="00241981">
      <w:pPr>
        <w:autoSpaceDE w:val="0"/>
        <w:autoSpaceDN w:val="0"/>
        <w:adjustRightInd w:val="0"/>
        <w:jc w:val="both"/>
        <w:rPr>
          <w:sz w:val="28"/>
          <w:szCs w:val="28"/>
        </w:rPr>
      </w:pPr>
      <w:r w:rsidRPr="00023AC2">
        <w:rPr>
          <w:rFonts w:ascii="Tahoma" w:eastAsiaTheme="minorHAnsi" w:hAnsi="Tahoma" w:cs="Tahoma"/>
          <w:sz w:val="28"/>
          <w:szCs w:val="28"/>
          <w:lang w:val="x-none" w:eastAsia="en-US"/>
        </w:rPr>
        <w:t xml:space="preserve">- </w:t>
      </w:r>
      <w:r w:rsidRPr="00E80AA0">
        <w:rPr>
          <w:sz w:val="28"/>
          <w:szCs w:val="28"/>
        </w:rPr>
        <w:t>регулярно осуществляется мониторинг мероприятий по финансовой грамотности, проводимых в городе Усолье-Сибирское, а также мероприятий, которые проводятся на областном и федеральном уровне;</w:t>
      </w:r>
    </w:p>
    <w:p w14:paraId="57EB09EC" w14:textId="77777777" w:rsidR="00241981" w:rsidRPr="00E80AA0" w:rsidRDefault="00241981" w:rsidP="00241981">
      <w:pPr>
        <w:autoSpaceDE w:val="0"/>
        <w:autoSpaceDN w:val="0"/>
        <w:adjustRightInd w:val="0"/>
        <w:rPr>
          <w:sz w:val="28"/>
          <w:szCs w:val="28"/>
        </w:rPr>
      </w:pPr>
      <w:r w:rsidRPr="00E80AA0">
        <w:rPr>
          <w:sz w:val="28"/>
          <w:szCs w:val="28"/>
        </w:rPr>
        <w:t>- создана вкладка по финансовой грамотности на официальном сайте администрации города Усолье-Сибирское;</w:t>
      </w:r>
    </w:p>
    <w:p w14:paraId="6EE89A78" w14:textId="7E0B54CB" w:rsidR="00241981" w:rsidRDefault="00241981" w:rsidP="00241981">
      <w:pPr>
        <w:autoSpaceDE w:val="0"/>
        <w:autoSpaceDN w:val="0"/>
        <w:adjustRightInd w:val="0"/>
        <w:jc w:val="both"/>
        <w:rPr>
          <w:sz w:val="28"/>
          <w:szCs w:val="28"/>
        </w:rPr>
      </w:pPr>
      <w:r w:rsidRPr="00E80AA0">
        <w:rPr>
          <w:sz w:val="28"/>
          <w:szCs w:val="28"/>
        </w:rPr>
        <w:t>- подготовлен отчет в министерство финансов Иркутской области о проведении мероприятий по финансовой грамотности в муниципальном образовании «город Усолье-Сибирское» за первое полугодие 2023 года.</w:t>
      </w:r>
    </w:p>
    <w:p w14:paraId="45840E6F" w14:textId="4719E4C6" w:rsidR="004A785F" w:rsidRPr="004A785F" w:rsidRDefault="004A785F" w:rsidP="004A785F">
      <w:pPr>
        <w:autoSpaceDE w:val="0"/>
        <w:autoSpaceDN w:val="0"/>
        <w:adjustRightInd w:val="0"/>
        <w:ind w:firstLine="708"/>
        <w:jc w:val="both"/>
        <w:rPr>
          <w:sz w:val="28"/>
          <w:szCs w:val="28"/>
        </w:rPr>
      </w:pPr>
      <w:r w:rsidRPr="004A785F">
        <w:rPr>
          <w:sz w:val="28"/>
          <w:szCs w:val="28"/>
        </w:rPr>
        <w:t>По итогам первого полугодия 2023г. по финансовой грамотности населения г.</w:t>
      </w:r>
      <w:r>
        <w:rPr>
          <w:sz w:val="28"/>
          <w:szCs w:val="28"/>
        </w:rPr>
        <w:t> </w:t>
      </w:r>
      <w:r w:rsidRPr="004A785F">
        <w:rPr>
          <w:sz w:val="28"/>
          <w:szCs w:val="28"/>
        </w:rPr>
        <w:t>Усолье-Сибирское было проведено 19 мероприятий, организованных учреждениями бюджетной сферы, Банком ВТБ (ПАО), Отделением Фонда пенсионного и социального страхования Российской Федерации по Иркутской области, ПАО СБЕРБАНК РОССИИ, экономическим отделом комитета экономического развития администрации города Усолье-Сибирское, общее количество участников мероприятий 15365 человек, из них:</w:t>
      </w:r>
    </w:p>
    <w:p w14:paraId="762A82F3" w14:textId="77777777" w:rsidR="004A785F" w:rsidRPr="004A785F" w:rsidRDefault="004A785F" w:rsidP="004A785F">
      <w:pPr>
        <w:autoSpaceDE w:val="0"/>
        <w:autoSpaceDN w:val="0"/>
        <w:adjustRightInd w:val="0"/>
        <w:jc w:val="both"/>
        <w:rPr>
          <w:sz w:val="28"/>
          <w:szCs w:val="28"/>
        </w:rPr>
      </w:pPr>
      <w:r w:rsidRPr="004A785F">
        <w:rPr>
          <w:sz w:val="28"/>
          <w:szCs w:val="28"/>
        </w:rPr>
        <w:t>- дети дошкольного возраста – 4221 человек;</w:t>
      </w:r>
    </w:p>
    <w:p w14:paraId="57EEA12F" w14:textId="77777777" w:rsidR="004A785F" w:rsidRPr="004A785F" w:rsidRDefault="004A785F" w:rsidP="004A785F">
      <w:pPr>
        <w:autoSpaceDE w:val="0"/>
        <w:autoSpaceDN w:val="0"/>
        <w:adjustRightInd w:val="0"/>
        <w:jc w:val="both"/>
        <w:rPr>
          <w:sz w:val="28"/>
          <w:szCs w:val="28"/>
        </w:rPr>
      </w:pPr>
      <w:r w:rsidRPr="004A785F">
        <w:rPr>
          <w:sz w:val="28"/>
          <w:szCs w:val="28"/>
        </w:rPr>
        <w:t>- школьники – 10032 человек;</w:t>
      </w:r>
    </w:p>
    <w:p w14:paraId="78AA5A1E" w14:textId="77777777" w:rsidR="004A785F" w:rsidRPr="004A785F" w:rsidRDefault="004A785F" w:rsidP="004A785F">
      <w:pPr>
        <w:autoSpaceDE w:val="0"/>
        <w:autoSpaceDN w:val="0"/>
        <w:adjustRightInd w:val="0"/>
        <w:jc w:val="both"/>
        <w:rPr>
          <w:sz w:val="28"/>
          <w:szCs w:val="28"/>
        </w:rPr>
      </w:pPr>
      <w:r w:rsidRPr="004A785F">
        <w:rPr>
          <w:sz w:val="28"/>
          <w:szCs w:val="28"/>
        </w:rPr>
        <w:t>- студенты – 62 человека;</w:t>
      </w:r>
    </w:p>
    <w:p w14:paraId="3A502D21" w14:textId="77777777" w:rsidR="004A785F" w:rsidRPr="004A785F" w:rsidRDefault="004A785F" w:rsidP="004A785F">
      <w:pPr>
        <w:autoSpaceDE w:val="0"/>
        <w:autoSpaceDN w:val="0"/>
        <w:adjustRightInd w:val="0"/>
        <w:jc w:val="both"/>
        <w:rPr>
          <w:sz w:val="28"/>
          <w:szCs w:val="28"/>
        </w:rPr>
      </w:pPr>
      <w:r w:rsidRPr="004A785F">
        <w:rPr>
          <w:sz w:val="28"/>
          <w:szCs w:val="28"/>
        </w:rPr>
        <w:t>- взрослое (экономически активное) население – 908 человек;</w:t>
      </w:r>
    </w:p>
    <w:p w14:paraId="30E02B1F" w14:textId="77777777" w:rsidR="004A785F" w:rsidRPr="004A785F" w:rsidRDefault="004A785F" w:rsidP="004A785F">
      <w:pPr>
        <w:autoSpaceDE w:val="0"/>
        <w:autoSpaceDN w:val="0"/>
        <w:adjustRightInd w:val="0"/>
        <w:jc w:val="both"/>
        <w:rPr>
          <w:sz w:val="28"/>
          <w:szCs w:val="28"/>
        </w:rPr>
      </w:pPr>
      <w:r w:rsidRPr="004A785F">
        <w:rPr>
          <w:sz w:val="28"/>
          <w:szCs w:val="28"/>
        </w:rPr>
        <w:t>- пенсионеры – 109 человек;</w:t>
      </w:r>
    </w:p>
    <w:p w14:paraId="13C0EAA2" w14:textId="22E31FD4" w:rsidR="004A785F" w:rsidRPr="00E80AA0" w:rsidRDefault="004A785F" w:rsidP="004A785F">
      <w:pPr>
        <w:autoSpaceDE w:val="0"/>
        <w:autoSpaceDN w:val="0"/>
        <w:adjustRightInd w:val="0"/>
        <w:jc w:val="both"/>
        <w:rPr>
          <w:sz w:val="28"/>
          <w:szCs w:val="28"/>
        </w:rPr>
      </w:pPr>
      <w:r w:rsidRPr="004A785F">
        <w:rPr>
          <w:sz w:val="28"/>
          <w:szCs w:val="28"/>
        </w:rPr>
        <w:t>- отдельные категории населения – 33 человека.</w:t>
      </w:r>
    </w:p>
    <w:p w14:paraId="4ABA4F6C" w14:textId="5263AF53" w:rsidR="00241981" w:rsidRDefault="00241981" w:rsidP="00B155A0">
      <w:pPr>
        <w:pStyle w:val="a3"/>
        <w:ind w:left="0" w:firstLine="1110"/>
        <w:jc w:val="both"/>
      </w:pPr>
    </w:p>
    <w:p w14:paraId="172F913A" w14:textId="659C40F3" w:rsidR="00A00696" w:rsidRPr="00176D58" w:rsidRDefault="00176D58" w:rsidP="00176D58">
      <w:pPr>
        <w:tabs>
          <w:tab w:val="left" w:pos="360"/>
          <w:tab w:val="left" w:pos="735"/>
          <w:tab w:val="left" w:pos="1560"/>
        </w:tabs>
        <w:ind w:left="735"/>
        <w:jc w:val="both"/>
        <w:rPr>
          <w:b/>
          <w:bCs/>
          <w:sz w:val="28"/>
          <w:szCs w:val="28"/>
        </w:rPr>
      </w:pPr>
      <w:r>
        <w:rPr>
          <w:b/>
          <w:bCs/>
          <w:sz w:val="28"/>
          <w:szCs w:val="28"/>
        </w:rPr>
        <w:t>19.</w:t>
      </w:r>
      <w:r w:rsidR="00A00696" w:rsidRPr="00176D58">
        <w:rPr>
          <w:b/>
          <w:bCs/>
          <w:sz w:val="28"/>
          <w:szCs w:val="28"/>
        </w:rPr>
        <w:t>Анализ состояния дебиторской и кредиторской задолженности по</w:t>
      </w:r>
      <w:r w:rsidR="00B155A0" w:rsidRPr="00176D58">
        <w:rPr>
          <w:b/>
          <w:bCs/>
          <w:sz w:val="28"/>
          <w:szCs w:val="28"/>
        </w:rPr>
        <w:t xml:space="preserve"> </w:t>
      </w:r>
      <w:r w:rsidR="00A00696" w:rsidRPr="00176D58">
        <w:rPr>
          <w:b/>
          <w:bCs/>
          <w:sz w:val="28"/>
          <w:szCs w:val="28"/>
        </w:rPr>
        <w:t>бюджетной деятельности</w:t>
      </w:r>
    </w:p>
    <w:p w14:paraId="16E31AEA" w14:textId="77777777" w:rsidR="00A00696" w:rsidRPr="00A00696" w:rsidRDefault="00A00696" w:rsidP="00A00696">
      <w:pPr>
        <w:ind w:firstLine="709"/>
        <w:jc w:val="center"/>
        <w:rPr>
          <w:b/>
          <w:sz w:val="28"/>
          <w:szCs w:val="28"/>
        </w:rPr>
      </w:pPr>
    </w:p>
    <w:p w14:paraId="218C495E" w14:textId="6D5E29CB" w:rsidR="00A00696" w:rsidRPr="00800495" w:rsidRDefault="00A00696" w:rsidP="00A00696">
      <w:pPr>
        <w:ind w:firstLine="709"/>
        <w:jc w:val="both"/>
        <w:rPr>
          <w:sz w:val="28"/>
          <w:szCs w:val="28"/>
        </w:rPr>
      </w:pPr>
      <w:r w:rsidRPr="00A00696">
        <w:rPr>
          <w:sz w:val="28"/>
          <w:szCs w:val="28"/>
        </w:rPr>
        <w:t xml:space="preserve">Дебиторская задолженность по бюджетной деятельности на 01.07.2023 года </w:t>
      </w:r>
      <w:r w:rsidRPr="00800495">
        <w:rPr>
          <w:sz w:val="28"/>
          <w:szCs w:val="28"/>
        </w:rPr>
        <w:t xml:space="preserve">составляет </w:t>
      </w:r>
      <w:r w:rsidR="00800495" w:rsidRPr="00800495">
        <w:rPr>
          <w:sz w:val="28"/>
          <w:szCs w:val="28"/>
        </w:rPr>
        <w:t>7 091 230 137,59</w:t>
      </w:r>
      <w:r w:rsidRPr="00800495">
        <w:rPr>
          <w:sz w:val="28"/>
          <w:szCs w:val="28"/>
        </w:rPr>
        <w:t xml:space="preserve"> руб., в том числе просроченная задолженность </w:t>
      </w:r>
      <w:r w:rsidR="00800495" w:rsidRPr="00800495">
        <w:rPr>
          <w:sz w:val="28"/>
          <w:szCs w:val="28"/>
        </w:rPr>
        <w:t>42 132 100,76 </w:t>
      </w:r>
      <w:r w:rsidRPr="00800495">
        <w:rPr>
          <w:sz w:val="28"/>
          <w:szCs w:val="28"/>
        </w:rPr>
        <w:t>руб., долгосрочной задолженности нет.</w:t>
      </w:r>
    </w:p>
    <w:p w14:paraId="1DE76422" w14:textId="433A9197" w:rsidR="00A00696" w:rsidRPr="00800495" w:rsidRDefault="00A00696" w:rsidP="00A00696">
      <w:pPr>
        <w:ind w:firstLine="709"/>
        <w:jc w:val="both"/>
        <w:rPr>
          <w:sz w:val="28"/>
          <w:szCs w:val="28"/>
        </w:rPr>
      </w:pPr>
      <w:r w:rsidRPr="00800495">
        <w:rPr>
          <w:sz w:val="28"/>
          <w:szCs w:val="28"/>
        </w:rPr>
        <w:t xml:space="preserve">Кредиторская задолженность по   бюджетной   деятельности на 01.07.2023 года составляет – </w:t>
      </w:r>
      <w:r w:rsidR="00800495" w:rsidRPr="00800495">
        <w:rPr>
          <w:sz w:val="28"/>
          <w:szCs w:val="28"/>
        </w:rPr>
        <w:t>6 531 833 930,81</w:t>
      </w:r>
      <w:r w:rsidRPr="00800495">
        <w:rPr>
          <w:sz w:val="28"/>
          <w:szCs w:val="28"/>
        </w:rPr>
        <w:t xml:space="preserve">рублей, </w:t>
      </w:r>
      <w:r w:rsidR="00800495" w:rsidRPr="00800495">
        <w:rPr>
          <w:sz w:val="28"/>
          <w:szCs w:val="28"/>
        </w:rPr>
        <w:t xml:space="preserve">просроченной и </w:t>
      </w:r>
      <w:r w:rsidRPr="00800495">
        <w:rPr>
          <w:sz w:val="28"/>
          <w:szCs w:val="28"/>
        </w:rPr>
        <w:t>долгосрочной кредиторской задолженности нет.</w:t>
      </w:r>
    </w:p>
    <w:p w14:paraId="50F91CAE" w14:textId="77777777" w:rsidR="00A00696" w:rsidRPr="00A00696" w:rsidRDefault="00A00696" w:rsidP="00A00696">
      <w:pPr>
        <w:ind w:firstLine="851"/>
        <w:jc w:val="both"/>
        <w:rPr>
          <w:sz w:val="25"/>
          <w:szCs w:val="25"/>
        </w:rPr>
      </w:pPr>
      <w:r w:rsidRPr="00800495">
        <w:rPr>
          <w:sz w:val="25"/>
          <w:szCs w:val="25"/>
        </w:rPr>
        <w:lastRenderedPageBreak/>
        <w:t>(Показатели приведены без учета данных Федеральной налоговой службы.)</w:t>
      </w:r>
    </w:p>
    <w:p w14:paraId="7FCE1F1E" w14:textId="77777777" w:rsidR="00A00696" w:rsidRPr="00A00696" w:rsidRDefault="00A00696" w:rsidP="00A00696">
      <w:pPr>
        <w:ind w:firstLine="851"/>
        <w:jc w:val="both"/>
        <w:rPr>
          <w:b/>
          <w:sz w:val="25"/>
          <w:szCs w:val="25"/>
        </w:rPr>
      </w:pPr>
    </w:p>
    <w:p w14:paraId="4B5AB729" w14:textId="1B4AC5E2" w:rsidR="006E2085" w:rsidRPr="00325176" w:rsidRDefault="00176D58" w:rsidP="00B155A0">
      <w:pPr>
        <w:keepNext/>
        <w:tabs>
          <w:tab w:val="left" w:pos="360"/>
          <w:tab w:val="left" w:pos="1134"/>
          <w:tab w:val="left" w:pos="1560"/>
        </w:tabs>
        <w:ind w:left="758"/>
        <w:jc w:val="both"/>
        <w:rPr>
          <w:b/>
          <w:bCs/>
          <w:sz w:val="28"/>
          <w:szCs w:val="28"/>
        </w:rPr>
      </w:pPr>
      <w:r>
        <w:rPr>
          <w:b/>
          <w:bCs/>
          <w:sz w:val="28"/>
          <w:szCs w:val="28"/>
        </w:rPr>
        <w:t>20</w:t>
      </w:r>
      <w:r w:rsidR="00942062" w:rsidRPr="00325176">
        <w:rPr>
          <w:b/>
          <w:bCs/>
          <w:sz w:val="28"/>
          <w:szCs w:val="28"/>
        </w:rPr>
        <w:t xml:space="preserve">. </w:t>
      </w:r>
      <w:r w:rsidR="006E2085" w:rsidRPr="00325176">
        <w:rPr>
          <w:b/>
          <w:bCs/>
          <w:sz w:val="28"/>
          <w:szCs w:val="28"/>
        </w:rPr>
        <w:t>Сведения о муниципальном долге и предоставленных бюджетных кредитах</w:t>
      </w:r>
    </w:p>
    <w:p w14:paraId="72317349" w14:textId="77777777" w:rsidR="006E2085" w:rsidRPr="00325176" w:rsidRDefault="006E2085" w:rsidP="006E2085">
      <w:pPr>
        <w:keepNext/>
        <w:ind w:firstLine="709"/>
        <w:jc w:val="center"/>
        <w:rPr>
          <w:b/>
          <w:sz w:val="28"/>
          <w:szCs w:val="28"/>
        </w:rPr>
      </w:pPr>
    </w:p>
    <w:p w14:paraId="60693278" w14:textId="77777777" w:rsidR="00325176" w:rsidRDefault="006E2085" w:rsidP="006E2085">
      <w:pPr>
        <w:keepNext/>
        <w:autoSpaceDE w:val="0"/>
        <w:autoSpaceDN w:val="0"/>
        <w:adjustRightInd w:val="0"/>
        <w:ind w:firstLine="540"/>
        <w:jc w:val="both"/>
        <w:rPr>
          <w:color w:val="000000"/>
          <w:sz w:val="28"/>
          <w:szCs w:val="28"/>
        </w:rPr>
      </w:pPr>
      <w:r w:rsidRPr="00325176">
        <w:rPr>
          <w:color w:val="000000"/>
          <w:sz w:val="28"/>
          <w:szCs w:val="28"/>
        </w:rPr>
        <w:t>По счету 1 301 11 000 «Расчеты с бюджетами бюджетной системы Российской Федерации по привлеченным бюджетным кредитам в рублях» по состоянию на 1 </w:t>
      </w:r>
      <w:r w:rsidR="00325176">
        <w:rPr>
          <w:color w:val="000000"/>
          <w:sz w:val="28"/>
          <w:szCs w:val="28"/>
        </w:rPr>
        <w:t>ию</w:t>
      </w:r>
      <w:r w:rsidRPr="00325176">
        <w:rPr>
          <w:color w:val="000000"/>
          <w:sz w:val="28"/>
          <w:szCs w:val="28"/>
        </w:rPr>
        <w:t xml:space="preserve">ля 2023 года отражена задолженность перед Министерством финансов Иркутской области по бюджетным кредитам в сумме </w:t>
      </w:r>
      <w:r w:rsidR="00325176">
        <w:rPr>
          <w:color w:val="000000"/>
          <w:sz w:val="28"/>
          <w:szCs w:val="28"/>
        </w:rPr>
        <w:t>76</w:t>
      </w:r>
      <w:r w:rsidRPr="00325176">
        <w:rPr>
          <w:color w:val="000000"/>
          <w:sz w:val="28"/>
          <w:szCs w:val="28"/>
        </w:rPr>
        <w:t> </w:t>
      </w:r>
      <w:r w:rsidR="00325176">
        <w:rPr>
          <w:color w:val="000000"/>
          <w:sz w:val="28"/>
          <w:szCs w:val="28"/>
        </w:rPr>
        <w:t>305</w:t>
      </w:r>
      <w:r w:rsidRPr="00325176">
        <w:rPr>
          <w:color w:val="000000"/>
          <w:sz w:val="28"/>
          <w:szCs w:val="28"/>
        </w:rPr>
        <w:t> 000,00 рублей.</w:t>
      </w:r>
    </w:p>
    <w:p w14:paraId="6E20BE17" w14:textId="16FC871F" w:rsidR="006E2085" w:rsidRPr="00325176" w:rsidRDefault="00325176" w:rsidP="006E2085">
      <w:pPr>
        <w:keepNext/>
        <w:autoSpaceDE w:val="0"/>
        <w:autoSpaceDN w:val="0"/>
        <w:adjustRightInd w:val="0"/>
        <w:ind w:firstLine="540"/>
        <w:jc w:val="both"/>
        <w:rPr>
          <w:sz w:val="28"/>
          <w:szCs w:val="28"/>
        </w:rPr>
      </w:pPr>
      <w:r>
        <w:rPr>
          <w:color w:val="000000"/>
          <w:sz w:val="28"/>
          <w:szCs w:val="28"/>
        </w:rPr>
        <w:t>В</w:t>
      </w:r>
      <w:r w:rsidRPr="00325176">
        <w:rPr>
          <w:color w:val="000000"/>
          <w:sz w:val="28"/>
          <w:szCs w:val="28"/>
        </w:rPr>
        <w:t xml:space="preserve"> </w:t>
      </w:r>
      <w:r>
        <w:rPr>
          <w:color w:val="000000"/>
          <w:sz w:val="28"/>
          <w:szCs w:val="28"/>
        </w:rPr>
        <w:t xml:space="preserve">1 полугодии </w:t>
      </w:r>
      <w:r w:rsidRPr="00325176">
        <w:rPr>
          <w:color w:val="000000"/>
          <w:sz w:val="28"/>
          <w:szCs w:val="28"/>
        </w:rPr>
        <w:t>202</w:t>
      </w:r>
      <w:r>
        <w:rPr>
          <w:color w:val="000000"/>
          <w:sz w:val="28"/>
          <w:szCs w:val="28"/>
        </w:rPr>
        <w:t>3</w:t>
      </w:r>
      <w:r w:rsidRPr="00325176">
        <w:rPr>
          <w:color w:val="000000"/>
          <w:sz w:val="28"/>
          <w:szCs w:val="28"/>
        </w:rPr>
        <w:t> год</w:t>
      </w:r>
      <w:r>
        <w:rPr>
          <w:color w:val="000000"/>
          <w:sz w:val="28"/>
          <w:szCs w:val="28"/>
        </w:rPr>
        <w:t>а был привлечен один б</w:t>
      </w:r>
      <w:r w:rsidR="006E2085" w:rsidRPr="00325176">
        <w:rPr>
          <w:color w:val="000000"/>
          <w:sz w:val="28"/>
          <w:szCs w:val="28"/>
        </w:rPr>
        <w:t>юджетны</w:t>
      </w:r>
      <w:r>
        <w:rPr>
          <w:color w:val="000000"/>
          <w:sz w:val="28"/>
          <w:szCs w:val="28"/>
        </w:rPr>
        <w:t>й</w:t>
      </w:r>
      <w:r w:rsidR="006E2085" w:rsidRPr="00325176">
        <w:rPr>
          <w:color w:val="000000"/>
          <w:sz w:val="28"/>
          <w:szCs w:val="28"/>
        </w:rPr>
        <w:t xml:space="preserve"> кредит под 0,1 % годовых на следующие цели:</w:t>
      </w:r>
    </w:p>
    <w:p w14:paraId="79295AE2" w14:textId="3AB582D7" w:rsidR="006E2085" w:rsidRPr="00325176" w:rsidRDefault="006E2085" w:rsidP="006E2085">
      <w:pPr>
        <w:autoSpaceDE w:val="0"/>
        <w:autoSpaceDN w:val="0"/>
        <w:adjustRightInd w:val="0"/>
        <w:ind w:firstLine="540"/>
        <w:jc w:val="both"/>
        <w:rPr>
          <w:color w:val="000000"/>
          <w:sz w:val="28"/>
          <w:szCs w:val="28"/>
        </w:rPr>
      </w:pPr>
      <w:r w:rsidRPr="00325176">
        <w:rPr>
          <w:color w:val="000000"/>
          <w:sz w:val="28"/>
          <w:szCs w:val="28"/>
        </w:rPr>
        <w:t xml:space="preserve">- </w:t>
      </w:r>
      <w:r w:rsidR="00325176">
        <w:rPr>
          <w:color w:val="000000"/>
          <w:sz w:val="28"/>
          <w:szCs w:val="28"/>
        </w:rPr>
        <w:t>17 884</w:t>
      </w:r>
      <w:r w:rsidRPr="00325176">
        <w:rPr>
          <w:color w:val="000000"/>
          <w:sz w:val="28"/>
          <w:szCs w:val="28"/>
        </w:rPr>
        <w:t> 000,00 руб. – на содержание автодорог общего пользования местного значения (частичное погашение запланировано с 2024 года);</w:t>
      </w:r>
    </w:p>
    <w:p w14:paraId="004687DD" w14:textId="00714AD5" w:rsidR="006E2085" w:rsidRPr="00325176" w:rsidRDefault="006E2085" w:rsidP="006E2085">
      <w:pPr>
        <w:autoSpaceDE w:val="0"/>
        <w:autoSpaceDN w:val="0"/>
        <w:adjustRightInd w:val="0"/>
        <w:ind w:firstLine="540"/>
        <w:jc w:val="both"/>
        <w:rPr>
          <w:sz w:val="28"/>
          <w:szCs w:val="28"/>
        </w:rPr>
      </w:pPr>
      <w:r w:rsidRPr="00325176">
        <w:rPr>
          <w:color w:val="000000"/>
          <w:sz w:val="28"/>
          <w:szCs w:val="28"/>
        </w:rPr>
        <w:t xml:space="preserve">За 1 </w:t>
      </w:r>
      <w:r w:rsidR="00325176">
        <w:rPr>
          <w:color w:val="000000"/>
          <w:sz w:val="28"/>
          <w:szCs w:val="28"/>
        </w:rPr>
        <w:t xml:space="preserve">полугодие </w:t>
      </w:r>
      <w:r w:rsidRPr="00325176">
        <w:rPr>
          <w:color w:val="000000"/>
          <w:sz w:val="28"/>
          <w:szCs w:val="28"/>
        </w:rPr>
        <w:t>2023 года было произведено погашение бюджетного кредита</w:t>
      </w:r>
      <w:r w:rsidR="00325176">
        <w:rPr>
          <w:color w:val="000000"/>
          <w:sz w:val="28"/>
          <w:szCs w:val="28"/>
        </w:rPr>
        <w:t xml:space="preserve">, полученного в 2020 году, </w:t>
      </w:r>
      <w:r w:rsidRPr="00325176">
        <w:rPr>
          <w:color w:val="000000"/>
          <w:sz w:val="28"/>
          <w:szCs w:val="28"/>
        </w:rPr>
        <w:t xml:space="preserve">в размере 40 006,36 руб., остальная часть </w:t>
      </w:r>
      <w:r w:rsidR="00325176">
        <w:rPr>
          <w:color w:val="000000"/>
          <w:sz w:val="28"/>
          <w:szCs w:val="28"/>
        </w:rPr>
        <w:t xml:space="preserve">кредита </w:t>
      </w:r>
      <w:r w:rsidRPr="00325176">
        <w:rPr>
          <w:color w:val="000000"/>
          <w:sz w:val="28"/>
          <w:szCs w:val="28"/>
        </w:rPr>
        <w:t>была списана Министерством финансов Иркутской области в сумме 39 966 349,80 </w:t>
      </w:r>
      <w:r w:rsidR="00325176">
        <w:rPr>
          <w:sz w:val="28"/>
          <w:szCs w:val="28"/>
        </w:rPr>
        <w:t>руб</w:t>
      </w:r>
      <w:r w:rsidRPr="00325176">
        <w:rPr>
          <w:sz w:val="28"/>
          <w:szCs w:val="28"/>
        </w:rPr>
        <w:t>.</w:t>
      </w:r>
    </w:p>
    <w:p w14:paraId="2CD6D86B" w14:textId="4FE41E2C" w:rsidR="006E2085" w:rsidRPr="00325176" w:rsidRDefault="006E2085" w:rsidP="006E2085">
      <w:pPr>
        <w:autoSpaceDE w:val="0"/>
        <w:autoSpaceDN w:val="0"/>
        <w:adjustRightInd w:val="0"/>
        <w:ind w:firstLine="540"/>
        <w:jc w:val="both"/>
        <w:rPr>
          <w:color w:val="000000"/>
          <w:sz w:val="28"/>
          <w:szCs w:val="28"/>
        </w:rPr>
      </w:pPr>
      <w:r w:rsidRPr="00325176">
        <w:rPr>
          <w:color w:val="000000"/>
          <w:sz w:val="28"/>
          <w:szCs w:val="28"/>
        </w:rPr>
        <w:t>Муниципальный долг по состоянию на 01.0</w:t>
      </w:r>
      <w:r w:rsidR="00325176">
        <w:rPr>
          <w:color w:val="000000"/>
          <w:sz w:val="28"/>
          <w:szCs w:val="28"/>
        </w:rPr>
        <w:t>7</w:t>
      </w:r>
      <w:r w:rsidRPr="00325176">
        <w:rPr>
          <w:color w:val="000000"/>
          <w:sz w:val="28"/>
          <w:szCs w:val="28"/>
        </w:rPr>
        <w:t>.202</w:t>
      </w:r>
      <w:r w:rsidR="00325176">
        <w:rPr>
          <w:color w:val="000000"/>
          <w:sz w:val="28"/>
          <w:szCs w:val="28"/>
        </w:rPr>
        <w:t>3</w:t>
      </w:r>
      <w:r w:rsidRPr="00325176">
        <w:rPr>
          <w:color w:val="000000"/>
          <w:sz w:val="28"/>
          <w:szCs w:val="28"/>
        </w:rPr>
        <w:t xml:space="preserve"> года снизился </w:t>
      </w:r>
      <w:r w:rsidRPr="00325176">
        <w:rPr>
          <w:sz w:val="28"/>
          <w:szCs w:val="28"/>
        </w:rPr>
        <w:t xml:space="preserve">на </w:t>
      </w:r>
      <w:r w:rsidR="004D6D91">
        <w:rPr>
          <w:sz w:val="28"/>
          <w:szCs w:val="28"/>
        </w:rPr>
        <w:t>10 377 556,66 </w:t>
      </w:r>
      <w:r w:rsidRPr="00325176">
        <w:rPr>
          <w:sz w:val="28"/>
          <w:szCs w:val="28"/>
        </w:rPr>
        <w:t xml:space="preserve">руб. или на </w:t>
      </w:r>
      <w:r w:rsidR="004D6D91">
        <w:rPr>
          <w:sz w:val="28"/>
          <w:szCs w:val="28"/>
        </w:rPr>
        <w:t>12</w:t>
      </w:r>
      <w:r w:rsidRPr="00325176">
        <w:rPr>
          <w:sz w:val="28"/>
          <w:szCs w:val="28"/>
        </w:rPr>
        <w:t xml:space="preserve"> % по сравнению с аналогичным периодом прошлого года </w:t>
      </w:r>
      <w:r w:rsidR="004D6D91">
        <w:rPr>
          <w:color w:val="000000"/>
          <w:sz w:val="28"/>
          <w:szCs w:val="28"/>
        </w:rPr>
        <w:t xml:space="preserve">и составил </w:t>
      </w:r>
      <w:r w:rsidR="00325176">
        <w:rPr>
          <w:color w:val="000000"/>
          <w:sz w:val="28"/>
          <w:szCs w:val="28"/>
        </w:rPr>
        <w:t>76</w:t>
      </w:r>
      <w:r w:rsidRPr="00325176">
        <w:rPr>
          <w:color w:val="000000"/>
          <w:sz w:val="28"/>
          <w:szCs w:val="28"/>
        </w:rPr>
        <w:t> </w:t>
      </w:r>
      <w:r w:rsidR="00325176">
        <w:rPr>
          <w:color w:val="000000"/>
          <w:sz w:val="28"/>
          <w:szCs w:val="28"/>
        </w:rPr>
        <w:t>305</w:t>
      </w:r>
      <w:r w:rsidRPr="00325176">
        <w:rPr>
          <w:color w:val="000000"/>
          <w:sz w:val="28"/>
          <w:szCs w:val="28"/>
        </w:rPr>
        <w:t> 000,00 рублей.</w:t>
      </w:r>
    </w:p>
    <w:p w14:paraId="49393E04" w14:textId="4E658ABE" w:rsidR="006E2085" w:rsidRPr="00325176" w:rsidRDefault="006E2085" w:rsidP="006E2085">
      <w:pPr>
        <w:autoSpaceDE w:val="0"/>
        <w:autoSpaceDN w:val="0"/>
        <w:adjustRightInd w:val="0"/>
        <w:ind w:firstLine="540"/>
        <w:jc w:val="both"/>
        <w:rPr>
          <w:color w:val="000000"/>
          <w:sz w:val="28"/>
          <w:szCs w:val="28"/>
        </w:rPr>
      </w:pPr>
      <w:r w:rsidRPr="00325176">
        <w:rPr>
          <w:color w:val="000000"/>
          <w:sz w:val="28"/>
          <w:szCs w:val="28"/>
        </w:rPr>
        <w:t xml:space="preserve">По счету 1 301 13 000 «Расчеты с иными кредиторами по государственному (муниципальному) долгу» по состоянию на 1 </w:t>
      </w:r>
      <w:r w:rsidR="00325176">
        <w:rPr>
          <w:color w:val="000000"/>
          <w:sz w:val="28"/>
          <w:szCs w:val="28"/>
        </w:rPr>
        <w:t>июл</w:t>
      </w:r>
      <w:r w:rsidRPr="00325176">
        <w:rPr>
          <w:color w:val="000000"/>
          <w:sz w:val="28"/>
          <w:szCs w:val="28"/>
        </w:rPr>
        <w:t xml:space="preserve">я 2023 года составляют 0 рублей. Новые кредитные ресурсы от кредитных организаций в 1 </w:t>
      </w:r>
      <w:r w:rsidR="00325176">
        <w:rPr>
          <w:color w:val="000000"/>
          <w:sz w:val="28"/>
          <w:szCs w:val="28"/>
        </w:rPr>
        <w:t>полугодии</w:t>
      </w:r>
      <w:r w:rsidRPr="00325176">
        <w:rPr>
          <w:color w:val="000000"/>
          <w:sz w:val="28"/>
          <w:szCs w:val="28"/>
        </w:rPr>
        <w:t xml:space="preserve"> 2023 года не привлекались.</w:t>
      </w:r>
    </w:p>
    <w:p w14:paraId="340CE9B5" w14:textId="77777777" w:rsidR="006E2085" w:rsidRPr="00F42808" w:rsidRDefault="006E2085" w:rsidP="006E2085">
      <w:pPr>
        <w:rPr>
          <w:highlight w:val="yellow"/>
        </w:rPr>
      </w:pPr>
    </w:p>
    <w:p w14:paraId="6C58D494" w14:textId="056243C5" w:rsidR="00325176" w:rsidRDefault="00B155A0" w:rsidP="00B155A0">
      <w:pPr>
        <w:keepNext/>
        <w:tabs>
          <w:tab w:val="left" w:pos="360"/>
          <w:tab w:val="left" w:pos="1134"/>
          <w:tab w:val="left" w:pos="1560"/>
        </w:tabs>
        <w:ind w:firstLine="709"/>
        <w:jc w:val="both"/>
        <w:rPr>
          <w:b/>
          <w:bCs/>
          <w:sz w:val="28"/>
          <w:szCs w:val="28"/>
        </w:rPr>
      </w:pPr>
      <w:r>
        <w:rPr>
          <w:b/>
          <w:bCs/>
          <w:sz w:val="28"/>
          <w:szCs w:val="28"/>
        </w:rPr>
        <w:t>2</w:t>
      </w:r>
      <w:r w:rsidR="00176D58">
        <w:rPr>
          <w:b/>
          <w:bCs/>
          <w:sz w:val="28"/>
          <w:szCs w:val="28"/>
        </w:rPr>
        <w:t>1</w:t>
      </w:r>
      <w:r w:rsidR="00325176">
        <w:rPr>
          <w:b/>
          <w:bCs/>
          <w:sz w:val="28"/>
          <w:szCs w:val="28"/>
        </w:rPr>
        <w:t>.</w:t>
      </w:r>
      <w:r w:rsidR="00325176" w:rsidRPr="00233F95">
        <w:rPr>
          <w:b/>
          <w:bCs/>
          <w:sz w:val="28"/>
          <w:szCs w:val="28"/>
        </w:rPr>
        <w:t> Анализ исполнения бюджета города по источникам финансирования дефицита</w:t>
      </w:r>
    </w:p>
    <w:p w14:paraId="26E02203" w14:textId="77777777" w:rsidR="00325176" w:rsidRPr="00233F95" w:rsidRDefault="00325176" w:rsidP="00325176">
      <w:pPr>
        <w:keepNext/>
        <w:tabs>
          <w:tab w:val="left" w:pos="360"/>
          <w:tab w:val="left" w:pos="1134"/>
          <w:tab w:val="left" w:pos="1560"/>
        </w:tabs>
        <w:jc w:val="both"/>
        <w:rPr>
          <w:b/>
          <w:bCs/>
          <w:sz w:val="28"/>
          <w:szCs w:val="28"/>
        </w:rPr>
      </w:pPr>
    </w:p>
    <w:p w14:paraId="7F858475" w14:textId="77777777" w:rsidR="00325176" w:rsidRPr="00BB5667" w:rsidRDefault="00325176" w:rsidP="00325176">
      <w:pPr>
        <w:ind w:firstLine="709"/>
        <w:jc w:val="both"/>
        <w:rPr>
          <w:sz w:val="28"/>
          <w:szCs w:val="28"/>
        </w:rPr>
      </w:pPr>
      <w:r w:rsidRPr="00072548">
        <w:rPr>
          <w:sz w:val="28"/>
          <w:szCs w:val="28"/>
        </w:rPr>
        <w:t xml:space="preserve">Источники финансирования дефицита бюджета города за 1 </w:t>
      </w:r>
      <w:r>
        <w:rPr>
          <w:sz w:val="28"/>
          <w:szCs w:val="28"/>
        </w:rPr>
        <w:t xml:space="preserve">полугодие </w:t>
      </w:r>
      <w:r w:rsidRPr="00072548">
        <w:rPr>
          <w:sz w:val="28"/>
          <w:szCs w:val="28"/>
        </w:rPr>
        <w:t xml:space="preserve">2023 года составили   </w:t>
      </w:r>
      <w:r w:rsidRPr="0061092F">
        <w:rPr>
          <w:sz w:val="28"/>
          <w:szCs w:val="28"/>
        </w:rPr>
        <w:t>-19</w:t>
      </w:r>
      <w:r>
        <w:rPr>
          <w:sz w:val="28"/>
          <w:szCs w:val="28"/>
        </w:rPr>
        <w:t> </w:t>
      </w:r>
      <w:r w:rsidRPr="0061092F">
        <w:rPr>
          <w:sz w:val="28"/>
          <w:szCs w:val="28"/>
        </w:rPr>
        <w:t>972</w:t>
      </w:r>
      <w:r>
        <w:rPr>
          <w:sz w:val="28"/>
          <w:szCs w:val="28"/>
        </w:rPr>
        <w:t xml:space="preserve"> </w:t>
      </w:r>
      <w:r w:rsidRPr="0061092F">
        <w:rPr>
          <w:sz w:val="28"/>
          <w:szCs w:val="28"/>
        </w:rPr>
        <w:t>147,85</w:t>
      </w:r>
      <w:r w:rsidRPr="00BB5667">
        <w:rPr>
          <w:sz w:val="28"/>
          <w:szCs w:val="28"/>
        </w:rPr>
        <w:t xml:space="preserve"> руб. при плане 58 083 582,68</w:t>
      </w:r>
      <w:r>
        <w:rPr>
          <w:sz w:val="28"/>
          <w:szCs w:val="28"/>
        </w:rPr>
        <w:t xml:space="preserve"> </w:t>
      </w:r>
      <w:r w:rsidRPr="00BB5667">
        <w:rPr>
          <w:sz w:val="28"/>
          <w:szCs w:val="28"/>
        </w:rPr>
        <w:t>руб., неисполненные назначения составили 78 055 730,53 руб., из них:</w:t>
      </w:r>
    </w:p>
    <w:p w14:paraId="4037859F" w14:textId="77777777" w:rsidR="00325176" w:rsidRPr="00BB5667" w:rsidRDefault="00325176" w:rsidP="00325176">
      <w:pPr>
        <w:ind w:firstLine="709"/>
        <w:jc w:val="both"/>
        <w:rPr>
          <w:sz w:val="28"/>
          <w:szCs w:val="28"/>
        </w:rPr>
      </w:pPr>
      <w:r w:rsidRPr="00BB5667">
        <w:rPr>
          <w:sz w:val="28"/>
          <w:szCs w:val="28"/>
        </w:rPr>
        <w:t>- не привлечены кредиты в кредитных организациях по причине привлечения кредита в областном бюджете в размере 17 884 000,00 руб.;</w:t>
      </w:r>
    </w:p>
    <w:p w14:paraId="2D0E0E30" w14:textId="77777777" w:rsidR="00325176" w:rsidRDefault="00325176" w:rsidP="00325176">
      <w:pPr>
        <w:ind w:firstLine="709"/>
        <w:jc w:val="both"/>
        <w:rPr>
          <w:sz w:val="28"/>
          <w:szCs w:val="28"/>
        </w:rPr>
      </w:pPr>
      <w:r w:rsidRPr="00BB5667">
        <w:rPr>
          <w:sz w:val="28"/>
          <w:szCs w:val="28"/>
        </w:rPr>
        <w:t>- списаны бюджетные кредиты в размере 39 959 993,64 руб. по причине реструктуризации задолженности по денежным обязательствам.</w:t>
      </w:r>
    </w:p>
    <w:p w14:paraId="1E4745AC" w14:textId="77777777" w:rsidR="003A275B" w:rsidRPr="00BB5667" w:rsidRDefault="003A275B" w:rsidP="00325176">
      <w:pPr>
        <w:ind w:firstLine="709"/>
        <w:jc w:val="both"/>
        <w:rPr>
          <w:sz w:val="28"/>
          <w:szCs w:val="28"/>
        </w:rPr>
      </w:pPr>
    </w:p>
    <w:tbl>
      <w:tblPr>
        <w:tblW w:w="10490" w:type="dxa"/>
        <w:tblLook w:val="04A0" w:firstRow="1" w:lastRow="0" w:firstColumn="1" w:lastColumn="0" w:noHBand="0" w:noVBand="1"/>
      </w:tblPr>
      <w:tblGrid>
        <w:gridCol w:w="4441"/>
        <w:gridCol w:w="1820"/>
        <w:gridCol w:w="1820"/>
        <w:gridCol w:w="2409"/>
      </w:tblGrid>
      <w:tr w:rsidR="00325176" w:rsidRPr="00CA6E1B" w14:paraId="540C1E1D" w14:textId="77777777" w:rsidTr="008E6FE8">
        <w:trPr>
          <w:trHeight w:val="80"/>
        </w:trPr>
        <w:tc>
          <w:tcPr>
            <w:tcW w:w="4441" w:type="dxa"/>
            <w:tcBorders>
              <w:bottom w:val="single" w:sz="4" w:space="0" w:color="auto"/>
            </w:tcBorders>
            <w:shd w:val="clear" w:color="auto" w:fill="auto"/>
            <w:vAlign w:val="center"/>
          </w:tcPr>
          <w:p w14:paraId="0F4310B8" w14:textId="77777777" w:rsidR="00325176" w:rsidRPr="00A40DE2" w:rsidRDefault="00325176" w:rsidP="008E6FE8">
            <w:pPr>
              <w:jc w:val="center"/>
            </w:pPr>
          </w:p>
        </w:tc>
        <w:tc>
          <w:tcPr>
            <w:tcW w:w="1820" w:type="dxa"/>
            <w:tcBorders>
              <w:bottom w:val="single" w:sz="4" w:space="0" w:color="auto"/>
            </w:tcBorders>
            <w:shd w:val="clear" w:color="auto" w:fill="auto"/>
            <w:vAlign w:val="center"/>
          </w:tcPr>
          <w:p w14:paraId="1AE52F0C" w14:textId="77777777" w:rsidR="00325176" w:rsidRPr="00A40DE2" w:rsidRDefault="00325176" w:rsidP="008E6FE8">
            <w:pPr>
              <w:jc w:val="center"/>
            </w:pPr>
          </w:p>
        </w:tc>
        <w:tc>
          <w:tcPr>
            <w:tcW w:w="1820" w:type="dxa"/>
            <w:tcBorders>
              <w:bottom w:val="single" w:sz="4" w:space="0" w:color="auto"/>
            </w:tcBorders>
            <w:shd w:val="clear" w:color="auto" w:fill="auto"/>
            <w:vAlign w:val="center"/>
          </w:tcPr>
          <w:p w14:paraId="654AAEC8" w14:textId="77777777" w:rsidR="00325176" w:rsidRPr="00A40DE2" w:rsidRDefault="00325176" w:rsidP="008E6FE8">
            <w:pPr>
              <w:jc w:val="center"/>
            </w:pPr>
          </w:p>
        </w:tc>
        <w:tc>
          <w:tcPr>
            <w:tcW w:w="2409" w:type="dxa"/>
            <w:tcBorders>
              <w:bottom w:val="single" w:sz="4" w:space="0" w:color="auto"/>
            </w:tcBorders>
            <w:shd w:val="clear" w:color="auto" w:fill="auto"/>
            <w:vAlign w:val="center"/>
          </w:tcPr>
          <w:p w14:paraId="7D201D2C" w14:textId="77777777" w:rsidR="00325176" w:rsidRPr="00A40DE2" w:rsidRDefault="00325176" w:rsidP="008E6FE8">
            <w:pPr>
              <w:jc w:val="right"/>
            </w:pPr>
            <w:r w:rsidRPr="00A40DE2">
              <w:t>руб.</w:t>
            </w:r>
          </w:p>
        </w:tc>
      </w:tr>
      <w:tr w:rsidR="00325176" w:rsidRPr="00A40DE2" w14:paraId="2503B9CD" w14:textId="77777777" w:rsidTr="008E6FE8">
        <w:trPr>
          <w:trHeight w:val="1005"/>
        </w:trPr>
        <w:tc>
          <w:tcPr>
            <w:tcW w:w="4441" w:type="dxa"/>
            <w:tcBorders>
              <w:top w:val="single" w:sz="4" w:space="0" w:color="auto"/>
              <w:left w:val="single" w:sz="4" w:space="0" w:color="auto"/>
              <w:right w:val="single" w:sz="4" w:space="0" w:color="auto"/>
            </w:tcBorders>
            <w:shd w:val="clear" w:color="auto" w:fill="auto"/>
            <w:vAlign w:val="center"/>
            <w:hideMark/>
          </w:tcPr>
          <w:p w14:paraId="6FEC258F" w14:textId="77777777" w:rsidR="00325176" w:rsidRPr="00A40DE2" w:rsidRDefault="00325176" w:rsidP="008E6FE8">
            <w:pPr>
              <w:jc w:val="center"/>
            </w:pPr>
            <w:r w:rsidRPr="00A40DE2">
              <w:t>Наименование показателя</w:t>
            </w:r>
          </w:p>
        </w:tc>
        <w:tc>
          <w:tcPr>
            <w:tcW w:w="1820" w:type="dxa"/>
            <w:tcBorders>
              <w:top w:val="single" w:sz="4" w:space="0" w:color="auto"/>
              <w:left w:val="single" w:sz="4" w:space="0" w:color="auto"/>
              <w:right w:val="single" w:sz="4" w:space="0" w:color="auto"/>
            </w:tcBorders>
            <w:shd w:val="clear" w:color="auto" w:fill="auto"/>
            <w:vAlign w:val="center"/>
            <w:hideMark/>
          </w:tcPr>
          <w:p w14:paraId="5169D5C9" w14:textId="77777777" w:rsidR="00325176" w:rsidRPr="00A40DE2" w:rsidRDefault="00325176" w:rsidP="008E6FE8">
            <w:pPr>
              <w:jc w:val="center"/>
            </w:pPr>
            <w:r w:rsidRPr="00A40DE2">
              <w:t>План на 2023</w:t>
            </w:r>
          </w:p>
        </w:tc>
        <w:tc>
          <w:tcPr>
            <w:tcW w:w="1820" w:type="dxa"/>
            <w:tcBorders>
              <w:top w:val="single" w:sz="4" w:space="0" w:color="auto"/>
              <w:left w:val="single" w:sz="4" w:space="0" w:color="auto"/>
              <w:right w:val="single" w:sz="4" w:space="0" w:color="auto"/>
            </w:tcBorders>
            <w:shd w:val="clear" w:color="auto" w:fill="auto"/>
            <w:vAlign w:val="center"/>
            <w:hideMark/>
          </w:tcPr>
          <w:p w14:paraId="643B5D27" w14:textId="77777777" w:rsidR="00325176" w:rsidRPr="00A40DE2" w:rsidRDefault="00325176" w:rsidP="008E6FE8">
            <w:pPr>
              <w:jc w:val="center"/>
            </w:pPr>
            <w:r w:rsidRPr="00A40DE2">
              <w:t>Поступило на 01.04.2023</w:t>
            </w:r>
          </w:p>
        </w:tc>
        <w:tc>
          <w:tcPr>
            <w:tcW w:w="2409" w:type="dxa"/>
            <w:tcBorders>
              <w:top w:val="single" w:sz="4" w:space="0" w:color="auto"/>
              <w:left w:val="single" w:sz="4" w:space="0" w:color="auto"/>
              <w:right w:val="single" w:sz="4" w:space="0" w:color="auto"/>
            </w:tcBorders>
            <w:shd w:val="clear" w:color="auto" w:fill="auto"/>
            <w:vAlign w:val="center"/>
            <w:hideMark/>
          </w:tcPr>
          <w:p w14:paraId="547198E7" w14:textId="77777777" w:rsidR="00325176" w:rsidRPr="00A40DE2" w:rsidRDefault="00325176" w:rsidP="008E6FE8">
            <w:pPr>
              <w:jc w:val="center"/>
            </w:pPr>
            <w:r w:rsidRPr="00A40DE2">
              <w:t>Неисполненные назначения</w:t>
            </w:r>
          </w:p>
        </w:tc>
      </w:tr>
    </w:tbl>
    <w:p w14:paraId="1AFBA5D2" w14:textId="77777777" w:rsidR="00325176" w:rsidRPr="00A40DE2" w:rsidRDefault="00325176" w:rsidP="00325176">
      <w:pPr>
        <w:rPr>
          <w:sz w:val="2"/>
          <w:szCs w:val="2"/>
        </w:rPr>
      </w:pPr>
    </w:p>
    <w:tbl>
      <w:tblPr>
        <w:tblW w:w="10490" w:type="dxa"/>
        <w:tblInd w:w="-5" w:type="dxa"/>
        <w:tblLook w:val="04A0" w:firstRow="1" w:lastRow="0" w:firstColumn="1" w:lastColumn="0" w:noHBand="0" w:noVBand="1"/>
      </w:tblPr>
      <w:tblGrid>
        <w:gridCol w:w="4441"/>
        <w:gridCol w:w="1820"/>
        <w:gridCol w:w="1820"/>
        <w:gridCol w:w="2409"/>
      </w:tblGrid>
      <w:tr w:rsidR="00325176" w:rsidRPr="00A40DE2" w14:paraId="1CA366E4" w14:textId="77777777" w:rsidTr="008E6FE8">
        <w:trPr>
          <w:trHeight w:val="285"/>
          <w:tblHeader/>
        </w:trPr>
        <w:tc>
          <w:tcPr>
            <w:tcW w:w="4441" w:type="dxa"/>
            <w:tcBorders>
              <w:top w:val="single" w:sz="4" w:space="0" w:color="auto"/>
              <w:left w:val="single" w:sz="4" w:space="0" w:color="auto"/>
              <w:bottom w:val="single" w:sz="4" w:space="0" w:color="auto"/>
              <w:right w:val="single" w:sz="4" w:space="0" w:color="auto"/>
            </w:tcBorders>
            <w:shd w:val="clear" w:color="auto" w:fill="auto"/>
            <w:hideMark/>
          </w:tcPr>
          <w:p w14:paraId="4315338B" w14:textId="77777777" w:rsidR="00325176" w:rsidRPr="00A40DE2" w:rsidRDefault="00325176" w:rsidP="008E6FE8">
            <w:pPr>
              <w:jc w:val="center"/>
            </w:pPr>
            <w:r w:rsidRPr="00A40DE2">
              <w:t>1</w:t>
            </w:r>
          </w:p>
        </w:tc>
        <w:tc>
          <w:tcPr>
            <w:tcW w:w="1820" w:type="dxa"/>
            <w:tcBorders>
              <w:top w:val="single" w:sz="4" w:space="0" w:color="auto"/>
              <w:left w:val="single" w:sz="4" w:space="0" w:color="auto"/>
              <w:bottom w:val="single" w:sz="4" w:space="0" w:color="auto"/>
              <w:right w:val="single" w:sz="4" w:space="0" w:color="auto"/>
            </w:tcBorders>
            <w:shd w:val="clear" w:color="auto" w:fill="auto"/>
            <w:noWrap/>
            <w:hideMark/>
          </w:tcPr>
          <w:p w14:paraId="1F673590" w14:textId="77777777" w:rsidR="00325176" w:rsidRPr="00A40DE2" w:rsidRDefault="00325176" w:rsidP="008E6FE8">
            <w:pPr>
              <w:jc w:val="center"/>
            </w:pPr>
            <w:r w:rsidRPr="00A40DE2">
              <w:t>2</w:t>
            </w:r>
          </w:p>
        </w:tc>
        <w:tc>
          <w:tcPr>
            <w:tcW w:w="1820" w:type="dxa"/>
            <w:tcBorders>
              <w:top w:val="single" w:sz="4" w:space="0" w:color="auto"/>
              <w:left w:val="single" w:sz="4" w:space="0" w:color="auto"/>
              <w:bottom w:val="single" w:sz="4" w:space="0" w:color="auto"/>
              <w:right w:val="single" w:sz="4" w:space="0" w:color="auto"/>
            </w:tcBorders>
            <w:shd w:val="clear" w:color="auto" w:fill="auto"/>
            <w:noWrap/>
            <w:hideMark/>
          </w:tcPr>
          <w:p w14:paraId="557E9586" w14:textId="77777777" w:rsidR="00325176" w:rsidRPr="00A40DE2" w:rsidRDefault="00325176" w:rsidP="008E6FE8">
            <w:pPr>
              <w:jc w:val="center"/>
            </w:pPr>
            <w:r w:rsidRPr="00A40DE2">
              <w:t>3</w:t>
            </w:r>
          </w:p>
        </w:tc>
        <w:tc>
          <w:tcPr>
            <w:tcW w:w="2409" w:type="dxa"/>
            <w:tcBorders>
              <w:top w:val="single" w:sz="4" w:space="0" w:color="auto"/>
              <w:left w:val="single" w:sz="4" w:space="0" w:color="auto"/>
              <w:bottom w:val="single" w:sz="4" w:space="0" w:color="auto"/>
              <w:right w:val="single" w:sz="4" w:space="0" w:color="auto"/>
            </w:tcBorders>
            <w:shd w:val="clear" w:color="auto" w:fill="auto"/>
            <w:noWrap/>
            <w:hideMark/>
          </w:tcPr>
          <w:p w14:paraId="743B2911" w14:textId="77777777" w:rsidR="00325176" w:rsidRPr="00A40DE2" w:rsidRDefault="00325176" w:rsidP="008E6FE8">
            <w:pPr>
              <w:jc w:val="center"/>
            </w:pPr>
            <w:r w:rsidRPr="00A40DE2">
              <w:t>4</w:t>
            </w:r>
          </w:p>
        </w:tc>
      </w:tr>
      <w:tr w:rsidR="00325176" w:rsidRPr="00CA6E1B" w14:paraId="07916847" w14:textId="77777777" w:rsidTr="008E6FE8">
        <w:trPr>
          <w:trHeight w:val="300"/>
        </w:trPr>
        <w:tc>
          <w:tcPr>
            <w:tcW w:w="4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EFA17" w14:textId="77777777" w:rsidR="00325176" w:rsidRPr="00A40DE2" w:rsidRDefault="00325176" w:rsidP="008E6FE8">
            <w:r w:rsidRPr="00A40DE2">
              <w:t>Источники финансирования дефицита</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D2637" w14:textId="77777777" w:rsidR="00325176" w:rsidRPr="00A40DE2" w:rsidRDefault="00325176" w:rsidP="008E6FE8">
            <w:pPr>
              <w:jc w:val="right"/>
            </w:pPr>
            <w:r w:rsidRPr="00A40DE2">
              <w:t>58 083 582,68</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FC800" w14:textId="77777777" w:rsidR="00325176" w:rsidRPr="00A40DE2" w:rsidRDefault="00325176" w:rsidP="008E6FE8">
            <w:pPr>
              <w:jc w:val="right"/>
            </w:pPr>
            <w:r w:rsidRPr="00A40DE2">
              <w:t>-19 972 147,85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86E6F" w14:textId="77777777" w:rsidR="00325176" w:rsidRPr="00A40DE2" w:rsidRDefault="00325176" w:rsidP="008E6FE8">
            <w:pPr>
              <w:jc w:val="right"/>
            </w:pPr>
            <w:r w:rsidRPr="00A40DE2">
              <w:t>78 055 730,53</w:t>
            </w:r>
          </w:p>
        </w:tc>
      </w:tr>
      <w:tr w:rsidR="00325176" w:rsidRPr="00CA6E1B" w14:paraId="0AF16822" w14:textId="77777777" w:rsidTr="008E6FE8">
        <w:trPr>
          <w:trHeight w:val="300"/>
        </w:trPr>
        <w:tc>
          <w:tcPr>
            <w:tcW w:w="4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A17FF" w14:textId="77777777" w:rsidR="00325176" w:rsidRPr="00A40DE2" w:rsidRDefault="00325176" w:rsidP="008E6FE8">
            <w:pPr>
              <w:rPr>
                <w:b/>
                <w:bCs/>
              </w:rPr>
            </w:pPr>
            <w:r w:rsidRPr="00A40DE2">
              <w:rPr>
                <w:b/>
                <w:bCs/>
              </w:rPr>
              <w:t>Кредиты кредитных организаций</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79848" w14:textId="77777777" w:rsidR="00325176" w:rsidRPr="00A40DE2" w:rsidRDefault="00325176" w:rsidP="008E6FE8">
            <w:pPr>
              <w:jc w:val="right"/>
              <w:rPr>
                <w:b/>
                <w:bCs/>
              </w:rPr>
            </w:pPr>
            <w:r w:rsidRPr="00A40DE2">
              <w:rPr>
                <w:b/>
                <w:bCs/>
              </w:rPr>
              <w:t>31 072 405,76</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9EBBA" w14:textId="77777777" w:rsidR="00325176" w:rsidRPr="00A40DE2" w:rsidRDefault="00325176" w:rsidP="008E6FE8">
            <w:pPr>
              <w:jc w:val="right"/>
              <w:rPr>
                <w:b/>
                <w:bCs/>
              </w:rPr>
            </w:pPr>
            <w:r w:rsidRPr="00A40DE2">
              <w:rPr>
                <w:b/>
                <w:bCs/>
              </w:rPr>
              <w:t>0,00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53C27" w14:textId="77777777" w:rsidR="00325176" w:rsidRPr="00A40DE2" w:rsidRDefault="00325176" w:rsidP="008E6FE8">
            <w:pPr>
              <w:jc w:val="right"/>
            </w:pPr>
            <w:r w:rsidRPr="00A40DE2">
              <w:t>31 072 405,76</w:t>
            </w:r>
          </w:p>
        </w:tc>
      </w:tr>
      <w:tr w:rsidR="00325176" w:rsidRPr="00CA6E1B" w14:paraId="6A2EC42C" w14:textId="77777777" w:rsidTr="008E6FE8">
        <w:trPr>
          <w:trHeight w:val="300"/>
        </w:trPr>
        <w:tc>
          <w:tcPr>
            <w:tcW w:w="4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48A29" w14:textId="77777777" w:rsidR="00325176" w:rsidRPr="00A40DE2" w:rsidRDefault="00325176" w:rsidP="008E6FE8">
            <w:r w:rsidRPr="00A40DE2">
              <w:t>Привлечение кредитов от кредитных организаций</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52E5E" w14:textId="77777777" w:rsidR="00325176" w:rsidRPr="00A40DE2" w:rsidRDefault="00325176" w:rsidP="008E6FE8">
            <w:pPr>
              <w:jc w:val="right"/>
            </w:pPr>
            <w:r w:rsidRPr="00A40DE2">
              <w:t>31 072 405,76</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0C66E" w14:textId="77777777" w:rsidR="00325176" w:rsidRPr="00A40DE2" w:rsidRDefault="00325176" w:rsidP="008E6FE8">
            <w:pPr>
              <w:jc w:val="right"/>
            </w:pPr>
            <w:r w:rsidRPr="00A40DE2">
              <w:t>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95496" w14:textId="77777777" w:rsidR="00325176" w:rsidRPr="00A40DE2" w:rsidRDefault="00325176" w:rsidP="008E6FE8">
            <w:pPr>
              <w:jc w:val="right"/>
            </w:pPr>
            <w:r w:rsidRPr="00A40DE2">
              <w:t>31 072 405,76</w:t>
            </w:r>
          </w:p>
        </w:tc>
      </w:tr>
      <w:tr w:rsidR="00325176" w:rsidRPr="00CA6E1B" w14:paraId="1CED39BD" w14:textId="77777777" w:rsidTr="008E6FE8">
        <w:trPr>
          <w:trHeight w:val="300"/>
        </w:trPr>
        <w:tc>
          <w:tcPr>
            <w:tcW w:w="4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8C957" w14:textId="77777777" w:rsidR="00325176" w:rsidRPr="00A40DE2" w:rsidRDefault="00325176" w:rsidP="008E6FE8">
            <w:r w:rsidRPr="00A40DE2">
              <w:t>Погашение кредитов от кредитных организаций</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0E405" w14:textId="77777777" w:rsidR="00325176" w:rsidRPr="00A40DE2" w:rsidRDefault="00325176" w:rsidP="008E6FE8">
            <w:pPr>
              <w:jc w:val="right"/>
            </w:pPr>
            <w:r w:rsidRPr="00A40DE2">
              <w:t>0</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896B7" w14:textId="77777777" w:rsidR="00325176" w:rsidRPr="00A40DE2" w:rsidRDefault="00325176" w:rsidP="008E6FE8">
            <w:pPr>
              <w:jc w:val="right"/>
            </w:pPr>
            <w:r w:rsidRPr="00A40DE2">
              <w:t>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AD0E8" w14:textId="77777777" w:rsidR="00325176" w:rsidRPr="00A40DE2" w:rsidRDefault="00325176" w:rsidP="008E6FE8">
            <w:pPr>
              <w:jc w:val="right"/>
            </w:pPr>
            <w:r w:rsidRPr="00A40DE2">
              <w:t>0,00</w:t>
            </w:r>
          </w:p>
        </w:tc>
      </w:tr>
      <w:tr w:rsidR="00325176" w:rsidRPr="00CA6E1B" w14:paraId="60CDCE12" w14:textId="77777777" w:rsidTr="008E6FE8">
        <w:trPr>
          <w:trHeight w:val="300"/>
        </w:trPr>
        <w:tc>
          <w:tcPr>
            <w:tcW w:w="4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CB8E3" w14:textId="77777777" w:rsidR="00325176" w:rsidRPr="00A40DE2" w:rsidRDefault="00325176" w:rsidP="008E6FE8">
            <w:pPr>
              <w:rPr>
                <w:b/>
                <w:bCs/>
              </w:rPr>
            </w:pPr>
            <w:r w:rsidRPr="00A40DE2">
              <w:rPr>
                <w:b/>
                <w:bCs/>
              </w:rPr>
              <w:t>Бюджетные кредиты из областного бюджета</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DC344" w14:textId="77777777" w:rsidR="00325176" w:rsidRPr="00A40DE2" w:rsidRDefault="00325176" w:rsidP="008E6FE8">
            <w:pPr>
              <w:jc w:val="right"/>
              <w:rPr>
                <w:b/>
                <w:bCs/>
              </w:rPr>
            </w:pPr>
            <w:r w:rsidRPr="00A40DE2">
              <w:rPr>
                <w:b/>
                <w:bCs/>
              </w:rPr>
              <w:t>17 843 993,64</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8E9A3" w14:textId="77777777" w:rsidR="00325176" w:rsidRPr="00A40DE2" w:rsidRDefault="00325176" w:rsidP="008E6FE8">
            <w:pPr>
              <w:jc w:val="right"/>
              <w:rPr>
                <w:b/>
                <w:bCs/>
              </w:rPr>
            </w:pPr>
            <w:r w:rsidRPr="00A40DE2">
              <w:rPr>
                <w:b/>
                <w:bCs/>
              </w:rPr>
              <w:t>17 843 993,64</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7D546" w14:textId="77777777" w:rsidR="00325176" w:rsidRPr="00A40DE2" w:rsidRDefault="00325176" w:rsidP="008E6FE8">
            <w:pPr>
              <w:jc w:val="right"/>
            </w:pPr>
            <w:r w:rsidRPr="00A40DE2">
              <w:t>0,00</w:t>
            </w:r>
          </w:p>
        </w:tc>
      </w:tr>
      <w:tr w:rsidR="00325176" w:rsidRPr="00CA6E1B" w14:paraId="1F4646A9" w14:textId="77777777" w:rsidTr="008E6FE8">
        <w:trPr>
          <w:trHeight w:val="300"/>
        </w:trPr>
        <w:tc>
          <w:tcPr>
            <w:tcW w:w="4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77B1B" w14:textId="77777777" w:rsidR="00325176" w:rsidRPr="00A40DE2" w:rsidRDefault="00325176" w:rsidP="008E6FE8">
            <w:r w:rsidRPr="00A40DE2">
              <w:lastRenderedPageBreak/>
              <w:t xml:space="preserve">Привлечение бюджетных кредитов из областного бюджета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A8A3B" w14:textId="77777777" w:rsidR="00325176" w:rsidRPr="00A40DE2" w:rsidRDefault="00325176" w:rsidP="008E6FE8">
            <w:pPr>
              <w:jc w:val="right"/>
            </w:pPr>
            <w:r w:rsidRPr="00A40DE2">
              <w:t>17 884 000,00</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5E7F4" w14:textId="77777777" w:rsidR="00325176" w:rsidRPr="00A40DE2" w:rsidRDefault="00325176" w:rsidP="008E6FE8">
            <w:pPr>
              <w:jc w:val="right"/>
            </w:pPr>
            <w:r w:rsidRPr="00A40DE2">
              <w:t>17 884 000,00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05269" w14:textId="77777777" w:rsidR="00325176" w:rsidRPr="00A40DE2" w:rsidRDefault="00325176" w:rsidP="008E6FE8">
            <w:pPr>
              <w:jc w:val="right"/>
            </w:pPr>
            <w:r w:rsidRPr="00A40DE2">
              <w:t>0,00</w:t>
            </w:r>
          </w:p>
        </w:tc>
      </w:tr>
      <w:tr w:rsidR="00325176" w:rsidRPr="00CA6E1B" w14:paraId="22438B00" w14:textId="77777777" w:rsidTr="008E6FE8">
        <w:trPr>
          <w:trHeight w:val="300"/>
        </w:trPr>
        <w:tc>
          <w:tcPr>
            <w:tcW w:w="4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183EE" w14:textId="77777777" w:rsidR="00325176" w:rsidRPr="00A40DE2" w:rsidRDefault="00325176" w:rsidP="008E6FE8">
            <w:r w:rsidRPr="00A40DE2">
              <w:t xml:space="preserve">Погашение бюджетных кредитов из областного бюджета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F26B0" w14:textId="77777777" w:rsidR="00325176" w:rsidRPr="00A40DE2" w:rsidRDefault="00325176" w:rsidP="008E6FE8">
            <w:pPr>
              <w:jc w:val="right"/>
            </w:pPr>
            <w:r w:rsidRPr="00A40DE2">
              <w:t>-40 006,36</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C16FC" w14:textId="77777777" w:rsidR="00325176" w:rsidRPr="00A40DE2" w:rsidRDefault="00325176" w:rsidP="008E6FE8">
            <w:pPr>
              <w:jc w:val="right"/>
            </w:pPr>
            <w:r w:rsidRPr="00A40DE2">
              <w:t>-40 006,36</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AB4B6" w14:textId="77777777" w:rsidR="00325176" w:rsidRPr="00A40DE2" w:rsidRDefault="00325176" w:rsidP="008E6FE8">
            <w:pPr>
              <w:jc w:val="right"/>
            </w:pPr>
            <w:r w:rsidRPr="00A40DE2">
              <w:t>0,00</w:t>
            </w:r>
          </w:p>
        </w:tc>
      </w:tr>
      <w:tr w:rsidR="00325176" w:rsidRPr="00CA6E1B" w14:paraId="25D79C07" w14:textId="77777777" w:rsidTr="008E6FE8">
        <w:trPr>
          <w:trHeight w:val="300"/>
        </w:trPr>
        <w:tc>
          <w:tcPr>
            <w:tcW w:w="4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85386" w14:textId="77777777" w:rsidR="00325176" w:rsidRPr="00A40DE2" w:rsidRDefault="00325176" w:rsidP="008E6FE8">
            <w:r w:rsidRPr="00A40DE2">
              <w:t>Изменение остатков средств</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8EAF5" w14:textId="77777777" w:rsidR="00325176" w:rsidRPr="00A40DE2" w:rsidRDefault="00325176" w:rsidP="008E6FE8">
            <w:pPr>
              <w:jc w:val="right"/>
            </w:pPr>
            <w:r w:rsidRPr="00A40DE2">
              <w:t>9 167 183,28</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AAA72" w14:textId="77777777" w:rsidR="00325176" w:rsidRPr="00A40DE2" w:rsidRDefault="00325176" w:rsidP="008E6FE8">
            <w:pPr>
              <w:jc w:val="right"/>
            </w:pPr>
            <w:r w:rsidRPr="00A40DE2">
              <w:t>-37 816 141,49</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9B168" w14:textId="77777777" w:rsidR="00325176" w:rsidRPr="00A40DE2" w:rsidRDefault="00325176" w:rsidP="008E6FE8">
            <w:pPr>
              <w:jc w:val="right"/>
            </w:pPr>
            <w:r w:rsidRPr="00A40DE2">
              <w:t>46 983 324,77</w:t>
            </w:r>
          </w:p>
        </w:tc>
      </w:tr>
    </w:tbl>
    <w:p w14:paraId="12428DD1" w14:textId="77777777" w:rsidR="003A275B" w:rsidRDefault="003A275B" w:rsidP="00325176">
      <w:pPr>
        <w:ind w:firstLine="709"/>
        <w:jc w:val="both"/>
        <w:rPr>
          <w:sz w:val="28"/>
          <w:szCs w:val="28"/>
        </w:rPr>
      </w:pPr>
    </w:p>
    <w:p w14:paraId="5B8989B0" w14:textId="77777777" w:rsidR="00325176" w:rsidRPr="00A40DE2" w:rsidRDefault="00325176" w:rsidP="00325176">
      <w:pPr>
        <w:ind w:firstLine="709"/>
        <w:jc w:val="both"/>
        <w:rPr>
          <w:sz w:val="28"/>
          <w:szCs w:val="28"/>
        </w:rPr>
      </w:pPr>
      <w:r w:rsidRPr="00A40DE2">
        <w:rPr>
          <w:sz w:val="28"/>
          <w:szCs w:val="28"/>
        </w:rPr>
        <w:t>Бюджет города кредитуется на протяжении нескольких лет бюджетными кредитами, которые имеют существенное преимущество перед коммерческими - ставка кредитования составляет 0,1% годовых, вместе с тем они обременены рядом недостатков:</w:t>
      </w:r>
    </w:p>
    <w:p w14:paraId="46741A46" w14:textId="77777777" w:rsidR="00325176" w:rsidRPr="00A40DE2" w:rsidRDefault="00325176" w:rsidP="00325176">
      <w:pPr>
        <w:ind w:firstLine="709"/>
        <w:jc w:val="both"/>
        <w:rPr>
          <w:sz w:val="28"/>
          <w:szCs w:val="28"/>
        </w:rPr>
      </w:pPr>
      <w:r w:rsidRPr="00A40DE2">
        <w:rPr>
          <w:sz w:val="28"/>
          <w:szCs w:val="28"/>
        </w:rPr>
        <w:t>более жёсткое ограничение дефицита бюджета (7,5%),</w:t>
      </w:r>
    </w:p>
    <w:p w14:paraId="6F20DA80" w14:textId="77777777" w:rsidR="00325176" w:rsidRPr="00A40DE2" w:rsidRDefault="00325176" w:rsidP="00325176">
      <w:pPr>
        <w:ind w:firstLine="709"/>
        <w:jc w:val="both"/>
        <w:rPr>
          <w:sz w:val="28"/>
          <w:szCs w:val="28"/>
        </w:rPr>
      </w:pPr>
      <w:r w:rsidRPr="00A40DE2">
        <w:rPr>
          <w:sz w:val="28"/>
          <w:szCs w:val="28"/>
        </w:rPr>
        <w:t>целевой характер кредитования (дорожная деятельность),</w:t>
      </w:r>
    </w:p>
    <w:p w14:paraId="5A6B4FFE" w14:textId="77777777" w:rsidR="00325176" w:rsidRPr="00A40DE2" w:rsidRDefault="00325176" w:rsidP="00325176">
      <w:pPr>
        <w:ind w:firstLine="709"/>
        <w:jc w:val="both"/>
        <w:rPr>
          <w:sz w:val="28"/>
          <w:szCs w:val="28"/>
        </w:rPr>
      </w:pPr>
      <w:r w:rsidRPr="00A40DE2">
        <w:rPr>
          <w:sz w:val="28"/>
          <w:szCs w:val="28"/>
        </w:rPr>
        <w:t>с 2023 года ограничения по размеру муниципального долга,</w:t>
      </w:r>
    </w:p>
    <w:p w14:paraId="61E8A7E6" w14:textId="77777777" w:rsidR="00325176" w:rsidRPr="00A40DE2" w:rsidRDefault="00325176" w:rsidP="00325176">
      <w:pPr>
        <w:ind w:firstLine="709"/>
        <w:jc w:val="both"/>
        <w:rPr>
          <w:sz w:val="28"/>
          <w:szCs w:val="28"/>
        </w:rPr>
      </w:pPr>
      <w:r w:rsidRPr="00A40DE2">
        <w:rPr>
          <w:sz w:val="28"/>
          <w:szCs w:val="28"/>
        </w:rPr>
        <w:t>необходимость возврата в год кредитования и невозможность осуществлять частичное погашение (кредит УФК).</w:t>
      </w:r>
    </w:p>
    <w:p w14:paraId="42B4E1E6" w14:textId="77777777" w:rsidR="00325176" w:rsidRPr="00EC60A4" w:rsidRDefault="00325176" w:rsidP="00325176">
      <w:pPr>
        <w:tabs>
          <w:tab w:val="left" w:pos="360"/>
          <w:tab w:val="left" w:pos="1418"/>
          <w:tab w:val="left" w:pos="1560"/>
        </w:tabs>
        <w:ind w:firstLine="720"/>
        <w:jc w:val="both"/>
        <w:rPr>
          <w:sz w:val="28"/>
          <w:szCs w:val="28"/>
        </w:rPr>
      </w:pPr>
      <w:r w:rsidRPr="00EC60A4">
        <w:rPr>
          <w:sz w:val="28"/>
          <w:szCs w:val="28"/>
        </w:rPr>
        <w:t>Выводы:</w:t>
      </w:r>
    </w:p>
    <w:p w14:paraId="304B125E" w14:textId="77777777" w:rsidR="00325176" w:rsidRPr="00EC60A4" w:rsidRDefault="00325176" w:rsidP="00325176">
      <w:pPr>
        <w:tabs>
          <w:tab w:val="left" w:pos="360"/>
          <w:tab w:val="left" w:pos="1418"/>
          <w:tab w:val="left" w:pos="1560"/>
        </w:tabs>
        <w:ind w:firstLine="720"/>
        <w:jc w:val="both"/>
        <w:rPr>
          <w:sz w:val="28"/>
          <w:szCs w:val="28"/>
        </w:rPr>
      </w:pPr>
      <w:r w:rsidRPr="00EC60A4">
        <w:rPr>
          <w:sz w:val="28"/>
          <w:szCs w:val="28"/>
        </w:rPr>
        <w:t>1. </w:t>
      </w:r>
      <w:r>
        <w:rPr>
          <w:sz w:val="28"/>
          <w:szCs w:val="28"/>
        </w:rPr>
        <w:t xml:space="preserve">По итогам 1 полугодия можно сделать выводы, что доходная часть бюджета стабилизировалась и приросла по отношению к прошлому году, вместе с тем в связи с изъятиями из бюджета города в начале года остается риск неисполнения некоторых налоговых доходов. В связи с чем, предлагается сохранить практику отражения </w:t>
      </w:r>
      <w:r w:rsidRPr="00EC60A4">
        <w:rPr>
          <w:sz w:val="28"/>
          <w:szCs w:val="28"/>
        </w:rPr>
        <w:t>прогноз</w:t>
      </w:r>
      <w:r>
        <w:rPr>
          <w:sz w:val="28"/>
          <w:szCs w:val="28"/>
        </w:rPr>
        <w:t>а</w:t>
      </w:r>
      <w:r w:rsidRPr="00EC60A4">
        <w:rPr>
          <w:sz w:val="28"/>
          <w:szCs w:val="28"/>
        </w:rPr>
        <w:t xml:space="preserve"> доходов от реализации муниципального имущества на основании фактически полученных доходов сверх утвержденного показателя либо по итогам</w:t>
      </w:r>
      <w:r>
        <w:rPr>
          <w:sz w:val="28"/>
          <w:szCs w:val="28"/>
        </w:rPr>
        <w:t xml:space="preserve"> уже</w:t>
      </w:r>
      <w:r w:rsidRPr="00EC60A4">
        <w:rPr>
          <w:sz w:val="28"/>
          <w:szCs w:val="28"/>
        </w:rPr>
        <w:t xml:space="preserve"> состоявшихся аукционов.</w:t>
      </w:r>
    </w:p>
    <w:p w14:paraId="4B0C6382" w14:textId="77777777" w:rsidR="00325176" w:rsidRPr="0024526A" w:rsidRDefault="00325176" w:rsidP="00325176">
      <w:pPr>
        <w:tabs>
          <w:tab w:val="left" w:pos="360"/>
          <w:tab w:val="left" w:pos="1418"/>
          <w:tab w:val="left" w:pos="1560"/>
        </w:tabs>
        <w:ind w:firstLine="720"/>
        <w:jc w:val="both"/>
        <w:rPr>
          <w:sz w:val="28"/>
          <w:szCs w:val="28"/>
        </w:rPr>
      </w:pPr>
      <w:r>
        <w:rPr>
          <w:sz w:val="28"/>
          <w:szCs w:val="28"/>
        </w:rPr>
        <w:t>2</w:t>
      </w:r>
      <w:r w:rsidRPr="0024526A">
        <w:rPr>
          <w:sz w:val="28"/>
          <w:szCs w:val="28"/>
        </w:rPr>
        <w:t>. В условиях ограниченных финансовых средств рекомендуем ГРБС оптимизировать расходы и финансирование направить на первоочередные мероприятия.</w:t>
      </w:r>
    </w:p>
    <w:p w14:paraId="065C4E17" w14:textId="77777777" w:rsidR="00C04542" w:rsidRPr="00321C93" w:rsidRDefault="00C04542" w:rsidP="00325176">
      <w:pPr>
        <w:tabs>
          <w:tab w:val="left" w:pos="360"/>
          <w:tab w:val="left" w:pos="1418"/>
          <w:tab w:val="left" w:pos="1560"/>
        </w:tabs>
        <w:ind w:firstLine="720"/>
        <w:jc w:val="both"/>
        <w:rPr>
          <w:sz w:val="28"/>
          <w:szCs w:val="28"/>
        </w:rPr>
      </w:pPr>
    </w:p>
    <w:p w14:paraId="7B46D59A" w14:textId="5D9DA825" w:rsidR="00D9299F" w:rsidRPr="00C025AF" w:rsidRDefault="00C025AF" w:rsidP="002C4132">
      <w:pPr>
        <w:tabs>
          <w:tab w:val="num" w:pos="900"/>
        </w:tabs>
        <w:ind w:left="284"/>
        <w:rPr>
          <w:b/>
          <w:bCs/>
          <w:sz w:val="28"/>
          <w:szCs w:val="28"/>
        </w:rPr>
      </w:pPr>
      <w:r w:rsidRPr="00C025AF">
        <w:rPr>
          <w:b/>
          <w:bCs/>
          <w:sz w:val="28"/>
          <w:szCs w:val="28"/>
        </w:rPr>
        <w:t>П</w:t>
      </w:r>
      <w:r w:rsidR="00D9299F" w:rsidRPr="00C025AF">
        <w:rPr>
          <w:b/>
          <w:bCs/>
          <w:sz w:val="28"/>
          <w:szCs w:val="28"/>
        </w:rPr>
        <w:t>редседател</w:t>
      </w:r>
      <w:r w:rsidRPr="00C025AF">
        <w:rPr>
          <w:b/>
          <w:bCs/>
          <w:sz w:val="28"/>
          <w:szCs w:val="28"/>
        </w:rPr>
        <w:t>ь</w:t>
      </w:r>
      <w:r w:rsidR="00D9299F" w:rsidRPr="00C025AF">
        <w:rPr>
          <w:b/>
          <w:bCs/>
          <w:sz w:val="28"/>
          <w:szCs w:val="28"/>
        </w:rPr>
        <w:t xml:space="preserve"> комитета по финансам </w:t>
      </w:r>
    </w:p>
    <w:p w14:paraId="677D74D9" w14:textId="2B0953C1" w:rsidR="00D9299F" w:rsidRPr="00C025AF" w:rsidRDefault="00D9299F" w:rsidP="002C4132">
      <w:pPr>
        <w:tabs>
          <w:tab w:val="num" w:pos="900"/>
        </w:tabs>
        <w:ind w:left="284"/>
        <w:rPr>
          <w:b/>
          <w:bCs/>
          <w:sz w:val="28"/>
          <w:szCs w:val="28"/>
        </w:rPr>
      </w:pPr>
      <w:r w:rsidRPr="00C025AF">
        <w:rPr>
          <w:b/>
          <w:bCs/>
          <w:sz w:val="28"/>
          <w:szCs w:val="28"/>
        </w:rPr>
        <w:t>админис</w:t>
      </w:r>
      <w:r w:rsidR="008E6FE8">
        <w:rPr>
          <w:b/>
          <w:bCs/>
          <w:sz w:val="28"/>
          <w:szCs w:val="28"/>
        </w:rPr>
        <w:t>трации города Усолье-Сибирское</w:t>
      </w:r>
      <w:r w:rsidR="008E6FE8">
        <w:rPr>
          <w:b/>
          <w:bCs/>
          <w:sz w:val="28"/>
          <w:szCs w:val="28"/>
        </w:rPr>
        <w:tab/>
      </w:r>
      <w:r w:rsidRPr="00C025AF">
        <w:rPr>
          <w:b/>
          <w:bCs/>
          <w:sz w:val="28"/>
          <w:szCs w:val="28"/>
        </w:rPr>
        <w:tab/>
      </w:r>
      <w:r w:rsidRPr="00C025AF">
        <w:rPr>
          <w:b/>
          <w:bCs/>
          <w:sz w:val="28"/>
          <w:szCs w:val="28"/>
        </w:rPr>
        <w:tab/>
      </w:r>
      <w:r w:rsidRPr="00C025AF">
        <w:rPr>
          <w:b/>
          <w:bCs/>
          <w:sz w:val="28"/>
          <w:szCs w:val="28"/>
        </w:rPr>
        <w:tab/>
      </w:r>
      <w:r w:rsidR="00C025AF" w:rsidRPr="00C025AF">
        <w:rPr>
          <w:b/>
          <w:bCs/>
          <w:sz w:val="28"/>
          <w:szCs w:val="28"/>
        </w:rPr>
        <w:t>Е.Г. Егорова</w:t>
      </w:r>
    </w:p>
    <w:p w14:paraId="52F88511" w14:textId="77777777" w:rsidR="00D9299F" w:rsidRDefault="00D9299F" w:rsidP="002C4132">
      <w:pPr>
        <w:tabs>
          <w:tab w:val="num" w:pos="900"/>
        </w:tabs>
        <w:ind w:left="284"/>
        <w:rPr>
          <w:sz w:val="28"/>
          <w:szCs w:val="28"/>
        </w:rPr>
      </w:pPr>
    </w:p>
    <w:p w14:paraId="39EA7897" w14:textId="77777777" w:rsidR="00D9299F" w:rsidRPr="00325176" w:rsidRDefault="00D9299F" w:rsidP="002C4132">
      <w:pPr>
        <w:tabs>
          <w:tab w:val="num" w:pos="900"/>
        </w:tabs>
        <w:ind w:left="284"/>
      </w:pPr>
      <w:r w:rsidRPr="00325176">
        <w:t>Голубева А.И.</w:t>
      </w:r>
    </w:p>
    <w:p w14:paraId="7321050E" w14:textId="5BCA5FDF" w:rsidR="00D9299F" w:rsidRPr="00912498" w:rsidRDefault="00577418" w:rsidP="002C4132">
      <w:pPr>
        <w:tabs>
          <w:tab w:val="num" w:pos="900"/>
        </w:tabs>
        <w:ind w:left="284"/>
      </w:pPr>
      <w:r w:rsidRPr="00912498">
        <w:t>Петрова С.А.</w:t>
      </w:r>
    </w:p>
    <w:p w14:paraId="5ED2F7D1" w14:textId="5FB95CEE" w:rsidR="00D9299F" w:rsidRDefault="00D9299F" w:rsidP="002C4132">
      <w:pPr>
        <w:ind w:left="284"/>
      </w:pPr>
      <w:proofErr w:type="spellStart"/>
      <w:r w:rsidRPr="00325176">
        <w:t>Шлюжас</w:t>
      </w:r>
      <w:proofErr w:type="spellEnd"/>
      <w:r w:rsidRPr="00325176">
        <w:t xml:space="preserve"> Е.В</w:t>
      </w:r>
    </w:p>
    <w:p w14:paraId="652F0547" w14:textId="7407862F" w:rsidR="00912498" w:rsidRDefault="00912498" w:rsidP="002C4132">
      <w:pPr>
        <w:ind w:left="284"/>
      </w:pPr>
      <w:r>
        <w:t>Красильникова Ж.А.</w:t>
      </w:r>
    </w:p>
    <w:sectPr w:rsidR="00912498" w:rsidSect="00797B81">
      <w:pgSz w:w="11906" w:h="16838"/>
      <w:pgMar w:top="851" w:right="567" w:bottom="993"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4BA7"/>
    <w:multiLevelType w:val="hybridMultilevel"/>
    <w:tmpl w:val="6A6C2A82"/>
    <w:lvl w:ilvl="0" w:tplc="65027F34">
      <w:start w:val="1"/>
      <w:numFmt w:val="decimal"/>
      <w:lvlText w:val="%1)"/>
      <w:lvlJc w:val="left"/>
      <w:pPr>
        <w:tabs>
          <w:tab w:val="num" w:pos="359"/>
        </w:tabs>
        <w:ind w:left="359" w:hanging="360"/>
      </w:pPr>
      <w:rPr>
        <w:rFonts w:hint="default"/>
      </w:rPr>
    </w:lvl>
    <w:lvl w:ilvl="1" w:tplc="04190019" w:tentative="1">
      <w:start w:val="1"/>
      <w:numFmt w:val="lowerLetter"/>
      <w:lvlText w:val="%2."/>
      <w:lvlJc w:val="left"/>
      <w:pPr>
        <w:tabs>
          <w:tab w:val="num" w:pos="1079"/>
        </w:tabs>
        <w:ind w:left="1079" w:hanging="360"/>
      </w:pPr>
    </w:lvl>
    <w:lvl w:ilvl="2" w:tplc="0419001B" w:tentative="1">
      <w:start w:val="1"/>
      <w:numFmt w:val="lowerRoman"/>
      <w:lvlText w:val="%3."/>
      <w:lvlJc w:val="right"/>
      <w:pPr>
        <w:tabs>
          <w:tab w:val="num" w:pos="1799"/>
        </w:tabs>
        <w:ind w:left="1799" w:hanging="180"/>
      </w:pPr>
    </w:lvl>
    <w:lvl w:ilvl="3" w:tplc="0419000F" w:tentative="1">
      <w:start w:val="1"/>
      <w:numFmt w:val="decimal"/>
      <w:lvlText w:val="%4."/>
      <w:lvlJc w:val="left"/>
      <w:pPr>
        <w:tabs>
          <w:tab w:val="num" w:pos="2519"/>
        </w:tabs>
        <w:ind w:left="2519" w:hanging="360"/>
      </w:pPr>
    </w:lvl>
    <w:lvl w:ilvl="4" w:tplc="04190019" w:tentative="1">
      <w:start w:val="1"/>
      <w:numFmt w:val="lowerLetter"/>
      <w:lvlText w:val="%5."/>
      <w:lvlJc w:val="left"/>
      <w:pPr>
        <w:tabs>
          <w:tab w:val="num" w:pos="3239"/>
        </w:tabs>
        <w:ind w:left="3239" w:hanging="360"/>
      </w:pPr>
    </w:lvl>
    <w:lvl w:ilvl="5" w:tplc="0419001B" w:tentative="1">
      <w:start w:val="1"/>
      <w:numFmt w:val="lowerRoman"/>
      <w:lvlText w:val="%6."/>
      <w:lvlJc w:val="right"/>
      <w:pPr>
        <w:tabs>
          <w:tab w:val="num" w:pos="3959"/>
        </w:tabs>
        <w:ind w:left="3959" w:hanging="180"/>
      </w:pPr>
    </w:lvl>
    <w:lvl w:ilvl="6" w:tplc="0419000F" w:tentative="1">
      <w:start w:val="1"/>
      <w:numFmt w:val="decimal"/>
      <w:lvlText w:val="%7."/>
      <w:lvlJc w:val="left"/>
      <w:pPr>
        <w:tabs>
          <w:tab w:val="num" w:pos="4679"/>
        </w:tabs>
        <w:ind w:left="4679" w:hanging="360"/>
      </w:pPr>
    </w:lvl>
    <w:lvl w:ilvl="7" w:tplc="04190019" w:tentative="1">
      <w:start w:val="1"/>
      <w:numFmt w:val="lowerLetter"/>
      <w:lvlText w:val="%8."/>
      <w:lvlJc w:val="left"/>
      <w:pPr>
        <w:tabs>
          <w:tab w:val="num" w:pos="5399"/>
        </w:tabs>
        <w:ind w:left="5399" w:hanging="360"/>
      </w:pPr>
    </w:lvl>
    <w:lvl w:ilvl="8" w:tplc="0419001B" w:tentative="1">
      <w:start w:val="1"/>
      <w:numFmt w:val="lowerRoman"/>
      <w:lvlText w:val="%9."/>
      <w:lvlJc w:val="right"/>
      <w:pPr>
        <w:tabs>
          <w:tab w:val="num" w:pos="6119"/>
        </w:tabs>
        <w:ind w:left="6119" w:hanging="180"/>
      </w:pPr>
    </w:lvl>
  </w:abstractNum>
  <w:abstractNum w:abstractNumId="1" w15:restartNumberingAfterBreak="0">
    <w:nsid w:val="084A236D"/>
    <w:multiLevelType w:val="hybridMultilevel"/>
    <w:tmpl w:val="5DBC646A"/>
    <w:lvl w:ilvl="0" w:tplc="C6B6DC62">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D67BC8"/>
    <w:multiLevelType w:val="hybridMultilevel"/>
    <w:tmpl w:val="D766EAF2"/>
    <w:lvl w:ilvl="0" w:tplc="6284DC02">
      <w:start w:val="1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 w15:restartNumberingAfterBreak="0">
    <w:nsid w:val="0BFA26DC"/>
    <w:multiLevelType w:val="hybridMultilevel"/>
    <w:tmpl w:val="0B749D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911130"/>
    <w:multiLevelType w:val="hybridMultilevel"/>
    <w:tmpl w:val="32042B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EF45CEB"/>
    <w:multiLevelType w:val="hybridMultilevel"/>
    <w:tmpl w:val="B1A6D386"/>
    <w:lvl w:ilvl="0" w:tplc="D418298E">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F0D1279"/>
    <w:multiLevelType w:val="hybridMultilevel"/>
    <w:tmpl w:val="170CAD44"/>
    <w:lvl w:ilvl="0" w:tplc="15723B1C">
      <w:start w:val="16"/>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7" w15:restartNumberingAfterBreak="0">
    <w:nsid w:val="119C4675"/>
    <w:multiLevelType w:val="hybridMultilevel"/>
    <w:tmpl w:val="679E785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6300"/>
        </w:tabs>
        <w:ind w:left="6300" w:hanging="360"/>
      </w:pPr>
      <w:rPr>
        <w:rFonts w:ascii="Courier New" w:hAnsi="Courier New" w:cs="Courier New" w:hint="default"/>
      </w:rPr>
    </w:lvl>
    <w:lvl w:ilvl="2" w:tplc="04190005" w:tentative="1">
      <w:start w:val="1"/>
      <w:numFmt w:val="bullet"/>
      <w:lvlText w:val=""/>
      <w:lvlJc w:val="left"/>
      <w:pPr>
        <w:tabs>
          <w:tab w:val="num" w:pos="7020"/>
        </w:tabs>
        <w:ind w:left="7020" w:hanging="360"/>
      </w:pPr>
      <w:rPr>
        <w:rFonts w:ascii="Wingdings" w:hAnsi="Wingdings" w:hint="default"/>
      </w:rPr>
    </w:lvl>
    <w:lvl w:ilvl="3" w:tplc="04190001" w:tentative="1">
      <w:start w:val="1"/>
      <w:numFmt w:val="bullet"/>
      <w:lvlText w:val=""/>
      <w:lvlJc w:val="left"/>
      <w:pPr>
        <w:tabs>
          <w:tab w:val="num" w:pos="7740"/>
        </w:tabs>
        <w:ind w:left="7740" w:hanging="360"/>
      </w:pPr>
      <w:rPr>
        <w:rFonts w:ascii="Symbol" w:hAnsi="Symbol" w:hint="default"/>
      </w:rPr>
    </w:lvl>
    <w:lvl w:ilvl="4" w:tplc="04190003" w:tentative="1">
      <w:start w:val="1"/>
      <w:numFmt w:val="bullet"/>
      <w:lvlText w:val="o"/>
      <w:lvlJc w:val="left"/>
      <w:pPr>
        <w:tabs>
          <w:tab w:val="num" w:pos="8460"/>
        </w:tabs>
        <w:ind w:left="8460" w:hanging="360"/>
      </w:pPr>
      <w:rPr>
        <w:rFonts w:ascii="Courier New" w:hAnsi="Courier New" w:cs="Courier New" w:hint="default"/>
      </w:rPr>
    </w:lvl>
    <w:lvl w:ilvl="5" w:tplc="04190005" w:tentative="1">
      <w:start w:val="1"/>
      <w:numFmt w:val="bullet"/>
      <w:lvlText w:val=""/>
      <w:lvlJc w:val="left"/>
      <w:pPr>
        <w:tabs>
          <w:tab w:val="num" w:pos="9180"/>
        </w:tabs>
        <w:ind w:left="9180" w:hanging="360"/>
      </w:pPr>
      <w:rPr>
        <w:rFonts w:ascii="Wingdings" w:hAnsi="Wingdings" w:hint="default"/>
      </w:rPr>
    </w:lvl>
    <w:lvl w:ilvl="6" w:tplc="04190001" w:tentative="1">
      <w:start w:val="1"/>
      <w:numFmt w:val="bullet"/>
      <w:lvlText w:val=""/>
      <w:lvlJc w:val="left"/>
      <w:pPr>
        <w:tabs>
          <w:tab w:val="num" w:pos="9900"/>
        </w:tabs>
        <w:ind w:left="9900" w:hanging="360"/>
      </w:pPr>
      <w:rPr>
        <w:rFonts w:ascii="Symbol" w:hAnsi="Symbol" w:hint="default"/>
      </w:rPr>
    </w:lvl>
    <w:lvl w:ilvl="7" w:tplc="04190003" w:tentative="1">
      <w:start w:val="1"/>
      <w:numFmt w:val="bullet"/>
      <w:lvlText w:val="o"/>
      <w:lvlJc w:val="left"/>
      <w:pPr>
        <w:tabs>
          <w:tab w:val="num" w:pos="10620"/>
        </w:tabs>
        <w:ind w:left="10620" w:hanging="360"/>
      </w:pPr>
      <w:rPr>
        <w:rFonts w:ascii="Courier New" w:hAnsi="Courier New" w:cs="Courier New" w:hint="default"/>
      </w:rPr>
    </w:lvl>
    <w:lvl w:ilvl="8" w:tplc="04190005" w:tentative="1">
      <w:start w:val="1"/>
      <w:numFmt w:val="bullet"/>
      <w:lvlText w:val=""/>
      <w:lvlJc w:val="left"/>
      <w:pPr>
        <w:tabs>
          <w:tab w:val="num" w:pos="11340"/>
        </w:tabs>
        <w:ind w:left="11340" w:hanging="360"/>
      </w:pPr>
      <w:rPr>
        <w:rFonts w:ascii="Wingdings" w:hAnsi="Wingdings" w:hint="default"/>
      </w:rPr>
    </w:lvl>
  </w:abstractNum>
  <w:abstractNum w:abstractNumId="8" w15:restartNumberingAfterBreak="0">
    <w:nsid w:val="11A81D95"/>
    <w:multiLevelType w:val="hybridMultilevel"/>
    <w:tmpl w:val="07EC259C"/>
    <w:lvl w:ilvl="0" w:tplc="BAE45E7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21F54A3"/>
    <w:multiLevelType w:val="multilevel"/>
    <w:tmpl w:val="7870D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CE2302"/>
    <w:multiLevelType w:val="hybridMultilevel"/>
    <w:tmpl w:val="C512E54A"/>
    <w:lvl w:ilvl="0" w:tplc="BAE45E78">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 w15:restartNumberingAfterBreak="0">
    <w:nsid w:val="17FE20A8"/>
    <w:multiLevelType w:val="hybridMultilevel"/>
    <w:tmpl w:val="88E2E9E2"/>
    <w:lvl w:ilvl="0" w:tplc="EBBADE2A">
      <w:start w:val="1"/>
      <w:numFmt w:val="decimal"/>
      <w:lvlText w:val="%1."/>
      <w:lvlJc w:val="left"/>
      <w:pPr>
        <w:tabs>
          <w:tab w:val="num" w:pos="1515"/>
        </w:tabs>
        <w:ind w:left="1515" w:hanging="795"/>
      </w:pPr>
      <w:rPr>
        <w:rFonts w:hint="default"/>
        <w:b/>
        <w:sz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7732377"/>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AB923CC"/>
    <w:multiLevelType w:val="hybridMultilevel"/>
    <w:tmpl w:val="E8548FCA"/>
    <w:lvl w:ilvl="0" w:tplc="FFFFFFFF">
      <w:start w:val="12"/>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E9846D6"/>
    <w:multiLevelType w:val="hybridMultilevel"/>
    <w:tmpl w:val="D2E65FE2"/>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5" w15:restartNumberingAfterBreak="0">
    <w:nsid w:val="3664482C"/>
    <w:multiLevelType w:val="hybridMultilevel"/>
    <w:tmpl w:val="23143132"/>
    <w:lvl w:ilvl="0" w:tplc="8842F6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F8E5E46"/>
    <w:multiLevelType w:val="hybridMultilevel"/>
    <w:tmpl w:val="5798B79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A966A0"/>
    <w:multiLevelType w:val="hybridMultilevel"/>
    <w:tmpl w:val="B3067230"/>
    <w:lvl w:ilvl="0" w:tplc="F8F098C2">
      <w:start w:val="1"/>
      <w:numFmt w:val="bullet"/>
      <w:lvlText w:val=""/>
      <w:lvlJc w:val="left"/>
      <w:pPr>
        <w:tabs>
          <w:tab w:val="num" w:pos="1080"/>
        </w:tabs>
        <w:ind w:left="1080" w:hanging="360"/>
      </w:pPr>
      <w:rPr>
        <w:rFonts w:ascii="Wingdings" w:hAnsi="Wingdings" w:hint="default"/>
      </w:rPr>
    </w:lvl>
    <w:lvl w:ilvl="1" w:tplc="411AD56C">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7637168"/>
    <w:multiLevelType w:val="hybridMultilevel"/>
    <w:tmpl w:val="86DE57F0"/>
    <w:lvl w:ilvl="0" w:tplc="45B0D6B6">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8B4023"/>
    <w:multiLevelType w:val="hybridMultilevel"/>
    <w:tmpl w:val="620CE7CC"/>
    <w:lvl w:ilvl="0" w:tplc="8B886F18">
      <w:start w:val="2"/>
      <w:numFmt w:val="decimal"/>
      <w:lvlText w:val="%1."/>
      <w:lvlJc w:val="left"/>
      <w:pPr>
        <w:tabs>
          <w:tab w:val="num" w:pos="540"/>
        </w:tabs>
        <w:ind w:left="540" w:hanging="360"/>
      </w:pPr>
      <w:rPr>
        <w:rFonts w:hint="default"/>
        <w:b/>
        <w:sz w:val="28"/>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15:restartNumberingAfterBreak="0">
    <w:nsid w:val="490B733F"/>
    <w:multiLevelType w:val="hybridMultilevel"/>
    <w:tmpl w:val="B51EE1A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AF61E7"/>
    <w:multiLevelType w:val="hybridMultilevel"/>
    <w:tmpl w:val="5E822BC6"/>
    <w:lvl w:ilvl="0" w:tplc="85EC4DCE">
      <w:start w:val="1"/>
      <w:numFmt w:val="bullet"/>
      <w:lvlText w:val=""/>
      <w:lvlJc w:val="left"/>
      <w:pPr>
        <w:tabs>
          <w:tab w:val="num" w:pos="2160"/>
        </w:tabs>
        <w:ind w:left="2160" w:hanging="360"/>
      </w:pPr>
      <w:rPr>
        <w:rFonts w:ascii="Wingdings" w:hAnsi="Wingdings" w:hint="default"/>
      </w:rPr>
    </w:lvl>
    <w:lvl w:ilvl="1" w:tplc="33EEB7C6">
      <w:start w:val="1"/>
      <w:numFmt w:val="bullet"/>
      <w:lvlText w:val=""/>
      <w:lvlJc w:val="left"/>
      <w:pPr>
        <w:tabs>
          <w:tab w:val="num" w:pos="1800"/>
        </w:tabs>
        <w:ind w:left="1800" w:firstLine="0"/>
      </w:pPr>
      <w:rPr>
        <w:rFonts w:ascii="Symbol" w:hAnsi="Symbol" w:hint="default"/>
        <w:color w:val="auto"/>
        <w:sz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36B7A66"/>
    <w:multiLevelType w:val="hybridMultilevel"/>
    <w:tmpl w:val="FFFFFFFF"/>
    <w:lvl w:ilvl="0" w:tplc="FFFFFFFF">
      <w:start w:val="1"/>
      <w:numFmt w:val="decimal"/>
      <w:lvlText w:val="%1."/>
      <w:lvlJc w:val="left"/>
      <w:pPr>
        <w:ind w:left="502"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547E2804"/>
    <w:multiLevelType w:val="hybridMultilevel"/>
    <w:tmpl w:val="82629036"/>
    <w:lvl w:ilvl="0" w:tplc="0D6A19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9880670"/>
    <w:multiLevelType w:val="hybridMultilevel"/>
    <w:tmpl w:val="A2EE099C"/>
    <w:lvl w:ilvl="0" w:tplc="0419000F">
      <w:start w:val="15"/>
      <w:numFmt w:val="decimal"/>
      <w:lvlText w:val="%1."/>
      <w:lvlJc w:val="left"/>
      <w:pPr>
        <w:ind w:left="1118" w:hanging="360"/>
      </w:pPr>
      <w:rPr>
        <w:rFonts w:hint="default"/>
      </w:rPr>
    </w:lvl>
    <w:lvl w:ilvl="1" w:tplc="04190019" w:tentative="1">
      <w:start w:val="1"/>
      <w:numFmt w:val="lowerLetter"/>
      <w:lvlText w:val="%2."/>
      <w:lvlJc w:val="left"/>
      <w:pPr>
        <w:ind w:left="1838" w:hanging="360"/>
      </w:pPr>
    </w:lvl>
    <w:lvl w:ilvl="2" w:tplc="0419001B" w:tentative="1">
      <w:start w:val="1"/>
      <w:numFmt w:val="lowerRoman"/>
      <w:lvlText w:val="%3."/>
      <w:lvlJc w:val="right"/>
      <w:pPr>
        <w:ind w:left="2558" w:hanging="180"/>
      </w:pPr>
    </w:lvl>
    <w:lvl w:ilvl="3" w:tplc="0419000F" w:tentative="1">
      <w:start w:val="1"/>
      <w:numFmt w:val="decimal"/>
      <w:lvlText w:val="%4."/>
      <w:lvlJc w:val="left"/>
      <w:pPr>
        <w:ind w:left="3278" w:hanging="360"/>
      </w:pPr>
    </w:lvl>
    <w:lvl w:ilvl="4" w:tplc="04190019" w:tentative="1">
      <w:start w:val="1"/>
      <w:numFmt w:val="lowerLetter"/>
      <w:lvlText w:val="%5."/>
      <w:lvlJc w:val="left"/>
      <w:pPr>
        <w:ind w:left="3998" w:hanging="360"/>
      </w:pPr>
    </w:lvl>
    <w:lvl w:ilvl="5" w:tplc="0419001B" w:tentative="1">
      <w:start w:val="1"/>
      <w:numFmt w:val="lowerRoman"/>
      <w:lvlText w:val="%6."/>
      <w:lvlJc w:val="right"/>
      <w:pPr>
        <w:ind w:left="4718" w:hanging="180"/>
      </w:pPr>
    </w:lvl>
    <w:lvl w:ilvl="6" w:tplc="0419000F" w:tentative="1">
      <w:start w:val="1"/>
      <w:numFmt w:val="decimal"/>
      <w:lvlText w:val="%7."/>
      <w:lvlJc w:val="left"/>
      <w:pPr>
        <w:ind w:left="5438" w:hanging="360"/>
      </w:pPr>
    </w:lvl>
    <w:lvl w:ilvl="7" w:tplc="04190019" w:tentative="1">
      <w:start w:val="1"/>
      <w:numFmt w:val="lowerLetter"/>
      <w:lvlText w:val="%8."/>
      <w:lvlJc w:val="left"/>
      <w:pPr>
        <w:ind w:left="6158" w:hanging="360"/>
      </w:pPr>
    </w:lvl>
    <w:lvl w:ilvl="8" w:tplc="0419001B" w:tentative="1">
      <w:start w:val="1"/>
      <w:numFmt w:val="lowerRoman"/>
      <w:lvlText w:val="%9."/>
      <w:lvlJc w:val="right"/>
      <w:pPr>
        <w:ind w:left="6878" w:hanging="180"/>
      </w:pPr>
    </w:lvl>
  </w:abstractNum>
  <w:abstractNum w:abstractNumId="25" w15:restartNumberingAfterBreak="0">
    <w:nsid w:val="5C9164F2"/>
    <w:multiLevelType w:val="hybridMultilevel"/>
    <w:tmpl w:val="FB94FB7E"/>
    <w:lvl w:ilvl="0" w:tplc="5FBAD19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5D7D43DE"/>
    <w:multiLevelType w:val="hybridMultilevel"/>
    <w:tmpl w:val="5F5CB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60098F"/>
    <w:multiLevelType w:val="hybridMultilevel"/>
    <w:tmpl w:val="E8548FCA"/>
    <w:lvl w:ilvl="0" w:tplc="E114543C">
      <w:start w:val="1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8D02EBD"/>
    <w:multiLevelType w:val="hybridMultilevel"/>
    <w:tmpl w:val="38044814"/>
    <w:lvl w:ilvl="0" w:tplc="1E42273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15:restartNumberingAfterBreak="0">
    <w:nsid w:val="6DCF7A91"/>
    <w:multiLevelType w:val="hybridMultilevel"/>
    <w:tmpl w:val="D2E65FE2"/>
    <w:lvl w:ilvl="0" w:tplc="8FE6E9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1A100DC"/>
    <w:multiLevelType w:val="hybridMultilevel"/>
    <w:tmpl w:val="DEBA1A98"/>
    <w:lvl w:ilvl="0" w:tplc="7460FB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666094B"/>
    <w:multiLevelType w:val="hybridMultilevel"/>
    <w:tmpl w:val="732E0C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7AD051B4"/>
    <w:multiLevelType w:val="hybridMultilevel"/>
    <w:tmpl w:val="FFFFFFFF"/>
    <w:lvl w:ilvl="0" w:tplc="FFFFFFFF">
      <w:start w:val="1"/>
      <w:numFmt w:val="decimal"/>
      <w:lvlText w:val="%1."/>
      <w:lvlJc w:val="left"/>
      <w:pPr>
        <w:ind w:left="502"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 w15:restartNumberingAfterBreak="0">
    <w:nsid w:val="7E303CEA"/>
    <w:multiLevelType w:val="hybridMultilevel"/>
    <w:tmpl w:val="846A5A02"/>
    <w:lvl w:ilvl="0" w:tplc="04190001">
      <w:start w:val="1"/>
      <w:numFmt w:val="bullet"/>
      <w:lvlText w:val=""/>
      <w:lvlJc w:val="left"/>
      <w:pPr>
        <w:tabs>
          <w:tab w:val="num" w:pos="540"/>
        </w:tabs>
        <w:ind w:left="54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773789010">
    <w:abstractNumId w:val="29"/>
  </w:num>
  <w:num w:numId="2" w16cid:durableId="1330521098">
    <w:abstractNumId w:val="3"/>
  </w:num>
  <w:num w:numId="3" w16cid:durableId="1445491474">
    <w:abstractNumId w:val="10"/>
  </w:num>
  <w:num w:numId="4" w16cid:durableId="1464275612">
    <w:abstractNumId w:val="15"/>
  </w:num>
  <w:num w:numId="5" w16cid:durableId="1809126146">
    <w:abstractNumId w:val="8"/>
  </w:num>
  <w:num w:numId="6" w16cid:durableId="409934240">
    <w:abstractNumId w:val="27"/>
  </w:num>
  <w:num w:numId="7" w16cid:durableId="338851531">
    <w:abstractNumId w:val="24"/>
  </w:num>
  <w:num w:numId="8" w16cid:durableId="86966545">
    <w:abstractNumId w:val="17"/>
  </w:num>
  <w:num w:numId="9" w16cid:durableId="729697101">
    <w:abstractNumId w:val="11"/>
  </w:num>
  <w:num w:numId="10" w16cid:durableId="1218468165">
    <w:abstractNumId w:val="21"/>
  </w:num>
  <w:num w:numId="11" w16cid:durableId="1340813827">
    <w:abstractNumId w:val="33"/>
  </w:num>
  <w:num w:numId="12" w16cid:durableId="565070026">
    <w:abstractNumId w:val="19"/>
  </w:num>
  <w:num w:numId="13" w16cid:durableId="1314603623">
    <w:abstractNumId w:val="7"/>
  </w:num>
  <w:num w:numId="14" w16cid:durableId="112797208">
    <w:abstractNumId w:val="0"/>
  </w:num>
  <w:num w:numId="15" w16cid:durableId="1974483398">
    <w:abstractNumId w:val="31"/>
  </w:num>
  <w:num w:numId="16" w16cid:durableId="543062035">
    <w:abstractNumId w:val="12"/>
  </w:num>
  <w:num w:numId="17" w16cid:durableId="586575462">
    <w:abstractNumId w:val="30"/>
  </w:num>
  <w:num w:numId="18" w16cid:durableId="500314303">
    <w:abstractNumId w:val="28"/>
  </w:num>
  <w:num w:numId="19" w16cid:durableId="293603693">
    <w:abstractNumId w:val="25"/>
  </w:num>
  <w:num w:numId="20" w16cid:durableId="1408838762">
    <w:abstractNumId w:val="4"/>
  </w:num>
  <w:num w:numId="21" w16cid:durableId="1875195414">
    <w:abstractNumId w:val="1"/>
  </w:num>
  <w:num w:numId="22" w16cid:durableId="417362941">
    <w:abstractNumId w:val="22"/>
  </w:num>
  <w:num w:numId="23" w16cid:durableId="1294406092">
    <w:abstractNumId w:val="32"/>
  </w:num>
  <w:num w:numId="24" w16cid:durableId="684552489">
    <w:abstractNumId w:val="5"/>
  </w:num>
  <w:num w:numId="25" w16cid:durableId="30809068">
    <w:abstractNumId w:val="13"/>
  </w:num>
  <w:num w:numId="26" w16cid:durableId="1278488447">
    <w:abstractNumId w:val="9"/>
  </w:num>
  <w:num w:numId="27" w16cid:durableId="1515724456">
    <w:abstractNumId w:val="20"/>
  </w:num>
  <w:num w:numId="28" w16cid:durableId="415706476">
    <w:abstractNumId w:val="16"/>
  </w:num>
  <w:num w:numId="29" w16cid:durableId="90245685">
    <w:abstractNumId w:val="26"/>
  </w:num>
  <w:num w:numId="30" w16cid:durableId="1929535150">
    <w:abstractNumId w:val="23"/>
  </w:num>
  <w:num w:numId="31" w16cid:durableId="1194341477">
    <w:abstractNumId w:val="18"/>
  </w:num>
  <w:num w:numId="32" w16cid:durableId="855463219">
    <w:abstractNumId w:val="2"/>
  </w:num>
  <w:num w:numId="33" w16cid:durableId="608659288">
    <w:abstractNumId w:val="6"/>
  </w:num>
  <w:num w:numId="34" w16cid:durableId="10691587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9F"/>
    <w:rsid w:val="00002B6B"/>
    <w:rsid w:val="00006E89"/>
    <w:rsid w:val="00017634"/>
    <w:rsid w:val="00017748"/>
    <w:rsid w:val="000201D2"/>
    <w:rsid w:val="00020669"/>
    <w:rsid w:val="00022D15"/>
    <w:rsid w:val="00032761"/>
    <w:rsid w:val="00036123"/>
    <w:rsid w:val="000410F9"/>
    <w:rsid w:val="00052173"/>
    <w:rsid w:val="000677CC"/>
    <w:rsid w:val="00067BFB"/>
    <w:rsid w:val="00072548"/>
    <w:rsid w:val="00074547"/>
    <w:rsid w:val="00084F82"/>
    <w:rsid w:val="0009719E"/>
    <w:rsid w:val="000A6709"/>
    <w:rsid w:val="000E2A97"/>
    <w:rsid w:val="000E5430"/>
    <w:rsid w:val="0010440F"/>
    <w:rsid w:val="00122698"/>
    <w:rsid w:val="001300AC"/>
    <w:rsid w:val="001377FE"/>
    <w:rsid w:val="00145C90"/>
    <w:rsid w:val="00155879"/>
    <w:rsid w:val="001602F0"/>
    <w:rsid w:val="001606E8"/>
    <w:rsid w:val="00160789"/>
    <w:rsid w:val="001638EE"/>
    <w:rsid w:val="00170CF0"/>
    <w:rsid w:val="00175944"/>
    <w:rsid w:val="00176D58"/>
    <w:rsid w:val="001919F0"/>
    <w:rsid w:val="001A0F1D"/>
    <w:rsid w:val="001A4420"/>
    <w:rsid w:val="001A493A"/>
    <w:rsid w:val="001B327D"/>
    <w:rsid w:val="001B5A91"/>
    <w:rsid w:val="001B6B57"/>
    <w:rsid w:val="001B6F95"/>
    <w:rsid w:val="001D4FA7"/>
    <w:rsid w:val="001E5906"/>
    <w:rsid w:val="001F60A2"/>
    <w:rsid w:val="001F7C28"/>
    <w:rsid w:val="001F7F05"/>
    <w:rsid w:val="0020105C"/>
    <w:rsid w:val="00204510"/>
    <w:rsid w:val="0020546E"/>
    <w:rsid w:val="002105B4"/>
    <w:rsid w:val="002167D4"/>
    <w:rsid w:val="002305D5"/>
    <w:rsid w:val="00233F95"/>
    <w:rsid w:val="00241981"/>
    <w:rsid w:val="00243161"/>
    <w:rsid w:val="0024526A"/>
    <w:rsid w:val="00264AA5"/>
    <w:rsid w:val="00276821"/>
    <w:rsid w:val="00293130"/>
    <w:rsid w:val="00294667"/>
    <w:rsid w:val="002956E3"/>
    <w:rsid w:val="002A7265"/>
    <w:rsid w:val="002A78EF"/>
    <w:rsid w:val="002B1287"/>
    <w:rsid w:val="002B1408"/>
    <w:rsid w:val="002C1A0B"/>
    <w:rsid w:val="002C4132"/>
    <w:rsid w:val="002D05CF"/>
    <w:rsid w:val="00305A2D"/>
    <w:rsid w:val="00313807"/>
    <w:rsid w:val="00314FA5"/>
    <w:rsid w:val="00316AE8"/>
    <w:rsid w:val="00321C93"/>
    <w:rsid w:val="00322757"/>
    <w:rsid w:val="00325176"/>
    <w:rsid w:val="00334F2D"/>
    <w:rsid w:val="0034337C"/>
    <w:rsid w:val="00355388"/>
    <w:rsid w:val="00360484"/>
    <w:rsid w:val="0036353A"/>
    <w:rsid w:val="00363A8D"/>
    <w:rsid w:val="003A275B"/>
    <w:rsid w:val="003C05CE"/>
    <w:rsid w:val="003C099E"/>
    <w:rsid w:val="003E18DC"/>
    <w:rsid w:val="003E5069"/>
    <w:rsid w:val="003F1FE9"/>
    <w:rsid w:val="003F43BD"/>
    <w:rsid w:val="00426AA8"/>
    <w:rsid w:val="004308AA"/>
    <w:rsid w:val="00437837"/>
    <w:rsid w:val="00451D88"/>
    <w:rsid w:val="00462DE7"/>
    <w:rsid w:val="004640AE"/>
    <w:rsid w:val="00472452"/>
    <w:rsid w:val="00476795"/>
    <w:rsid w:val="00485647"/>
    <w:rsid w:val="00486AE8"/>
    <w:rsid w:val="004A785F"/>
    <w:rsid w:val="004B19EA"/>
    <w:rsid w:val="004B246D"/>
    <w:rsid w:val="004C277C"/>
    <w:rsid w:val="004C582A"/>
    <w:rsid w:val="004D297F"/>
    <w:rsid w:val="004D322B"/>
    <w:rsid w:val="004D6D91"/>
    <w:rsid w:val="004F0097"/>
    <w:rsid w:val="004F5EA8"/>
    <w:rsid w:val="004F6C7E"/>
    <w:rsid w:val="004F6CF0"/>
    <w:rsid w:val="00503B4E"/>
    <w:rsid w:val="00506628"/>
    <w:rsid w:val="00540BA7"/>
    <w:rsid w:val="0054463F"/>
    <w:rsid w:val="00554EE2"/>
    <w:rsid w:val="00562017"/>
    <w:rsid w:val="00566EFE"/>
    <w:rsid w:val="00577418"/>
    <w:rsid w:val="00583CD9"/>
    <w:rsid w:val="005A2E40"/>
    <w:rsid w:val="005A332C"/>
    <w:rsid w:val="005B310F"/>
    <w:rsid w:val="005B38DD"/>
    <w:rsid w:val="005B3A07"/>
    <w:rsid w:val="005B6E58"/>
    <w:rsid w:val="005C0BCD"/>
    <w:rsid w:val="005C0FF3"/>
    <w:rsid w:val="005C4DC4"/>
    <w:rsid w:val="005C639F"/>
    <w:rsid w:val="005C69A7"/>
    <w:rsid w:val="005D2345"/>
    <w:rsid w:val="005D64CF"/>
    <w:rsid w:val="005D7142"/>
    <w:rsid w:val="005D76F9"/>
    <w:rsid w:val="005E1B66"/>
    <w:rsid w:val="005E24EA"/>
    <w:rsid w:val="005E3192"/>
    <w:rsid w:val="005E536E"/>
    <w:rsid w:val="005F4340"/>
    <w:rsid w:val="0060388C"/>
    <w:rsid w:val="006048D3"/>
    <w:rsid w:val="00607210"/>
    <w:rsid w:val="00615352"/>
    <w:rsid w:val="00630CB4"/>
    <w:rsid w:val="00696733"/>
    <w:rsid w:val="006A4E2C"/>
    <w:rsid w:val="006B098C"/>
    <w:rsid w:val="006C0B26"/>
    <w:rsid w:val="006C5590"/>
    <w:rsid w:val="006C6AED"/>
    <w:rsid w:val="006D426A"/>
    <w:rsid w:val="006E2085"/>
    <w:rsid w:val="006E24B3"/>
    <w:rsid w:val="006F0855"/>
    <w:rsid w:val="006F1800"/>
    <w:rsid w:val="006F539A"/>
    <w:rsid w:val="007002C7"/>
    <w:rsid w:val="007178C1"/>
    <w:rsid w:val="007210F0"/>
    <w:rsid w:val="00730ACC"/>
    <w:rsid w:val="007444F4"/>
    <w:rsid w:val="00746894"/>
    <w:rsid w:val="00756525"/>
    <w:rsid w:val="00761630"/>
    <w:rsid w:val="007652D2"/>
    <w:rsid w:val="0078746F"/>
    <w:rsid w:val="00795C72"/>
    <w:rsid w:val="00797B81"/>
    <w:rsid w:val="007A183D"/>
    <w:rsid w:val="007A533D"/>
    <w:rsid w:val="007C232F"/>
    <w:rsid w:val="007C2F25"/>
    <w:rsid w:val="007D2B8A"/>
    <w:rsid w:val="007D3BDE"/>
    <w:rsid w:val="007E53B4"/>
    <w:rsid w:val="007F0C39"/>
    <w:rsid w:val="007F2D33"/>
    <w:rsid w:val="00800495"/>
    <w:rsid w:val="00803582"/>
    <w:rsid w:val="0080529A"/>
    <w:rsid w:val="0082044D"/>
    <w:rsid w:val="00823F2C"/>
    <w:rsid w:val="00825549"/>
    <w:rsid w:val="008309B7"/>
    <w:rsid w:val="0083305E"/>
    <w:rsid w:val="008475C2"/>
    <w:rsid w:val="00855D70"/>
    <w:rsid w:val="00861888"/>
    <w:rsid w:val="00861D7D"/>
    <w:rsid w:val="00865828"/>
    <w:rsid w:val="00867A1C"/>
    <w:rsid w:val="00867DD9"/>
    <w:rsid w:val="00872AD2"/>
    <w:rsid w:val="0087447F"/>
    <w:rsid w:val="0088220C"/>
    <w:rsid w:val="00882255"/>
    <w:rsid w:val="008D32D8"/>
    <w:rsid w:val="008E68C0"/>
    <w:rsid w:val="008E6FE8"/>
    <w:rsid w:val="008F3E51"/>
    <w:rsid w:val="00907CDA"/>
    <w:rsid w:val="00912498"/>
    <w:rsid w:val="0091552D"/>
    <w:rsid w:val="0092334B"/>
    <w:rsid w:val="0092372A"/>
    <w:rsid w:val="00925D9F"/>
    <w:rsid w:val="00927A34"/>
    <w:rsid w:val="00930287"/>
    <w:rsid w:val="00942062"/>
    <w:rsid w:val="00951ED8"/>
    <w:rsid w:val="009540C2"/>
    <w:rsid w:val="00965E3E"/>
    <w:rsid w:val="009668B2"/>
    <w:rsid w:val="00970A25"/>
    <w:rsid w:val="00987991"/>
    <w:rsid w:val="009A1DFF"/>
    <w:rsid w:val="009A6615"/>
    <w:rsid w:val="009B25E0"/>
    <w:rsid w:val="009B57B9"/>
    <w:rsid w:val="009B65E1"/>
    <w:rsid w:val="009B7B6A"/>
    <w:rsid w:val="009C047A"/>
    <w:rsid w:val="009C4266"/>
    <w:rsid w:val="009C4F88"/>
    <w:rsid w:val="009E332B"/>
    <w:rsid w:val="009E6EAC"/>
    <w:rsid w:val="009F10E1"/>
    <w:rsid w:val="009F1B38"/>
    <w:rsid w:val="00A00696"/>
    <w:rsid w:val="00A070FE"/>
    <w:rsid w:val="00A1109A"/>
    <w:rsid w:val="00A27F3C"/>
    <w:rsid w:val="00A57E76"/>
    <w:rsid w:val="00A66E5D"/>
    <w:rsid w:val="00A71F8C"/>
    <w:rsid w:val="00A73108"/>
    <w:rsid w:val="00A7703D"/>
    <w:rsid w:val="00A86228"/>
    <w:rsid w:val="00A90030"/>
    <w:rsid w:val="00AA1A02"/>
    <w:rsid w:val="00AA32C9"/>
    <w:rsid w:val="00AA7949"/>
    <w:rsid w:val="00AB1D42"/>
    <w:rsid w:val="00AB71BD"/>
    <w:rsid w:val="00AC6DEE"/>
    <w:rsid w:val="00AC762F"/>
    <w:rsid w:val="00AD44DE"/>
    <w:rsid w:val="00AD51BB"/>
    <w:rsid w:val="00AD7746"/>
    <w:rsid w:val="00AE47D8"/>
    <w:rsid w:val="00AE7138"/>
    <w:rsid w:val="00AE7563"/>
    <w:rsid w:val="00AF0541"/>
    <w:rsid w:val="00AF07FB"/>
    <w:rsid w:val="00AF3439"/>
    <w:rsid w:val="00AF6894"/>
    <w:rsid w:val="00B03E77"/>
    <w:rsid w:val="00B05E76"/>
    <w:rsid w:val="00B155A0"/>
    <w:rsid w:val="00B208BF"/>
    <w:rsid w:val="00B23A6E"/>
    <w:rsid w:val="00B432C8"/>
    <w:rsid w:val="00B4525A"/>
    <w:rsid w:val="00B51561"/>
    <w:rsid w:val="00B605C7"/>
    <w:rsid w:val="00B84A1F"/>
    <w:rsid w:val="00B873F2"/>
    <w:rsid w:val="00BA0AC0"/>
    <w:rsid w:val="00BA54BB"/>
    <w:rsid w:val="00BC3248"/>
    <w:rsid w:val="00BC464B"/>
    <w:rsid w:val="00BE6AD6"/>
    <w:rsid w:val="00BF335E"/>
    <w:rsid w:val="00BF3FB4"/>
    <w:rsid w:val="00C025AF"/>
    <w:rsid w:val="00C02968"/>
    <w:rsid w:val="00C04542"/>
    <w:rsid w:val="00C13026"/>
    <w:rsid w:val="00C270D6"/>
    <w:rsid w:val="00C37606"/>
    <w:rsid w:val="00C839F5"/>
    <w:rsid w:val="00C9042F"/>
    <w:rsid w:val="00C9442F"/>
    <w:rsid w:val="00C96ACE"/>
    <w:rsid w:val="00CB4797"/>
    <w:rsid w:val="00CC4F45"/>
    <w:rsid w:val="00CD4480"/>
    <w:rsid w:val="00CD7248"/>
    <w:rsid w:val="00CF4674"/>
    <w:rsid w:val="00D03615"/>
    <w:rsid w:val="00D06426"/>
    <w:rsid w:val="00D24509"/>
    <w:rsid w:val="00D355AF"/>
    <w:rsid w:val="00D356DE"/>
    <w:rsid w:val="00D422F2"/>
    <w:rsid w:val="00D50994"/>
    <w:rsid w:val="00D537AC"/>
    <w:rsid w:val="00D71E75"/>
    <w:rsid w:val="00D91196"/>
    <w:rsid w:val="00D9299F"/>
    <w:rsid w:val="00D975ED"/>
    <w:rsid w:val="00D97DC2"/>
    <w:rsid w:val="00DE630D"/>
    <w:rsid w:val="00E019B7"/>
    <w:rsid w:val="00E05BCE"/>
    <w:rsid w:val="00E07476"/>
    <w:rsid w:val="00E27402"/>
    <w:rsid w:val="00E33986"/>
    <w:rsid w:val="00E33DD8"/>
    <w:rsid w:val="00E3404C"/>
    <w:rsid w:val="00E439E2"/>
    <w:rsid w:val="00E46CB6"/>
    <w:rsid w:val="00E57C4E"/>
    <w:rsid w:val="00E65364"/>
    <w:rsid w:val="00E7088C"/>
    <w:rsid w:val="00E83933"/>
    <w:rsid w:val="00E83F61"/>
    <w:rsid w:val="00E84E56"/>
    <w:rsid w:val="00E97BEB"/>
    <w:rsid w:val="00EA25AB"/>
    <w:rsid w:val="00EA2902"/>
    <w:rsid w:val="00EC7A34"/>
    <w:rsid w:val="00ED027F"/>
    <w:rsid w:val="00EE0517"/>
    <w:rsid w:val="00EF0753"/>
    <w:rsid w:val="00EF4A94"/>
    <w:rsid w:val="00F15EE8"/>
    <w:rsid w:val="00F26AC9"/>
    <w:rsid w:val="00F33815"/>
    <w:rsid w:val="00F3497C"/>
    <w:rsid w:val="00F41033"/>
    <w:rsid w:val="00F42808"/>
    <w:rsid w:val="00F4550D"/>
    <w:rsid w:val="00F5538A"/>
    <w:rsid w:val="00F736CE"/>
    <w:rsid w:val="00F81619"/>
    <w:rsid w:val="00F8392A"/>
    <w:rsid w:val="00FA2C17"/>
    <w:rsid w:val="00FA4E3A"/>
    <w:rsid w:val="00FA61D9"/>
    <w:rsid w:val="00FC0680"/>
    <w:rsid w:val="00FD0A91"/>
    <w:rsid w:val="00FE0A5F"/>
    <w:rsid w:val="00FE386B"/>
    <w:rsid w:val="00FE5FC8"/>
    <w:rsid w:val="00FF0D21"/>
    <w:rsid w:val="00FF2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945D4"/>
  <w15:chartTrackingRefBased/>
  <w15:docId w15:val="{73221EA1-A4E1-4560-9E38-86E3D751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299F"/>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7A533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99F"/>
    <w:pPr>
      <w:ind w:left="720"/>
      <w:contextualSpacing/>
    </w:pPr>
  </w:style>
  <w:style w:type="table" w:styleId="a4">
    <w:name w:val="Table Grid"/>
    <w:basedOn w:val="a1"/>
    <w:rsid w:val="00D929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D9299F"/>
    <w:pPr>
      <w:spacing w:after="0" w:line="240" w:lineRule="auto"/>
    </w:pPr>
    <w:rPr>
      <w:rFonts w:ascii="Calibri" w:eastAsia="Times New Roman" w:hAnsi="Calibri" w:cs="Times New Roman"/>
    </w:rPr>
  </w:style>
  <w:style w:type="character" w:customStyle="1" w:styleId="a5">
    <w:name w:val="Основной текст_"/>
    <w:basedOn w:val="a0"/>
    <w:link w:val="10"/>
    <w:rsid w:val="00D9299F"/>
    <w:rPr>
      <w:sz w:val="26"/>
      <w:szCs w:val="26"/>
      <w:shd w:val="clear" w:color="auto" w:fill="FFFFFF"/>
    </w:rPr>
  </w:style>
  <w:style w:type="character" w:customStyle="1" w:styleId="a6">
    <w:name w:val="Другое_"/>
    <w:basedOn w:val="a0"/>
    <w:link w:val="a7"/>
    <w:rsid w:val="00D9299F"/>
    <w:rPr>
      <w:sz w:val="26"/>
      <w:szCs w:val="26"/>
      <w:shd w:val="clear" w:color="auto" w:fill="FFFFFF"/>
    </w:rPr>
  </w:style>
  <w:style w:type="paragraph" w:customStyle="1" w:styleId="10">
    <w:name w:val="Основной текст1"/>
    <w:basedOn w:val="a"/>
    <w:link w:val="a5"/>
    <w:rsid w:val="00D9299F"/>
    <w:pPr>
      <w:widowControl w:val="0"/>
      <w:shd w:val="clear" w:color="auto" w:fill="FFFFFF"/>
      <w:spacing w:line="259" w:lineRule="auto"/>
      <w:ind w:firstLine="400"/>
    </w:pPr>
    <w:rPr>
      <w:rFonts w:asciiTheme="minorHAnsi" w:eastAsiaTheme="minorHAnsi" w:hAnsiTheme="minorHAnsi" w:cstheme="minorBidi"/>
      <w:sz w:val="26"/>
      <w:szCs w:val="26"/>
      <w:lang w:eastAsia="en-US"/>
    </w:rPr>
  </w:style>
  <w:style w:type="paragraph" w:customStyle="1" w:styleId="a7">
    <w:name w:val="Другое"/>
    <w:basedOn w:val="a"/>
    <w:link w:val="a6"/>
    <w:rsid w:val="00D9299F"/>
    <w:pPr>
      <w:widowControl w:val="0"/>
      <w:shd w:val="clear" w:color="auto" w:fill="FFFFFF"/>
      <w:spacing w:line="259" w:lineRule="auto"/>
      <w:ind w:firstLine="400"/>
    </w:pPr>
    <w:rPr>
      <w:rFonts w:asciiTheme="minorHAnsi" w:eastAsiaTheme="minorHAnsi" w:hAnsiTheme="minorHAnsi" w:cstheme="minorBidi"/>
      <w:sz w:val="26"/>
      <w:szCs w:val="26"/>
      <w:lang w:eastAsia="en-US"/>
    </w:rPr>
  </w:style>
  <w:style w:type="paragraph" w:customStyle="1" w:styleId="Default">
    <w:name w:val="Default"/>
    <w:rsid w:val="007A533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7A533D"/>
    <w:rPr>
      <w:rFonts w:ascii="Times New Roman" w:eastAsia="Times New Roman" w:hAnsi="Times New Roman" w:cs="Times New Roman"/>
      <w:b/>
      <w:bCs/>
      <w:sz w:val="27"/>
      <w:szCs w:val="27"/>
      <w:lang w:eastAsia="ru-RU"/>
    </w:rPr>
  </w:style>
  <w:style w:type="character" w:styleId="a8">
    <w:name w:val="Hyperlink"/>
    <w:basedOn w:val="a0"/>
    <w:uiPriority w:val="99"/>
    <w:unhideWhenUsed/>
    <w:rsid w:val="007A533D"/>
    <w:rPr>
      <w:color w:val="0000FF"/>
      <w:u w:val="single"/>
    </w:rPr>
  </w:style>
  <w:style w:type="paragraph" w:customStyle="1" w:styleId="11">
    <w:name w:val="Знак1"/>
    <w:basedOn w:val="a"/>
    <w:rsid w:val="00170CF0"/>
    <w:pPr>
      <w:widowControl w:val="0"/>
      <w:adjustRightInd w:val="0"/>
      <w:spacing w:after="160" w:line="240" w:lineRule="exact"/>
      <w:jc w:val="right"/>
    </w:pPr>
    <w:rPr>
      <w:sz w:val="20"/>
      <w:szCs w:val="20"/>
      <w:lang w:val="en-GB" w:eastAsia="en-US"/>
    </w:rPr>
  </w:style>
  <w:style w:type="paragraph" w:styleId="a9">
    <w:name w:val="footer"/>
    <w:basedOn w:val="a"/>
    <w:link w:val="aa"/>
    <w:rsid w:val="00170CF0"/>
    <w:pPr>
      <w:tabs>
        <w:tab w:val="center" w:pos="4677"/>
        <w:tab w:val="right" w:pos="9355"/>
      </w:tabs>
    </w:pPr>
  </w:style>
  <w:style w:type="character" w:customStyle="1" w:styleId="aa">
    <w:name w:val="Нижний колонтитул Знак"/>
    <w:basedOn w:val="a0"/>
    <w:link w:val="a9"/>
    <w:rsid w:val="00170CF0"/>
    <w:rPr>
      <w:rFonts w:ascii="Times New Roman" w:eastAsia="Times New Roman" w:hAnsi="Times New Roman" w:cs="Times New Roman"/>
      <w:sz w:val="24"/>
      <w:szCs w:val="24"/>
      <w:lang w:eastAsia="ru-RU"/>
    </w:rPr>
  </w:style>
  <w:style w:type="character" w:styleId="ab">
    <w:name w:val="page number"/>
    <w:basedOn w:val="a0"/>
    <w:rsid w:val="00170CF0"/>
  </w:style>
  <w:style w:type="paragraph" w:styleId="ac">
    <w:name w:val="Balloon Text"/>
    <w:basedOn w:val="a"/>
    <w:link w:val="ad"/>
    <w:semiHidden/>
    <w:rsid w:val="00170CF0"/>
    <w:rPr>
      <w:rFonts w:ascii="Tahoma" w:hAnsi="Tahoma" w:cs="Tahoma"/>
      <w:sz w:val="16"/>
      <w:szCs w:val="16"/>
    </w:rPr>
  </w:style>
  <w:style w:type="character" w:customStyle="1" w:styleId="ad">
    <w:name w:val="Текст выноски Знак"/>
    <w:basedOn w:val="a0"/>
    <w:link w:val="ac"/>
    <w:semiHidden/>
    <w:rsid w:val="00170CF0"/>
    <w:rPr>
      <w:rFonts w:ascii="Tahoma" w:eastAsia="Times New Roman" w:hAnsi="Tahoma" w:cs="Tahoma"/>
      <w:sz w:val="16"/>
      <w:szCs w:val="16"/>
      <w:lang w:eastAsia="ru-RU"/>
    </w:rPr>
  </w:style>
  <w:style w:type="paragraph" w:styleId="ae">
    <w:name w:val="header"/>
    <w:basedOn w:val="a"/>
    <w:link w:val="af"/>
    <w:rsid w:val="00170CF0"/>
    <w:pPr>
      <w:tabs>
        <w:tab w:val="center" w:pos="4677"/>
        <w:tab w:val="right" w:pos="9355"/>
      </w:tabs>
    </w:pPr>
  </w:style>
  <w:style w:type="character" w:customStyle="1" w:styleId="af">
    <w:name w:val="Верхний колонтитул Знак"/>
    <w:basedOn w:val="a0"/>
    <w:link w:val="ae"/>
    <w:rsid w:val="00170CF0"/>
    <w:rPr>
      <w:rFonts w:ascii="Times New Roman" w:eastAsia="Times New Roman" w:hAnsi="Times New Roman" w:cs="Times New Roman"/>
      <w:sz w:val="24"/>
      <w:szCs w:val="24"/>
      <w:lang w:eastAsia="ru-RU"/>
    </w:rPr>
  </w:style>
  <w:style w:type="paragraph" w:customStyle="1" w:styleId="ConsPlusNormal">
    <w:name w:val="ConsPlusNormal"/>
    <w:rsid w:val="00170CF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0">
    <w:name w:val="No Spacing"/>
    <w:qFormat/>
    <w:rsid w:val="00170CF0"/>
    <w:pPr>
      <w:spacing w:after="0" w:line="240" w:lineRule="auto"/>
    </w:pPr>
    <w:rPr>
      <w:rFonts w:ascii="Calibri" w:eastAsia="Calibri" w:hAnsi="Calibri" w:cs="Times New Roman"/>
    </w:rPr>
  </w:style>
  <w:style w:type="paragraph" w:styleId="af1">
    <w:name w:val="Body Text Indent"/>
    <w:basedOn w:val="a"/>
    <w:link w:val="af2"/>
    <w:rsid w:val="00170CF0"/>
    <w:pPr>
      <w:ind w:firstLine="720"/>
      <w:jc w:val="both"/>
    </w:pPr>
    <w:rPr>
      <w:b/>
      <w:sz w:val="28"/>
      <w:szCs w:val="20"/>
    </w:rPr>
  </w:style>
  <w:style w:type="character" w:customStyle="1" w:styleId="af2">
    <w:name w:val="Основной текст с отступом Знак"/>
    <w:basedOn w:val="a0"/>
    <w:link w:val="af1"/>
    <w:rsid w:val="00170CF0"/>
    <w:rPr>
      <w:rFonts w:ascii="Times New Roman" w:eastAsia="Times New Roman" w:hAnsi="Times New Roman" w:cs="Times New Roman"/>
      <w:b/>
      <w:sz w:val="28"/>
      <w:szCs w:val="20"/>
      <w:lang w:eastAsia="ru-RU"/>
    </w:rPr>
  </w:style>
  <w:style w:type="character" w:styleId="af3">
    <w:name w:val="FollowedHyperlink"/>
    <w:uiPriority w:val="99"/>
    <w:unhideWhenUsed/>
    <w:rsid w:val="00170CF0"/>
    <w:rPr>
      <w:color w:val="954F72"/>
      <w:u w:val="single"/>
    </w:rPr>
  </w:style>
  <w:style w:type="paragraph" w:styleId="af4">
    <w:name w:val="Body Text"/>
    <w:basedOn w:val="a"/>
    <w:link w:val="af5"/>
    <w:rsid w:val="00170CF0"/>
    <w:pPr>
      <w:spacing w:after="120"/>
    </w:pPr>
  </w:style>
  <w:style w:type="character" w:customStyle="1" w:styleId="af5">
    <w:name w:val="Основной текст Знак"/>
    <w:basedOn w:val="a0"/>
    <w:link w:val="af4"/>
    <w:rsid w:val="00170CF0"/>
    <w:rPr>
      <w:rFonts w:ascii="Times New Roman" w:eastAsia="Times New Roman" w:hAnsi="Times New Roman" w:cs="Times New Roman"/>
      <w:sz w:val="24"/>
      <w:szCs w:val="24"/>
      <w:lang w:eastAsia="ru-RU"/>
    </w:rPr>
  </w:style>
  <w:style w:type="paragraph" w:customStyle="1" w:styleId="4">
    <w:name w:val="Знак4 Знак Знак Знак Знак Знак Знак Знак Знак Знак Знак Знак Знак"/>
    <w:basedOn w:val="a"/>
    <w:rsid w:val="00170CF0"/>
    <w:pPr>
      <w:spacing w:after="160" w:line="240" w:lineRule="exact"/>
    </w:pPr>
    <w:rPr>
      <w:rFonts w:cs="Verdana"/>
      <w:sz w:val="28"/>
      <w:lang w:val="en-US" w:eastAsia="en-US"/>
    </w:rPr>
  </w:style>
  <w:style w:type="character" w:styleId="af6">
    <w:name w:val="annotation reference"/>
    <w:basedOn w:val="a0"/>
    <w:rsid w:val="00170CF0"/>
    <w:rPr>
      <w:sz w:val="16"/>
      <w:szCs w:val="16"/>
    </w:rPr>
  </w:style>
  <w:style w:type="paragraph" w:styleId="af7">
    <w:name w:val="annotation text"/>
    <w:basedOn w:val="a"/>
    <w:link w:val="af8"/>
    <w:rsid w:val="00170CF0"/>
    <w:rPr>
      <w:sz w:val="20"/>
      <w:szCs w:val="20"/>
    </w:rPr>
  </w:style>
  <w:style w:type="character" w:customStyle="1" w:styleId="af8">
    <w:name w:val="Текст примечания Знак"/>
    <w:basedOn w:val="a0"/>
    <w:link w:val="af7"/>
    <w:rsid w:val="00170CF0"/>
    <w:rPr>
      <w:rFonts w:ascii="Times New Roman" w:eastAsia="Times New Roman" w:hAnsi="Times New Roman" w:cs="Times New Roman"/>
      <w:sz w:val="20"/>
      <w:szCs w:val="20"/>
      <w:lang w:eastAsia="ru-RU"/>
    </w:rPr>
  </w:style>
  <w:style w:type="paragraph" w:styleId="af9">
    <w:name w:val="annotation subject"/>
    <w:basedOn w:val="af7"/>
    <w:next w:val="af7"/>
    <w:link w:val="afa"/>
    <w:semiHidden/>
    <w:unhideWhenUsed/>
    <w:rsid w:val="00170CF0"/>
    <w:rPr>
      <w:b/>
      <w:bCs/>
    </w:rPr>
  </w:style>
  <w:style w:type="character" w:customStyle="1" w:styleId="afa">
    <w:name w:val="Тема примечания Знак"/>
    <w:basedOn w:val="af8"/>
    <w:link w:val="af9"/>
    <w:semiHidden/>
    <w:rsid w:val="00170CF0"/>
    <w:rPr>
      <w:rFonts w:ascii="Times New Roman" w:eastAsia="Times New Roman" w:hAnsi="Times New Roman" w:cs="Times New Roman"/>
      <w:b/>
      <w:bCs/>
      <w:sz w:val="20"/>
      <w:szCs w:val="20"/>
      <w:lang w:eastAsia="ru-RU"/>
    </w:rPr>
  </w:style>
  <w:style w:type="character" w:customStyle="1" w:styleId="21">
    <w:name w:val="Основной текст (2)1"/>
    <w:basedOn w:val="a0"/>
    <w:qFormat/>
    <w:rsid w:val="00170CF0"/>
    <w:rPr>
      <w:rFonts w:ascii="Times New Roman" w:eastAsia="Times New Roman" w:hAnsi="Times New Roman" w:cs="Times New Roman"/>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1869">
      <w:bodyDiv w:val="1"/>
      <w:marLeft w:val="0"/>
      <w:marRight w:val="0"/>
      <w:marTop w:val="0"/>
      <w:marBottom w:val="0"/>
      <w:divBdr>
        <w:top w:val="none" w:sz="0" w:space="0" w:color="auto"/>
        <w:left w:val="none" w:sz="0" w:space="0" w:color="auto"/>
        <w:bottom w:val="none" w:sz="0" w:space="0" w:color="auto"/>
        <w:right w:val="none" w:sz="0" w:space="0" w:color="auto"/>
      </w:divBdr>
    </w:div>
    <w:div w:id="62947032">
      <w:bodyDiv w:val="1"/>
      <w:marLeft w:val="0"/>
      <w:marRight w:val="0"/>
      <w:marTop w:val="0"/>
      <w:marBottom w:val="0"/>
      <w:divBdr>
        <w:top w:val="none" w:sz="0" w:space="0" w:color="auto"/>
        <w:left w:val="none" w:sz="0" w:space="0" w:color="auto"/>
        <w:bottom w:val="none" w:sz="0" w:space="0" w:color="auto"/>
        <w:right w:val="none" w:sz="0" w:space="0" w:color="auto"/>
      </w:divBdr>
    </w:div>
    <w:div w:id="112134372">
      <w:bodyDiv w:val="1"/>
      <w:marLeft w:val="0"/>
      <w:marRight w:val="0"/>
      <w:marTop w:val="0"/>
      <w:marBottom w:val="0"/>
      <w:divBdr>
        <w:top w:val="none" w:sz="0" w:space="0" w:color="auto"/>
        <w:left w:val="none" w:sz="0" w:space="0" w:color="auto"/>
        <w:bottom w:val="none" w:sz="0" w:space="0" w:color="auto"/>
        <w:right w:val="none" w:sz="0" w:space="0" w:color="auto"/>
      </w:divBdr>
    </w:div>
    <w:div w:id="168840049">
      <w:bodyDiv w:val="1"/>
      <w:marLeft w:val="0"/>
      <w:marRight w:val="0"/>
      <w:marTop w:val="0"/>
      <w:marBottom w:val="0"/>
      <w:divBdr>
        <w:top w:val="none" w:sz="0" w:space="0" w:color="auto"/>
        <w:left w:val="none" w:sz="0" w:space="0" w:color="auto"/>
        <w:bottom w:val="none" w:sz="0" w:space="0" w:color="auto"/>
        <w:right w:val="none" w:sz="0" w:space="0" w:color="auto"/>
      </w:divBdr>
    </w:div>
    <w:div w:id="218515847">
      <w:bodyDiv w:val="1"/>
      <w:marLeft w:val="0"/>
      <w:marRight w:val="0"/>
      <w:marTop w:val="0"/>
      <w:marBottom w:val="0"/>
      <w:divBdr>
        <w:top w:val="none" w:sz="0" w:space="0" w:color="auto"/>
        <w:left w:val="none" w:sz="0" w:space="0" w:color="auto"/>
        <w:bottom w:val="none" w:sz="0" w:space="0" w:color="auto"/>
        <w:right w:val="none" w:sz="0" w:space="0" w:color="auto"/>
      </w:divBdr>
    </w:div>
    <w:div w:id="396048531">
      <w:bodyDiv w:val="1"/>
      <w:marLeft w:val="0"/>
      <w:marRight w:val="0"/>
      <w:marTop w:val="0"/>
      <w:marBottom w:val="0"/>
      <w:divBdr>
        <w:top w:val="none" w:sz="0" w:space="0" w:color="auto"/>
        <w:left w:val="none" w:sz="0" w:space="0" w:color="auto"/>
        <w:bottom w:val="none" w:sz="0" w:space="0" w:color="auto"/>
        <w:right w:val="none" w:sz="0" w:space="0" w:color="auto"/>
      </w:divBdr>
    </w:div>
    <w:div w:id="396897190">
      <w:bodyDiv w:val="1"/>
      <w:marLeft w:val="0"/>
      <w:marRight w:val="0"/>
      <w:marTop w:val="0"/>
      <w:marBottom w:val="0"/>
      <w:divBdr>
        <w:top w:val="none" w:sz="0" w:space="0" w:color="auto"/>
        <w:left w:val="none" w:sz="0" w:space="0" w:color="auto"/>
        <w:bottom w:val="none" w:sz="0" w:space="0" w:color="auto"/>
        <w:right w:val="none" w:sz="0" w:space="0" w:color="auto"/>
      </w:divBdr>
    </w:div>
    <w:div w:id="430706667">
      <w:bodyDiv w:val="1"/>
      <w:marLeft w:val="0"/>
      <w:marRight w:val="0"/>
      <w:marTop w:val="0"/>
      <w:marBottom w:val="0"/>
      <w:divBdr>
        <w:top w:val="none" w:sz="0" w:space="0" w:color="auto"/>
        <w:left w:val="none" w:sz="0" w:space="0" w:color="auto"/>
        <w:bottom w:val="none" w:sz="0" w:space="0" w:color="auto"/>
        <w:right w:val="none" w:sz="0" w:space="0" w:color="auto"/>
      </w:divBdr>
    </w:div>
    <w:div w:id="578442033">
      <w:bodyDiv w:val="1"/>
      <w:marLeft w:val="0"/>
      <w:marRight w:val="0"/>
      <w:marTop w:val="0"/>
      <w:marBottom w:val="0"/>
      <w:divBdr>
        <w:top w:val="none" w:sz="0" w:space="0" w:color="auto"/>
        <w:left w:val="none" w:sz="0" w:space="0" w:color="auto"/>
        <w:bottom w:val="none" w:sz="0" w:space="0" w:color="auto"/>
        <w:right w:val="none" w:sz="0" w:space="0" w:color="auto"/>
      </w:divBdr>
    </w:div>
    <w:div w:id="615715255">
      <w:bodyDiv w:val="1"/>
      <w:marLeft w:val="0"/>
      <w:marRight w:val="0"/>
      <w:marTop w:val="0"/>
      <w:marBottom w:val="0"/>
      <w:divBdr>
        <w:top w:val="none" w:sz="0" w:space="0" w:color="auto"/>
        <w:left w:val="none" w:sz="0" w:space="0" w:color="auto"/>
        <w:bottom w:val="none" w:sz="0" w:space="0" w:color="auto"/>
        <w:right w:val="none" w:sz="0" w:space="0" w:color="auto"/>
      </w:divBdr>
    </w:div>
    <w:div w:id="784232651">
      <w:bodyDiv w:val="1"/>
      <w:marLeft w:val="0"/>
      <w:marRight w:val="0"/>
      <w:marTop w:val="0"/>
      <w:marBottom w:val="0"/>
      <w:divBdr>
        <w:top w:val="none" w:sz="0" w:space="0" w:color="auto"/>
        <w:left w:val="none" w:sz="0" w:space="0" w:color="auto"/>
        <w:bottom w:val="none" w:sz="0" w:space="0" w:color="auto"/>
        <w:right w:val="none" w:sz="0" w:space="0" w:color="auto"/>
      </w:divBdr>
    </w:div>
    <w:div w:id="786696854">
      <w:bodyDiv w:val="1"/>
      <w:marLeft w:val="0"/>
      <w:marRight w:val="0"/>
      <w:marTop w:val="0"/>
      <w:marBottom w:val="0"/>
      <w:divBdr>
        <w:top w:val="none" w:sz="0" w:space="0" w:color="auto"/>
        <w:left w:val="none" w:sz="0" w:space="0" w:color="auto"/>
        <w:bottom w:val="none" w:sz="0" w:space="0" w:color="auto"/>
        <w:right w:val="none" w:sz="0" w:space="0" w:color="auto"/>
      </w:divBdr>
    </w:div>
    <w:div w:id="882517008">
      <w:bodyDiv w:val="1"/>
      <w:marLeft w:val="0"/>
      <w:marRight w:val="0"/>
      <w:marTop w:val="0"/>
      <w:marBottom w:val="0"/>
      <w:divBdr>
        <w:top w:val="none" w:sz="0" w:space="0" w:color="auto"/>
        <w:left w:val="none" w:sz="0" w:space="0" w:color="auto"/>
        <w:bottom w:val="none" w:sz="0" w:space="0" w:color="auto"/>
        <w:right w:val="none" w:sz="0" w:space="0" w:color="auto"/>
      </w:divBdr>
    </w:div>
    <w:div w:id="1047290801">
      <w:bodyDiv w:val="1"/>
      <w:marLeft w:val="0"/>
      <w:marRight w:val="0"/>
      <w:marTop w:val="0"/>
      <w:marBottom w:val="0"/>
      <w:divBdr>
        <w:top w:val="none" w:sz="0" w:space="0" w:color="auto"/>
        <w:left w:val="none" w:sz="0" w:space="0" w:color="auto"/>
        <w:bottom w:val="none" w:sz="0" w:space="0" w:color="auto"/>
        <w:right w:val="none" w:sz="0" w:space="0" w:color="auto"/>
      </w:divBdr>
    </w:div>
    <w:div w:id="1122456325">
      <w:bodyDiv w:val="1"/>
      <w:marLeft w:val="0"/>
      <w:marRight w:val="0"/>
      <w:marTop w:val="0"/>
      <w:marBottom w:val="0"/>
      <w:divBdr>
        <w:top w:val="none" w:sz="0" w:space="0" w:color="auto"/>
        <w:left w:val="none" w:sz="0" w:space="0" w:color="auto"/>
        <w:bottom w:val="none" w:sz="0" w:space="0" w:color="auto"/>
        <w:right w:val="none" w:sz="0" w:space="0" w:color="auto"/>
      </w:divBdr>
    </w:div>
    <w:div w:id="1161264885">
      <w:bodyDiv w:val="1"/>
      <w:marLeft w:val="0"/>
      <w:marRight w:val="0"/>
      <w:marTop w:val="0"/>
      <w:marBottom w:val="0"/>
      <w:divBdr>
        <w:top w:val="none" w:sz="0" w:space="0" w:color="auto"/>
        <w:left w:val="none" w:sz="0" w:space="0" w:color="auto"/>
        <w:bottom w:val="none" w:sz="0" w:space="0" w:color="auto"/>
        <w:right w:val="none" w:sz="0" w:space="0" w:color="auto"/>
      </w:divBdr>
    </w:div>
    <w:div w:id="1189293789">
      <w:bodyDiv w:val="1"/>
      <w:marLeft w:val="0"/>
      <w:marRight w:val="0"/>
      <w:marTop w:val="0"/>
      <w:marBottom w:val="0"/>
      <w:divBdr>
        <w:top w:val="none" w:sz="0" w:space="0" w:color="auto"/>
        <w:left w:val="none" w:sz="0" w:space="0" w:color="auto"/>
        <w:bottom w:val="none" w:sz="0" w:space="0" w:color="auto"/>
        <w:right w:val="none" w:sz="0" w:space="0" w:color="auto"/>
      </w:divBdr>
    </w:div>
    <w:div w:id="1288927667">
      <w:bodyDiv w:val="1"/>
      <w:marLeft w:val="0"/>
      <w:marRight w:val="0"/>
      <w:marTop w:val="0"/>
      <w:marBottom w:val="0"/>
      <w:divBdr>
        <w:top w:val="none" w:sz="0" w:space="0" w:color="auto"/>
        <w:left w:val="none" w:sz="0" w:space="0" w:color="auto"/>
        <w:bottom w:val="none" w:sz="0" w:space="0" w:color="auto"/>
        <w:right w:val="none" w:sz="0" w:space="0" w:color="auto"/>
      </w:divBdr>
    </w:div>
    <w:div w:id="1359041171">
      <w:bodyDiv w:val="1"/>
      <w:marLeft w:val="0"/>
      <w:marRight w:val="0"/>
      <w:marTop w:val="0"/>
      <w:marBottom w:val="0"/>
      <w:divBdr>
        <w:top w:val="none" w:sz="0" w:space="0" w:color="auto"/>
        <w:left w:val="none" w:sz="0" w:space="0" w:color="auto"/>
        <w:bottom w:val="none" w:sz="0" w:space="0" w:color="auto"/>
        <w:right w:val="none" w:sz="0" w:space="0" w:color="auto"/>
      </w:divBdr>
    </w:div>
    <w:div w:id="1360623939">
      <w:bodyDiv w:val="1"/>
      <w:marLeft w:val="0"/>
      <w:marRight w:val="0"/>
      <w:marTop w:val="0"/>
      <w:marBottom w:val="0"/>
      <w:divBdr>
        <w:top w:val="none" w:sz="0" w:space="0" w:color="auto"/>
        <w:left w:val="none" w:sz="0" w:space="0" w:color="auto"/>
        <w:bottom w:val="none" w:sz="0" w:space="0" w:color="auto"/>
        <w:right w:val="none" w:sz="0" w:space="0" w:color="auto"/>
      </w:divBdr>
    </w:div>
    <w:div w:id="1435249431">
      <w:bodyDiv w:val="1"/>
      <w:marLeft w:val="0"/>
      <w:marRight w:val="0"/>
      <w:marTop w:val="0"/>
      <w:marBottom w:val="0"/>
      <w:divBdr>
        <w:top w:val="none" w:sz="0" w:space="0" w:color="auto"/>
        <w:left w:val="none" w:sz="0" w:space="0" w:color="auto"/>
        <w:bottom w:val="none" w:sz="0" w:space="0" w:color="auto"/>
        <w:right w:val="none" w:sz="0" w:space="0" w:color="auto"/>
      </w:divBdr>
    </w:div>
    <w:div w:id="1556819320">
      <w:bodyDiv w:val="1"/>
      <w:marLeft w:val="0"/>
      <w:marRight w:val="0"/>
      <w:marTop w:val="0"/>
      <w:marBottom w:val="0"/>
      <w:divBdr>
        <w:top w:val="none" w:sz="0" w:space="0" w:color="auto"/>
        <w:left w:val="none" w:sz="0" w:space="0" w:color="auto"/>
        <w:bottom w:val="none" w:sz="0" w:space="0" w:color="auto"/>
        <w:right w:val="none" w:sz="0" w:space="0" w:color="auto"/>
      </w:divBdr>
    </w:div>
    <w:div w:id="1756659161">
      <w:bodyDiv w:val="1"/>
      <w:marLeft w:val="0"/>
      <w:marRight w:val="0"/>
      <w:marTop w:val="0"/>
      <w:marBottom w:val="0"/>
      <w:divBdr>
        <w:top w:val="none" w:sz="0" w:space="0" w:color="auto"/>
        <w:left w:val="none" w:sz="0" w:space="0" w:color="auto"/>
        <w:bottom w:val="none" w:sz="0" w:space="0" w:color="auto"/>
        <w:right w:val="none" w:sz="0" w:space="0" w:color="auto"/>
      </w:divBdr>
    </w:div>
    <w:div w:id="1883250181">
      <w:bodyDiv w:val="1"/>
      <w:marLeft w:val="0"/>
      <w:marRight w:val="0"/>
      <w:marTop w:val="0"/>
      <w:marBottom w:val="0"/>
      <w:divBdr>
        <w:top w:val="none" w:sz="0" w:space="0" w:color="auto"/>
        <w:left w:val="none" w:sz="0" w:space="0" w:color="auto"/>
        <w:bottom w:val="none" w:sz="0" w:space="0" w:color="auto"/>
        <w:right w:val="none" w:sz="0" w:space="0" w:color="auto"/>
      </w:divBdr>
    </w:div>
    <w:div w:id="1974863583">
      <w:bodyDiv w:val="1"/>
      <w:marLeft w:val="0"/>
      <w:marRight w:val="0"/>
      <w:marTop w:val="0"/>
      <w:marBottom w:val="0"/>
      <w:divBdr>
        <w:top w:val="none" w:sz="0" w:space="0" w:color="auto"/>
        <w:left w:val="none" w:sz="0" w:space="0" w:color="auto"/>
        <w:bottom w:val="none" w:sz="0" w:space="0" w:color="auto"/>
        <w:right w:val="none" w:sz="0" w:space="0" w:color="auto"/>
      </w:divBdr>
    </w:div>
    <w:div w:id="2038507063">
      <w:bodyDiv w:val="1"/>
      <w:marLeft w:val="0"/>
      <w:marRight w:val="0"/>
      <w:marTop w:val="0"/>
      <w:marBottom w:val="0"/>
      <w:divBdr>
        <w:top w:val="none" w:sz="0" w:space="0" w:color="auto"/>
        <w:left w:val="none" w:sz="0" w:space="0" w:color="auto"/>
        <w:bottom w:val="none" w:sz="0" w:space="0" w:color="auto"/>
        <w:right w:val="none" w:sz="0" w:space="0" w:color="auto"/>
      </w:divBdr>
    </w:div>
    <w:div w:id="207909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fontTable" Target="fontTable.xml"/><Relationship Id="rId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theme" Target="theme/theme1.xml"/><Relationship Id="rId8" Type="http://schemas.openxmlformats.org/officeDocument/2006/relationships/hyperlink" Target="javascript:void(0)" TargetMode="External"/><Relationship Id="rId3" Type="http://schemas.openxmlformats.org/officeDocument/2006/relationships/styles" Target="styl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E5D40-DFC8-4864-9256-A3D45B1C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37</Pages>
  <Words>13388</Words>
  <Characters>76312</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Голубева Анна Игоревна</dc:creator>
  <cp:keywords/>
  <dc:description/>
  <cp:lastModifiedBy>Петрова Светлана Анатольевна</cp:lastModifiedBy>
  <cp:revision>277</cp:revision>
  <cp:lastPrinted>2023-07-20T02:14:00Z</cp:lastPrinted>
  <dcterms:created xsi:type="dcterms:W3CDTF">2023-04-13T03:37:00Z</dcterms:created>
  <dcterms:modified xsi:type="dcterms:W3CDTF">2023-07-21T03:50:00Z</dcterms:modified>
</cp:coreProperties>
</file>